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  <w:r>
        <w:rPr>
          <w:b/>
          <w:color w:val="0F1218"/>
          <w:sz w:val="60"/>
        </w:rPr>
        <w:t>intro</w:t>
      </w:r>
      <w:r>
        <w:rPr>
          <w:b/>
          <w:color w:val="1F5EFF"/>
          <w:sz w:val="60"/>
        </w:rPr>
        <w:t>thread</w:t>
      </w:r>
    </w:p>
    <w:p>
      <w:r>
        <w:rPr>
          <w:b/>
          <w:color w:val="5B6375"/>
          <w:sz w:val="20"/>
        </w:rPr>
        <w:t>TECHNICAL DOCUMENTATION</w:t>
      </w:r>
    </w:p>
    <w:p>
      <w:pPr>
        <w:spacing w:before="1400"/>
      </w:pPr>
      <w:r>
        <w:rPr>
          <w:b/>
          <w:color w:val="0F1218"/>
          <w:sz w:val="64"/>
        </w:rPr>
        <w:t>Technical and Operations Manual</w:t>
      </w:r>
    </w:p>
    <w:p>
      <w:r>
        <w:rPr>
          <w:color w:val="5B6375"/>
          <w:sz w:val="26"/>
        </w:rPr>
        <w:t>Architecture, configuration, security, testing, deployment and runbooks for the Introthread platform</w:t>
      </w:r>
    </w:p>
    <w:p>
      <w:pPr>
        <w:spacing w:before="1000"/>
      </w:pP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7"/>
              </w:rPr>
              <w:t>Document No.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7"/>
              </w:rPr>
              <w:t>Version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7"/>
              </w:rPr>
              <w:t>Date of issue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b/>
                <w:sz w:val="20"/>
              </w:rPr>
              <w:t>IT-DOC-TM-001</w:t>
            </w:r>
          </w:p>
        </w:tc>
        <w:tc>
          <w:tcPr>
            <w:tcW w:type="dxa" w:w="2353"/>
          </w:tcPr>
          <w:p>
            <w:r>
              <w:t>1.3</w:t>
            </w:r>
          </w:p>
        </w:tc>
        <w:tc>
          <w:tcPr>
            <w:tcW w:type="dxa" w:w="2353"/>
          </w:tcPr>
          <w:p>
            <w:r>
              <w:t>27 October 2026</w:t>
            </w:r>
          </w:p>
        </w:tc>
        <w:tc>
          <w:tcPr>
            <w:tcW w:type="dxa" w:w="2353"/>
          </w:tcPr>
          <w:p>
            <w:r/>
            <w:r>
              <w:rPr>
                <w:b/>
                <w:sz w:val="20"/>
              </w:rPr>
              <w:t>Approved for release</w:t>
            </w:r>
          </w:p>
        </w:tc>
      </w:tr>
    </w:tbl>
    <w:p>
      <w:pPr>
        <w:spacing w:before="800"/>
      </w:pPr>
      <w:r>
        <w:rPr>
          <w:b/>
          <w:sz w:val="20"/>
        </w:rPr>
        <w:t>Audience:</w:t>
      </w:r>
      <w:r>
        <w:rPr>
          <w:sz w:val="20"/>
        </w:rPr>
        <w:t xml:space="preserve"> The product owner, developers and anyone operating Introthread</w:t>
      </w:r>
    </w:p>
    <w:p>
      <w:r>
        <w:rPr>
          <w:b/>
          <w:sz w:val="20"/>
        </w:rPr>
        <w:t>Product owner:</w:t>
      </w:r>
      <w:r>
        <w:rPr>
          <w:sz w:val="20"/>
        </w:rPr>
        <w:t xml:space="preserve"> Agnes, Introthread</w:t>
      </w:r>
    </w:p>
    <w:p>
      <w:r>
        <w:rPr>
          <w:b/>
          <w:sz w:val="20"/>
        </w:rPr>
        <w:t>Applies to: introthread.com, release v143 (27 October 2026)</w:t>
      </w:r>
    </w:p>
    <w:p>
      <w:pPr>
        <w:spacing w:before="1200"/>
      </w:pPr>
      <w:r>
        <w:rPr>
          <w:b/>
          <w:color w:val="1F5EFF"/>
          <w:sz w:val="18"/>
        </w:rPr>
        <w:t>CONFIDENTIAL</w:t>
      </w:r>
    </w:p>
    <w:p>
      <w:r>
        <w:rPr>
          <w:color w:val="5B6375"/>
          <w:sz w:val="17"/>
        </w:rPr>
        <w:t>Confidential. Contains configuration details for the Introthread platform. It does not contain any secret keys; never add secrets to this document or to the repository.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0F1218"/>
          </w:tcPr>
          <w:p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3"/>
            <w:shd w:val="clear" w:color="auto" w:fill="0F1218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3"/>
            <w:shd w:val="clear" w:color="auto" w:fill="0F1218"/>
          </w:tcPr>
          <w:p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3"/>
            <w:shd w:val="clear" w:color="auto" w:fill="0F1218"/>
          </w:tcPr>
          <w:p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1.2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26 Oct 2026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Introthread product team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NFC cards: tap counts, iPhone steps, ready-programmed card orders at KES 199 (v133)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1.1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26 Oct 2026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Introthread product team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Room pass price changed to $59 per event (v132)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1.0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26 Oct 2026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Introthread product team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First complete release, covering v110 to v131</w:t>
            </w:r>
          </w:p>
        </w:tc>
      </w:tr>
      <w:tr>
        <w:tc>
          <w:tcPr>
            <w:tcW w:type="dxa" w:w="2353"/>
          </w:tcPr>
          <w:p>
            <w:r>
              <w:t>1.3</w:t>
            </w:r>
          </w:p>
        </w:tc>
        <w:tc>
          <w:tcPr>
            <w:tcW w:type="dxa" w:w="2353"/>
          </w:tcPr>
          <w:p>
            <w:r>
              <w:t>27 Oct 2026</w:t>
            </w:r>
          </w:p>
        </w:tc>
        <w:tc>
          <w:tcPr>
            <w:tcW w:type="dxa" w:w="2353"/>
          </w:tcPr>
          <w:p>
            <w:r>
              <w:t>Introthread product team</w:t>
            </w:r>
          </w:p>
        </w:tc>
        <w:tc>
          <w:tcPr>
            <w:tcW w:type="dxa" w:w="2353"/>
          </w:tcPr>
          <w:p>
            <w:r>
              <w:t>Print-ready card replaces the posted NFC card (v141); chip-card design and live preview (v142); clearer sign-in code message and admin fixes (v143)</w:t>
            </w:r>
          </w:p>
        </w:tc>
      </w:tr>
    </w:tbl>
    <w:p>
      <w:pPr>
        <w:spacing w:before="200"/>
      </w:pPr>
      <w:r>
        <w:rPr>
          <w:b/>
          <w:sz w:val="19"/>
        </w:rPr>
        <w:t>Related documents:</w:t>
      </w:r>
      <w:r>
        <w:rPr>
          <w:sz w:val="19"/>
        </w:rPr>
        <w:t xml:space="preserve"> IT-DOC-UG-001 User Guide; IT-DOC-AG-001 Administrator Guide; README.md; ARCHITECTURE.md; SECURITY-AUDIT.md; HANDOVER.md; docs/CHANGELOG.md</w:t>
      </w:r>
    </w:p>
    <w:p>
      <w:pPr>
        <w:pStyle w:val="Heading1"/>
      </w:pPr>
      <w:r>
        <w:t>Contents</w:t>
      </w:r>
    </w:p>
    <w:p>
      <w:r>
        <w:fldChar w:fldCharType="begin"/>
      </w:r>
      <w:r>
        <w:instrText xml:space="preserve">TOC \o "1-2" \h \z \u</w:instrText>
      </w:r>
      <w:r>
        <w:fldChar w:fldCharType="separate"/>
      </w:r>
      <w:r>
        <w:t>1</w:t>
      </w:r>
      <w:r>
        <w:fldChar w:fldCharType="end"/>
      </w:r>
    </w:p>
    <w:p>
      <w:r>
        <w:rPr>
          <w:color w:val="5B6375"/>
          <w:sz w:val="17"/>
        </w:rPr>
        <w:t>If the contents list is empty, right-click it and choose Update Field (Word updates it automatically when the document is opened).</w:t>
      </w:r>
    </w:p>
    <w:p>
      <w:r>
        <w:br w:type="page"/>
      </w:r>
    </w:p>
    <w:p>
      <w:pPr>
        <w:pStyle w:val="Heading1"/>
      </w:pPr>
      <w:r>
        <w:t>01  System overview</w:t>
      </w:r>
    </w:p>
    <w:p>
      <w:r>
        <w:t>Introthread is a web application (installable on phones) for professional networking. It is built as a single-page front end served by Vercel, a Postgres database with authentication on Supabase, and a set of serverless functions on Vercel for email, payments, AI drafts and scheduled jobs.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Technology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Front end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HTML, CSS and JavaScript single-page app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index.html, app-shell.html and 9 pre-rendered public pages; code in /js, styles in four /css files; scripts deferred and versioned with ?v=&lt;hash&gt;.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Hosting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Vercel (Hobby plan)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Deploys main automatically; security headers and CSP in vercel.json.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Database and auth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Supabase (project zpcsmsqnesqftodnondn)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Postgres with row-level security on every table, Auth, RPC functions.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Server functions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Vercel serverless (/api)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Email, AI drafts, payments, webhooks, cron jobs, status.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Email sending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Resend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Domain introthread.com via the send subdomain; Supabase sign-in emails use Resend SMTP.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Email receiving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ImprovMX (free forwarding)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*@introthread.com forwards to the owner's Gmail.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Payments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Paystack (KES)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Pro subscriptions and Room passes; currently test mode.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AI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Google Gemini (free tier); Anthropic or OpenAI optional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Follow-up drafts only; never sends anything.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Source control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GitHub introthread/introthread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Commits go directly to main.</w:t>
            </w:r>
          </w:p>
        </w:tc>
      </w:tr>
    </w:tbl>
    <w:p>
      <w:pPr>
        <w:spacing w:after="40"/>
      </w:pPr>
    </w:p>
    <w:p>
      <w:pPr>
        <w:pStyle w:val="Heading1"/>
      </w:pPr>
      <w:r>
        <w:t>02  Architecture</w:t>
      </w:r>
    </w:p>
    <w:p>
      <w:pPr>
        <w:pStyle w:val="Heading2"/>
      </w:pPr>
      <w:r>
        <w:t>Front end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33A8C"/>
        </w:rPr>
        <w:t>index.html</w:t>
      </w:r>
      <w:r>
        <w:t xml:space="preserve"> holds only page structure and file links. </w:t>
      </w:r>
      <w:r>
        <w:rPr>
          <w:rFonts w:ascii="Consolas" w:hAnsi="Consolas" w:eastAsia="Consolas"/>
          <w:color w:val="233A8C"/>
        </w:rPr>
        <w:t>js/core.js</w:t>
      </w:r>
      <w:r>
        <w:t xml:space="preserve"> loads first, then feature files in order (for example </w:t>
      </w:r>
      <w:r>
        <w:rPr>
          <w:rFonts w:ascii="Consolas" w:hAnsi="Consolas" w:eastAsia="Consolas"/>
          <w:color w:val="233A8C"/>
        </w:rPr>
        <w:t>threads.js</w:t>
      </w:r>
      <w:r>
        <w:t xml:space="preserve">, </w:t>
      </w:r>
      <w:r>
        <w:rPr>
          <w:rFonts w:ascii="Consolas" w:hAnsi="Consolas" w:eastAsia="Consolas"/>
          <w:color w:val="233A8C"/>
        </w:rPr>
        <w:t>rooms.js</w:t>
      </w:r>
      <w:r>
        <w:t xml:space="preserve">, </w:t>
      </w:r>
      <w:r>
        <w:rPr>
          <w:rFonts w:ascii="Consolas" w:hAnsi="Consolas" w:eastAsia="Consolas"/>
          <w:color w:val="233A8C"/>
        </w:rPr>
        <w:t>settings.js</w:t>
      </w:r>
      <w:r>
        <w:t xml:space="preserve">, </w:t>
      </w:r>
      <w:r>
        <w:rPr>
          <w:rFonts w:ascii="Consolas" w:hAnsi="Consolas" w:eastAsia="Consolas"/>
          <w:color w:val="233A8C"/>
        </w:rPr>
        <w:t>payments.js</w:t>
      </w:r>
      <w:r>
        <w:t xml:space="preserve">, </w:t>
      </w:r>
      <w:r>
        <w:rPr>
          <w:rFonts w:ascii="Consolas" w:hAnsi="Consolas" w:eastAsia="Consolas"/>
          <w:color w:val="233A8C"/>
        </w:rPr>
        <w:t>google-calendar.js</w:t>
      </w:r>
      <w:r>
        <w:t>).</w:t>
      </w:r>
    </w:p>
    <w:p>
      <w:pPr>
        <w:pStyle w:val="ListBullet"/>
        <w:spacing w:after="60"/>
      </w:pPr>
      <w:r>
        <w:rPr>
          <w:rFonts w:ascii="Consolas" w:hAnsi="Consolas" w:eastAsia="Consolas"/>
          <w:color w:val="233A8C"/>
        </w:rPr>
        <w:t>scripts/build_pages.py</w:t>
      </w:r>
      <w:r>
        <w:t xml:space="preserve"> builds the 9 public pages (about, how, login, networks, pricing, privacy, rooms, signup, terms) with their own SEO head; </w:t>
      </w:r>
      <w:r>
        <w:rPr>
          <w:rFonts w:ascii="Consolas" w:hAnsi="Consolas" w:eastAsia="Consolas"/>
          <w:color w:val="233A8C"/>
        </w:rPr>
        <w:t>scripts/prerender.py</w:t>
      </w:r>
      <w:r>
        <w:t xml:space="preserve"> saves their text into the HTML. </w:t>
      </w:r>
      <w:r>
        <w:rPr>
          <w:rFonts w:ascii="Consolas" w:hAnsi="Consolas" w:eastAsia="Consolas"/>
          <w:color w:val="233A8C"/>
        </w:rPr>
        <w:t>index.html</w:t>
      </w:r>
      <w:r>
        <w:t xml:space="preserve">, </w:t>
      </w:r>
      <w:r>
        <w:rPr>
          <w:rFonts w:ascii="Consolas" w:hAnsi="Consolas" w:eastAsia="Consolas"/>
          <w:color w:val="233A8C"/>
        </w:rPr>
        <w:t>app-shell.html</w:t>
      </w:r>
      <w:r>
        <w:t xml:space="preserve"> and the 9 pages are always rebuilt and committed together.</w:t>
      </w:r>
    </w:p>
    <w:p>
      <w:pPr>
        <w:pStyle w:val="ListBullet"/>
        <w:spacing w:after="60"/>
      </w:pPr>
      <w:r>
        <w:t xml:space="preserve">No inline JavaScript: markup uses </w:t>
      </w:r>
      <w:r>
        <w:rPr>
          <w:rFonts w:ascii="Consolas" w:hAnsi="Consolas" w:eastAsia="Consolas"/>
          <w:color w:val="233A8C"/>
        </w:rPr>
        <w:t>data-on-*</w:t>
      </w:r>
      <w:r>
        <w:t xml:space="preserve"> handlers run by </w:t>
      </w:r>
      <w:r>
        <w:rPr>
          <w:rFonts w:ascii="Consolas" w:hAnsi="Consolas" w:eastAsia="Consolas"/>
          <w:color w:val="233A8C"/>
        </w:rPr>
        <w:t>js/actions.js</w:t>
      </w:r>
      <w:r>
        <w:t>, which keeps the Content Security Policy strict.</w:t>
      </w:r>
    </w:p>
    <w:p>
      <w:pPr>
        <w:pStyle w:val="ListBullet"/>
        <w:spacing w:after="60"/>
      </w:pPr>
      <w:r>
        <w:t xml:space="preserve">Rules: sans-serif fonts only, no emojis, tested at 360 to 430 px wide, class names never start with </w:t>
      </w:r>
      <w:r>
        <w:rPr>
          <w:rFonts w:ascii="Consolas" w:hAnsi="Consolas" w:eastAsia="Consolas"/>
          <w:color w:val="233A8C"/>
        </w:rPr>
        <w:t>ad-</w:t>
      </w:r>
      <w:r>
        <w:t>.</w:t>
      </w:r>
    </w:p>
    <w:p>
      <w:pPr>
        <w:pStyle w:val="Heading2"/>
      </w:pPr>
      <w:r>
        <w:t>Data model (main tables)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profiles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Member profile, handle, card links, theme and private preferences (prefs, including billing).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threads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A meeting between the owner and another person: guest token, contact details, where met, private note, Room, confirmed, mine/theirs answers, resolution.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thread_events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Timeline of each Thread (tap, confirm, answer, follow-up, resolved, notes such as "Match emailed").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rooms, room members, room_checkins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Rooms, membership, invitations, sessions and attendance.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subscriptions, payments, room_passes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Billing records written only by the server.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plans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Plan names, prices and limits edited in Admin.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staff, audit tables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Staff roles and the audit log.</w:t>
            </w:r>
          </w:p>
        </w:tc>
      </w:tr>
    </w:tbl>
    <w:p>
      <w:pPr>
        <w:spacing w:after="40"/>
      </w:pPr>
    </w:p>
    <w:p>
      <w:pPr>
        <w:pStyle w:val="Heading2"/>
      </w:pPr>
      <w:r>
        <w:t>Server functions (/api)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Function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Access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status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Which features are configured (email, ai, nudges, pay); never returns keys.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Public, rate-limited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notify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Emails the other person the confirm link, once per Thread.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Signed-in owner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match-notify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Emails both people once when their answers match; refuses the owner using their own guest link.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Owner or guest token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ai-draft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Writes a follow-up draft from one Thread's context.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Signed-in owner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room-invite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Adds invitations to a Room and emails the link.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Room organiser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pay-init, pay-verify, pay-manage, pay-sync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Paystack checkout, verification, management and sync.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Signed-in member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paystack-webhook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Records successful charges (signature checked).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Paystack only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cron-nudge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Daily reminders for Threads 48 to 72 hours old that need a step.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Vercel Cron with CRON_SECRET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weekly-digest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Weekly summary for members who switched it on.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Vercel Cron with CRON_SECRET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card-tap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Counts one tap on a member's NFC card link (?src=nfc).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Public, rate-limited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pay-init kind nfc_card</w:t>
            </w:r>
          </w:p>
        </w:tc>
        <w:tc>
          <w:tcPr>
            <w:tcW w:type="dxa" w:w="3137"/>
          </w:tcPr>
          <w:p>
            <w:r>
              <w:t>Checkout for the print-ready card (KES 199): name, title and company only. pay-verify and the webhook save the order (applyCardOrder in api/_lib/pay.js), email the buyer the card PDF built by js/card-pdf.js with api/_lib/qrcode.js, set the status to delivered, and send hello@ a "Printable card sold" note.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Signed-in member</w:t>
            </w:r>
          </w:p>
        </w:tc>
      </w:tr>
    </w:tbl>
    <w:p>
      <w:pPr>
        <w:spacing w:after="40"/>
      </w:pPr>
    </w:p>
    <w:p>
      <w:r>
        <w:t>Every function uses a shared guard: same-site origin check, no cross-site preflight, and a per-IP rate limit.</w:t>
      </w:r>
    </w:p>
    <w:p>
      <w:pPr>
        <w:pStyle w:val="Heading2"/>
      </w:pPr>
      <w:r>
        <w:t>Scheduled jobs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Job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Schedule (UTC)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Nairobi time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/api/cron-nudge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0 6 * * * (daily)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09:00 daily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/api/weekly-digest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0 6 * * 1 (Mondays)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09:00 Mondays</w:t>
            </w:r>
          </w:p>
        </w:tc>
      </w:tr>
    </w:tbl>
    <w:p>
      <w:pPr>
        <w:spacing w:after="40"/>
      </w:pPr>
    </w:p>
    <w:p>
      <w:pPr>
        <w:pStyle w:val="Heading1"/>
      </w:pPr>
      <w:r>
        <w:t>03  Configuration</w:t>
      </w:r>
    </w:p>
    <w:p>
      <w:pPr>
        <w:pStyle w:val="Heading2"/>
      </w:pPr>
      <w:r>
        <w:t>Vercel environment variables (Production)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F"/>
          </w:tcPr>
          <w:p>
            <w:r/>
            <w:r>
              <w:rPr>
                <w:b/>
                <w:sz w:val="19"/>
              </w:rPr>
              <w:t>Rule.</w:t>
            </w:r>
            <w:r>
              <w:rPr>
                <w:sz w:val="19"/>
              </w:rPr>
              <w:t xml:space="preserve">  Secret values live only in Vercel and Supabase. Never commit them, paste them into chat or email, or write them in documents.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Status (26 Oct 2026)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RESEND_API_KEY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Sending notification emails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Set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NOTIFY_FROM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Sender, default "Introthread &lt;hello@introthread.com&gt;"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Optional (default used)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SUPABASE_SERVICE_ROLE_KEY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Server-only database access for cron jobs and match emails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Set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CRON_SECRET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Protects the scheduled jobs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Set (26 Oct)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GEMINI_API_KEY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AI drafts on Google's free tier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Set (26 Oct)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GEMINI_MODEL, GEMINI_PAID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Optional model override; set GEMINI_PAID=1 on a paid Gemini plan to include private notes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Not set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ANTHROPIC_API_KEY / OPENAI_API_KEY, AI_MODEL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Optional paid AI providers (used before Gemini when set)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Not set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PAYSTACK_SECRET_KEY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Paystack API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Set (test key)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PAYSTACK_PLAN_MONTH, PAYSTACK_PLAN_YEAR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Pro plan codes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Test codes; recreate in live mode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ROOM_PASS_KES, KES_PER_USD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Room pass price in shillings (default 59 x 130 = KES 7,670)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Defaults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NFC_CARD_KES, ORDER_EMAIL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NFC card price (default KES 199) and where order emails go (default hello@introthread.com)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Defaults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SITE_URL, SUPABASE_URL, SUPABASE_ANON_KEY, ALLOWED_ORIGINS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Overrides for site and Supabase addresses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Defaults</w:t>
            </w:r>
          </w:p>
        </w:tc>
      </w:tr>
    </w:tbl>
    <w:p>
      <w:pPr>
        <w:spacing w:after="40"/>
      </w:pPr>
    </w:p>
    <w:p>
      <w:pPr>
        <w:pStyle w:val="Heading2"/>
      </w:pPr>
      <w:r>
        <w:t>Supabase settings</w:t>
      </w:r>
    </w:p>
    <w:p>
      <w:pPr>
        <w:pStyle w:val="ListBullet"/>
        <w:spacing w:after="60"/>
      </w:pPr>
      <w:r>
        <w:t>Authentication &gt; URL Configuration: Site URL https://www.introthread.com; redirect URLs https://www.introthread.com/</w:t>
      </w:r>
      <w:r>
        <w:rPr>
          <w:b/>
        </w:rPr>
        <w:t xml:space="preserve"> and https://introthread.com/</w:t>
      </w:r>
      <w:r>
        <w:t>.</w:t>
      </w:r>
    </w:p>
    <w:p>
      <w:pPr>
        <w:pStyle w:val="ListBullet"/>
        <w:spacing w:after="60"/>
      </w:pPr>
      <w:r>
        <w:t>Providers on: Email (confirm email on), Google, LinkedIn (OIDC). Microsoft (Azure) was removed on 24 October 2026.</w:t>
      </w:r>
    </w:p>
    <w:p>
      <w:pPr>
        <w:pStyle w:val="ListBullet"/>
        <w:spacing w:after="60"/>
      </w:pPr>
      <w:r>
        <w:t>Allow manual linking: on (needed for Connect in Settings &gt; Integrations).</w:t>
      </w:r>
    </w:p>
    <w:p>
      <w:pPr>
        <w:pStyle w:val="ListBullet"/>
        <w:spacing w:after="60"/>
      </w:pPr>
      <w:r>
        <w:t>Custom SMTP: smtp.resend.com, port 465, user resend, sender noreply@introthread.com, name Introthread.</w:t>
      </w:r>
    </w:p>
    <w:p>
      <w:pPr>
        <w:pStyle w:val="ListBullet"/>
        <w:spacing w:after="60"/>
      </w:pPr>
      <w:r>
        <w:t>Recommended: raise "Emails sent per hour" (for example 100) and paste the templates from supabase/email-templates.</w:t>
      </w:r>
    </w:p>
    <w:p>
      <w:pPr>
        <w:pStyle w:val="Heading2"/>
      </w:pPr>
      <w:r>
        <w:t>Database migrations</w:t>
      </w:r>
    </w:p>
    <w:p>
      <w:r>
        <w:t xml:space="preserve">Schema is in </w:t>
      </w:r>
      <w:r>
        <w:rPr>
          <w:rFonts w:ascii="Consolas" w:hAnsi="Consolas" w:eastAsia="Consolas"/>
          <w:color w:val="233A8C"/>
        </w:rPr>
        <w:t>supabase/schema.sql</w:t>
      </w:r>
      <w:r>
        <w:t xml:space="preserve">; changes are in </w:t>
      </w:r>
      <w:r>
        <w:rPr>
          <w:rFonts w:ascii="Consolas" w:hAnsi="Consolas" w:eastAsia="Consolas"/>
          <w:color w:val="233A8C"/>
        </w:rPr>
        <w:t>supabase/migrations/NNN_*.sql</w:t>
      </w:r>
      <w:r>
        <w:t>, run by the owner in the Supabase SQL Editor. Migrations 002 to 021 have been run; 022 (NFC cards) must be run for tap counts and card orders.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Migration</w:t>
            </w:r>
          </w:p>
        </w:tc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Adds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002 to 004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Contacts, admin functions, dashboard ranges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005 to 012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Admin screens: users, moderation, rooms, revenue, plans, privacy, staff, audit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013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Fix for ambiguous columns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014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Rooms access: joining, private Rooms, limits, members, card-paid Room passes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015, 016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Security hardening and private profile read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017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Room sessions and attendance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018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Billing guard: browser cannot change server billing fields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019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Pricing: Free 5 Threads a month, Pro $12 / £9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020, 021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Paid Rooms, then one free small event a month for up to 20 people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022</w:t>
            </w:r>
          </w:p>
        </w:tc>
        <w:tc>
          <w:tcPr>
            <w:tcW w:type="dxa" w:w="4706"/>
            <w:shd w:val="clear" w:color="auto" w:fill="F3F5FA"/>
          </w:tcPr>
          <w:p>
            <w:r>
              <w:t>NFC cards: card_taps (tap counts) and card_orders (card orders; since v141 print-ready, status delivered when the PDF is emailed), my_card_taps, admin_card_order_set. No migration was needed for v141 to v143.</w:t>
            </w:r>
          </w:p>
        </w:tc>
      </w:tr>
    </w:tbl>
    <w:p>
      <w:pPr>
        <w:spacing w:after="40"/>
      </w:pPr>
    </w:p>
    <w:p>
      <w:pPr>
        <w:pStyle w:val="Heading2"/>
      </w:pPr>
      <w:r>
        <w:t>Domain and DNS</w:t>
      </w:r>
    </w:p>
    <w:p>
      <w:r>
        <w:t>introthread.com is registered with the domain host; the live zone is served by ns1 to ns4.mysecurecloudhost.com and edited in the domain's DNS management in the client area. The hosting (Enhance) panel zone is not live: do not edit DNS there.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Record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2353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A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@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216.198.79.1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Website on Vercel (apex redirects to www)</w:t>
            </w:r>
          </w:p>
        </w:tc>
      </w:tr>
      <w:tr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CNAME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www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6a4a04d359ca44ce.vercel-dns-017.com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Website on Vercel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MX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@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mx1.improvmx.com (10), mx2.improvmx.com (20)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Receive mail (ImprovMX)</w:t>
            </w:r>
          </w:p>
        </w:tc>
      </w:tr>
      <w:tr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TXT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@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v=spf1 include:spf.improvmx.com ~all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SPF for the root domain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CNAME / MX / TXT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send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send.forge.rmta.net; MX feedback.forge.rmta.net; SPF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Resend sending</w:t>
            </w:r>
          </w:p>
        </w:tc>
      </w:tr>
      <w:tr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TXT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resend._domainkey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DKIM public key</w:t>
            </w:r>
          </w:p>
        </w:tc>
        <w:tc>
          <w:tcPr>
            <w:tcW w:type="dxa" w:w="2353"/>
            <w:shd w:val="clear" w:color="auto" w:fill="F3F5FA"/>
          </w:tcPr>
          <w:p>
            <w:r/>
            <w:r>
              <w:rPr>
                <w:sz w:val="18"/>
              </w:rPr>
              <w:t>Resend signing</w:t>
            </w:r>
          </w:p>
        </w:tc>
      </w:tr>
      <w:tr>
        <w:tc>
          <w:tcPr>
            <w:tcW w:type="dxa" w:w="2353"/>
          </w:tcPr>
          <w:p>
            <w:r/>
            <w:r>
              <w:rPr>
                <w:sz w:val="18"/>
              </w:rPr>
              <w:t>TXT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_dmarc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v=DMARC1; p=none;</w:t>
            </w:r>
          </w:p>
        </w:tc>
        <w:tc>
          <w:tcPr>
            <w:tcW w:type="dxa" w:w="2353"/>
          </w:tcPr>
          <w:p>
            <w:r/>
            <w:r>
              <w:rPr>
                <w:sz w:val="18"/>
              </w:rPr>
              <w:t>DMARC (optionally add rua=mailto:hello@introthread.com)</w:t>
            </w:r>
          </w:p>
        </w:tc>
      </w:tr>
    </w:tbl>
    <w:p>
      <w:pPr>
        <w:spacing w:after="40"/>
      </w:pPr>
    </w:p>
    <w:p>
      <w:pPr>
        <w:pStyle w:val="Heading2"/>
      </w:pPr>
      <w:r>
        <w:t>Google and Search</w:t>
      </w:r>
    </w:p>
    <w:p>
      <w:pPr>
        <w:pStyle w:val="ListBullet"/>
        <w:spacing w:after="60"/>
      </w:pPr>
      <w:r>
        <w:t>Google Auth Platform: app Introthread, branding verified, authorised domains introthread.com and the Supabase domain; redirect URI https://zpcsmsqnesqftodnondn.supabase.co/auth/v1/callback.</w:t>
      </w:r>
    </w:p>
    <w:p>
      <w:pPr>
        <w:pStyle w:val="ListBullet"/>
        <w:spacing w:after="60"/>
      </w:pPr>
      <w:r>
        <w:t>Google Search Console: verified with google0693ac56298b9d88.html at the site root. Never delete this file.</w:t>
      </w:r>
    </w:p>
    <w:p>
      <w:pPr>
        <w:pStyle w:val="Heading1"/>
      </w:pPr>
      <w:r>
        <w:t>04  Email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Sent by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From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Sign-in code, verification, password reset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Supabase Auth through Resend SMTP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noreply@introthread.com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Confirm link, You matched, reminders, weekly summary, Room invitations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Vercel functions through the Resend API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hello@introthread.com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Incoming mail to any @introthread.com address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ImprovMX forwarding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Arrives in the owner's Gmail</w:t>
            </w:r>
          </w:p>
        </w:tc>
      </w:tr>
    </w:tbl>
    <w:p>
      <w:pPr>
        <w:spacing w:after="40"/>
      </w:pPr>
    </w:p>
    <w:p>
      <w:r>
        <w:t>Live checks on 25 and 26 October 2026: confirm-link, You matched and password reset emails arrived in the Gmail inbox, not spam.</w:t>
      </w:r>
    </w:p>
    <w:p>
      <w:pPr>
        <w:pStyle w:val="Heading1"/>
      </w:pPr>
      <w:r>
        <w:t>05  Payments</w:t>
      </w:r>
    </w:p>
    <w:p>
      <w:pPr>
        <w:pStyle w:val="ListBullet"/>
        <w:spacing w:after="60"/>
      </w:pPr>
      <w:r>
        <w:t>Paystack charges in Kenyan shillings: Pro about KES 1,560 a month; Room pass KES 7,670.</w:t>
      </w:r>
    </w:p>
    <w:p>
      <w:pPr>
        <w:pStyle w:val="ListBullet"/>
        <w:spacing w:after="60"/>
      </w:pPr>
      <w:r>
        <w:t>Checkout: /api/pay-init; on return /api/pay-verify; the webhook records charge.success. Each payment reference adds only one Room pass.</w:t>
      </w:r>
    </w:p>
    <w:p>
      <w:pPr>
        <w:pStyle w:val="ListBullet"/>
        <w:spacing w:after="60"/>
      </w:pPr>
      <w:r>
        <w:t>Billing fields (plan, status, card, room credits) are written only by the server (migration 018).</w:t>
      </w:r>
    </w:p>
    <w:p>
      <w:pPr>
        <w:pStyle w:val="ListBullet"/>
        <w:spacing w:after="60"/>
      </w:pPr>
      <w:r>
        <w:t>Bank transfers: staff grant Room passes in Admin (audited).</w:t>
      </w:r>
    </w:p>
    <w:p>
      <w:pPr>
        <w:pStyle w:val="Heading2"/>
      </w:pPr>
      <w:r>
        <w:t>Go-live checklist (after business registration is approved)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>In Paystack, switch to Live mode and copy the live secret key.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Create the Pro plans again in Live mode (monthly KES 1,560 and yearly) and copy both plan codes.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In Vercel, set PAYSTACK_SECRET_KEY, PAYSTACK_PLAN_MONTH and PAYSTACK_PLAN_YEAR, then redeploy.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>Set the live webhook URL to https://www.introthread.com/api/paystack-webhook.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5.  </w:t>
      </w:r>
      <w:r>
        <w:t>Run a checkout test that stops before paying, then one small real payment and refund.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6.  </w:t>
      </w:r>
      <w:r>
        <w:t>Add the company's legal details to invoices and the site footer.</w:t>
      </w:r>
    </w:p>
    <w:p>
      <w:pPr>
        <w:pStyle w:val="Heading1"/>
      </w:pPr>
      <w:r>
        <w:t>06  AI follow-up drafts</w:t>
      </w:r>
    </w:p>
    <w:p>
      <w:pPr>
        <w:pStyle w:val="ListBullet"/>
        <w:spacing w:after="60"/>
      </w:pPr>
      <w:r>
        <w:t>Provider order when several keys are set: Anthropic, OpenAI, then Gemini.</w:t>
      </w:r>
    </w:p>
    <w:p>
      <w:pPr>
        <w:pStyle w:val="ListBullet"/>
        <w:spacing w:after="60"/>
      </w:pPr>
      <w:r>
        <w:t>Gemini models tried in order: gemini-3.5-flash-lite, gemini-3.1-flash-lite, gemini-2.5-flash (moves on only when a model is not available).</w:t>
      </w:r>
    </w:p>
    <w:p>
      <w:pPr>
        <w:pStyle w:val="ListBullet"/>
        <w:spacing w:after="60"/>
      </w:pPr>
      <w:r>
        <w:t>Prompt rules: 60 to 120 words, plain text, opens with "Hi &lt;first name&gt;,", names the place where they met in the first sentence, dates written as "26 October", no invented facts; the server adds the greeting if a model leaves it out.</w:t>
      </w:r>
    </w:p>
    <w:p>
      <w:pPr>
        <w:pStyle w:val="ListBullet"/>
        <w:spacing w:after="60"/>
      </w:pPr>
      <w:r>
        <w:t>On free Gemini the private Thread note is not sent, because Google may use free-tier prompts to improve its products. The privacy policy states this.</w:t>
      </w:r>
    </w:p>
    <w:p>
      <w:pPr>
        <w:pStyle w:val="ListBullet"/>
        <w:spacing w:after="60"/>
      </w:pPr>
      <w:r>
        <w:t>Errors: 429 returns "AI is busy right now"; other provider errors show the status code and are logged to Vercel.</w:t>
      </w:r>
    </w:p>
    <w:p>
      <w:pPr>
        <w:pStyle w:val="Heading1"/>
      </w:pPr>
      <w:r>
        <w:t>07  Security</w:t>
      </w:r>
    </w:p>
    <w:p>
      <w:pPr>
        <w:pStyle w:val="ListBullet"/>
        <w:spacing w:after="60"/>
      </w:pPr>
      <w:r>
        <w:t>Row-level security on every table; private profile read (migration 015); server-only billing fields (018).</w:t>
      </w:r>
    </w:p>
    <w:p>
      <w:pPr>
        <w:pStyle w:val="ListBullet"/>
        <w:spacing w:after="60"/>
      </w:pPr>
      <w:r>
        <w:t>Strict security headers: Content Security Policy, HSTS with preload, nosniff, frame and referrer policies, permissions policy.</w:t>
      </w:r>
    </w:p>
    <w:p>
      <w:pPr>
        <w:pStyle w:val="ListBullet"/>
        <w:spacing w:after="60"/>
      </w:pPr>
      <w:r>
        <w:t>Every API function is rate-limited and requires sign-in, a guest token, a webhook signature or the cron secret.</w:t>
      </w:r>
    </w:p>
    <w:p>
      <w:pPr>
        <w:pStyle w:val="ListBullet"/>
        <w:spacing w:after="60"/>
      </w:pPr>
      <w:r>
        <w:t>Admin requires two-step verification, role checks on the server and an audit log.</w:t>
      </w:r>
    </w:p>
    <w:p>
      <w:pPr>
        <w:pStyle w:val="ListBullet"/>
        <w:spacing w:after="60"/>
      </w:pPr>
      <w:r>
        <w:t>Passwords are hashed by Supabase Auth; leaked-password protection is on.</w:t>
      </w:r>
    </w:p>
    <w:p>
      <w:pPr>
        <w:pStyle w:val="ListBullet"/>
        <w:spacing w:after="60"/>
      </w:pPr>
      <w:r>
        <w:t>Known limit: an owner who signs out and opens their own guest link elsewhere could answer for the other person; capped at one match email per Thread and rate-limited.</w:t>
      </w:r>
    </w:p>
    <w:p>
      <w:pPr>
        <w:pStyle w:val="ListBullet"/>
        <w:spacing w:after="60"/>
      </w:pPr>
      <w:r>
        <w:t>Full findings: SECURITY-AUDIT.md.</w:t>
      </w:r>
    </w:p>
    <w:p>
      <w:pPr>
        <w:pStyle w:val="Heading1"/>
      </w:pPr>
      <w:r>
        <w:t>08  Quality assurance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What it checks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tests/admin/*.js (jsdom)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Admin screens and server logic, including tmatch (You matched email) and tai (AI drafts). Each ends with errs [].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tests/app/integrations.py, notifications.py, thread_stages.py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Settings integrations, notifications and every Thread stage in a real browser.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tests/app/photo_crop.py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The photo crop dialog at 14 screen sizes.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Sweeps at 390 and 1366 px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Every page with the CSP enforced and axe accessibility checks.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Before and after screenshots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52 screens compared for every change.</w:t>
            </w:r>
          </w:p>
        </w:tc>
      </w:tr>
    </w:tbl>
    <w:p>
      <w:pPr>
        <w:spacing w:after="40"/>
      </w:pPr>
    </w:p>
    <w:p>
      <w:r>
        <w:t>Every release in this period passed the admin tests, every script in tests/app, the sweeps with the CSP enforced, and axe, unless noted as a server-only change.</w:t>
      </w:r>
    </w:p>
    <w:p>
      <w:pPr>
        <w:pStyle w:val="Heading1"/>
      </w:pPr>
      <w:r>
        <w:t>09  Deployment and operations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1.  </w:t>
      </w:r>
      <w:r>
        <w:t xml:space="preserve">Make the change, then run </w:t>
      </w:r>
      <w:r>
        <w:rPr>
          <w:rFonts w:ascii="Consolas" w:hAnsi="Consolas" w:eastAsia="Consolas"/>
          <w:color w:val="233A8C"/>
        </w:rPr>
        <w:t>npm run format</w:t>
      </w:r>
      <w:r>
        <w:t xml:space="preserve"> and the page build (</w:t>
      </w:r>
      <w:r>
        <w:rPr>
          <w:rFonts w:ascii="Consolas" w:hAnsi="Consolas" w:eastAsia="Consolas"/>
          <w:color w:val="233A8C"/>
        </w:rPr>
        <w:t>python3 scripts/build_pages.py</w:t>
      </w:r>
      <w:r>
        <w:t>).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2.  </w:t>
      </w:r>
      <w:r>
        <w:t>Run the tests listed above.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3.  </w:t>
      </w:r>
      <w:r>
        <w:t>Commit to main with a clear message and update docs/CHANGELOG.md and HANDOVER.md.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4.  </w:t>
      </w:r>
      <w:r>
        <w:t>Vercel deploys automatically within about a minute.</w:t>
      </w:r>
    </w:p>
    <w:p>
      <w:pPr>
        <w:spacing w:after="60"/>
        <w:ind w:left="510" w:hanging="340"/>
      </w:pPr>
      <w:r>
        <w:rPr>
          <w:b/>
          <w:color w:val="1F5EFF"/>
        </w:rPr>
        <w:t xml:space="preserve">5.  </w:t>
      </w:r>
      <w:r>
        <w:t>Check https://www.introthread.com/api/status: it should show email, ai, nudges and pay as true.</w:t>
      </w:r>
    </w:p>
    <w:p>
      <w:pPr>
        <w:pStyle w:val="Heading2"/>
      </w:pPr>
      <w:r>
        <w:t>Runbooks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Situation</w:t>
            </w:r>
          </w:p>
        </w:tc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A secret may have leaked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Create a new key at the provider, update Vercel or Supabase, redeploy, then delete the old key.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Emails stop arriving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Check Resend (domain verified), the DNS records above and Supabase SMTP settings; check Spam.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Reminders not sent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/api/status must show nudges: true (CRON_SECRET and SUPABASE_SERVICE_ROLE_KEY set); check Vercel Cron logs.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AI drafts fail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Check GEMINI_API_KEY and Vercel logs for "ai-draft"; a 429 means the free quota was reached.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Sign-in with Google or LinkedIn fails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Check the provider is on in Supabase, redirect URLs, and the Google or LinkedIn app settings.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Site needs pausing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Admin &gt; Settings &gt; Maintenance mode.</w:t>
            </w:r>
          </w:p>
        </w:tc>
      </w:tr>
    </w:tbl>
    <w:p>
      <w:pPr>
        <w:spacing w:after="40"/>
      </w:pPr>
    </w:p>
    <w:p>
      <w:pPr>
        <w:pStyle w:val="Heading1"/>
      </w:pPr>
      <w:r>
        <w:t>10  Release history (23 to 27 October 2026)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Release</w:t>
            </w:r>
          </w:p>
        </w:tc>
        <w:tc>
          <w:tcPr>
            <w:tcW w:type="dxa" w:w="4706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v110 to v117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Clean-up plan finished: single implementations of render, newThread, vPublic and saveCard; app-core.js renamed js/core.js; real 404s for missing files; company logo backing.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v118, v119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Card and profile style pickers preview until Save.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v120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Older light company logos get the right backing automatically.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v121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Removed unused Settings style picker code.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v122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Microsoft sign-in removed (owner's decision).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v123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"You matched" email to both people, once per Thread.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v124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Continue with LinkedIn on login and signup.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v125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Review fixes: LinkedIn token no longer treated as Google Calendar; LinkedIn name and photo autofill; no missed match emails.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v126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Thread owner cannot answer for the other person.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v127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Free AI drafts with Google Gemini; private note withheld on free tier; privacy policy updated.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v128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Own-link check fixed live; guest page shows clean place names; clearer AI error messages.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v129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Current free Gemini models with fallback.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v130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AI drafts open with a first-name greeting and name the place met.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v131</w:t>
            </w:r>
          </w:p>
        </w:tc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Natural dates in AI drafts ("26 October").</w:t>
            </w:r>
          </w:p>
        </w:tc>
      </w:tr>
      <w:tr>
        <w:tc>
          <w:tcPr>
            <w:tcW w:type="dxa" w:w="4706"/>
          </w:tcPr>
          <w:p>
            <w:r/>
            <w:r>
              <w:rPr>
                <w:sz w:val="18"/>
              </w:rPr>
              <w:t>v132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Room pass price cut from $199 to $59 per event (£45 UK, KES 7,670).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/>
            <w:r>
              <w:rPr>
                <w:sz w:val="18"/>
              </w:rPr>
              <w:t>v133</w:t>
            </w:r>
          </w:p>
        </w:tc>
        <w:tc>
          <w:tcPr>
            <w:tcW w:type="dxa" w:w="4706"/>
            <w:shd w:val="clear" w:color="auto" w:fill="F3F5FA"/>
          </w:tcPr>
          <w:p>
            <w:r>
              <w:t>NFC cards: clear wording, tap opens Start a Thread, tap counts, iPhone NFC Tools steps, ready-programmed card orders at KES 199 (posting replaced in v141).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>
              <w:t>v134 to v140</w:t>
            </w:r>
          </w:p>
        </w:tc>
        <w:tc>
          <w:tcPr>
            <w:tcW w:type="dxa" w:w="4706"/>
            <w:shd w:val="clear" w:color="auto" w:fill="F3F5FA"/>
          </w:tcPr>
          <w:p>
            <w:r>
              <w:t>In development labels on Networks features; single source of pricing (scripts/pricing.py) and price card drawn by the build; event mode fits every phone; admin tests wait for the page; readable "Why answer?" box.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>
              <w:t>v141</w:t>
            </w:r>
          </w:p>
        </w:tc>
        <w:tc>
          <w:tcPr>
            <w:tcW w:type="dxa" w:w="4706"/>
            <w:shd w:val="clear" w:color="auto" w:fill="F3F5FA"/>
          </w:tcPr>
          <w:p>
            <w:r>
              <w:t>Print-ready card replaces the posted NFC card: KES 199, PDF emailed and downloadable (js/card-pdf.js, vector QR, one card actual size plus 10-up fronts and backs on A4); no phone or address; nothing posted.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>
              <w:t>v142</w:t>
            </w:r>
          </w:p>
        </w:tc>
        <w:tc>
          <w:tcPr>
            <w:tcW w:type="dxa" w:w="4706"/>
            <w:shd w:val="clear" w:color="auto" w:fill="F3F5FA"/>
          </w:tcPr>
          <w:p>
            <w:r>
              <w:t>Chip-card design (navy front with printed gold chip and contactless mark; white back with QR); live preview in the order form; new pages open at the top.</w:t>
            </w:r>
          </w:p>
        </w:tc>
      </w:tr>
      <w:tr>
        <w:tc>
          <w:tcPr>
            <w:tcW w:type="dxa" w:w="4706"/>
            <w:shd w:val="clear" w:color="auto" w:fill="F3F5FA"/>
          </w:tcPr>
          <w:p>
            <w:r>
              <w:t>v143</w:t>
            </w:r>
          </w:p>
        </w:tc>
        <w:tc>
          <w:tcPr>
            <w:tcW w:type="dxa" w:w="4706"/>
            <w:shd w:val="clear" w:color="auto" w:fill="F3F5FA"/>
          </w:tcPr>
          <w:p>
            <w:r>
              <w:t>Clearer sign-in code error; admin dashboard cards fit phones; admin screens open at the top; manuals updated to 1.3.</w:t>
            </w:r>
          </w:p>
        </w:tc>
      </w:tr>
    </w:tbl>
    <w:p>
      <w:pPr>
        <w:spacing w:after="40"/>
      </w:pPr>
    </w:p>
    <w:p>
      <w:r>
        <w:t>Operational changes in the same period: Search Console verified; Resend sign-in emails; Google and LinkedIn sign-in; manual linking on; hello@introthread.com receiving via ImprovMX; CRON_SECRET and GEMINI_API_KEY added.</w:t>
      </w:r>
    </w:p>
    <w:p>
      <w:pPr>
        <w:pStyle w:val="Heading1"/>
      </w:pPr>
      <w:r>
        <w:t>11  Open items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5DAE5"/>
          <w:left w:val="single" w:sz="4" w:space="0" w:color="D5DAE5"/>
          <w:bottom w:val="single" w:sz="4" w:space="0" w:color="D5DAE5"/>
          <w:right w:val="single" w:sz="4" w:space="0" w:color="D5DAE5"/>
          <w:insideH w:val="single" w:sz="4" w:space="0" w:color="D5DAE5"/>
          <w:insideV w:val="single" w:sz="4" w:space="0" w:color="D5DAE5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3137"/>
            <w:shd w:val="clear" w:color="auto" w:fill="1F5EFF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Paystack live keys and live plan codes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Agnes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Waiting for business registration approval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Company legal details on invoices and footer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Agnes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Waiting for business registration approval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Full LinkedIn sign-in round trip on the live site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Agnes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To test once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Supabase email rate limit and templates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Agnes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To confirm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Signed-in network and console audit of the 7 app screens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Agnes and developer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Needs a HAR file and console log</w:t>
            </w:r>
          </w:p>
        </w:tc>
      </w:tr>
      <w:tr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DMARC reporting address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Agnes</w:t>
            </w:r>
          </w:p>
        </w:tc>
        <w:tc>
          <w:tcPr>
            <w:tcW w:type="dxa" w:w="3137"/>
            <w:shd w:val="clear" w:color="auto" w:fill="F3F5FA"/>
          </w:tcPr>
          <w:p>
            <w:r/>
            <w:r>
              <w:rPr>
                <w:sz w:val="18"/>
              </w:rPr>
              <w:t>Optional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Networks dashboard, Warmth API and SSO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Product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Roadmap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247" w:bottom="1247" w:left="124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375"/>
        <w:sz w:val="16"/>
      </w:rPr>
      <w:t xml:space="preserve">Introthread  |  introthread.com  |  hello@introthread.com  |  Confidential  |  Page </w:t>
    </w:r>
    <w:r>
      <w:rPr>
        <w:color w:val="5B6375"/>
        <w:sz w:val="16"/>
      </w:rPr>
      <w:fldChar w:fldCharType="begin"/>
    </w:r>
    <w:r>
      <w:rPr>
        <w:color w:val="5B6375"/>
        <w:sz w:val="16"/>
      </w:rPr>
      <w:instrText xml:space="preserve">PAGE</w:instrText>
    </w:r>
    <w:r>
      <w:rPr>
        <w:color w:val="5B6375"/>
        <w:sz w:val="16"/>
      </w:rPr>
      <w:fldChar w:fldCharType="separate"/>
    </w:r>
    <w:r>
      <w:rPr>
        <w:color w:val="5B6375"/>
        <w:sz w:val="16"/>
      </w:rPr>
      <w:t>1</w:t>
    </w:r>
    <w:r>
      <w:rPr>
        <w:color w:val="5B6375"/>
        <w:sz w:val="16"/>
      </w:rPr>
      <w:fldChar w:fldCharType="end"/>
    </w:r>
    <w:r>
      <w:rPr>
        <w:color w:val="5B6375"/>
        <w:sz w:val="16"/>
      </w:rPr>
      <w:t xml:space="preserve"> of </w:t>
    </w:r>
    <w:r>
      <w:rPr>
        <w:color w:val="5B6375"/>
        <w:sz w:val="16"/>
      </w:rPr>
      <w:fldChar w:fldCharType="begin"/>
    </w:r>
    <w:r>
      <w:rPr>
        <w:color w:val="5B6375"/>
        <w:sz w:val="16"/>
      </w:rPr>
      <w:instrText xml:space="preserve">NUMPAGES</w:instrText>
    </w:r>
    <w:r>
      <w:rPr>
        <w:color w:val="5B6375"/>
        <w:sz w:val="16"/>
      </w:rPr>
      <w:fldChar w:fldCharType="separate"/>
    </w:r>
    <w:r>
      <w:rPr>
        <w:color w:val="5B6375"/>
        <w:sz w:val="16"/>
      </w:rPr>
      <w:t>1</w:t>
    </w:r>
    <w:r>
      <w:rPr>
        <w:color w:val="5B6375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B6375"/>
        <w:sz w:val="16"/>
      </w:rPr>
      <w:t>INTROTHREAD  |  TECHNICAL AND OPERATIONS MANUAL  |  IT-DOC-TM-001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0F12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5EF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F1218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F121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Technical and Operations Manual</dc:title>
  <dc:subject>Architecture, configuration, security, testing, deployment and runbooks for the Introthread platform</dc:subject>
  <dc:creator>Introthread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