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CC4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jc w:val="center"/>
        <w:textAlignment w:val="auto"/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>ТЕХНИЧЕСКАЯ ДОКУМЕНТАЦИЯ</w:t>
      </w:r>
    </w:p>
    <w:p w14:paraId="1CC2FA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165F17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Структура файлов:</w:t>
      </w:r>
    </w:p>
    <w:p w14:paraId="5BC7BF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3D7008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main.py — запуск программы, графический интерфейс и логика окон (сортировки, поиск, заказы).</w:t>
      </w:r>
    </w:p>
    <w:p w14:paraId="23244E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db2.py — модуль подключения и выполнения безопасных запросов к БД через pymysql.</w:t>
      </w:r>
    </w:p>
    <w:p w14:paraId="600F1D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db.txt — готовый SQL-скрипт для автоматического создания структуры 3НФ и заполнения таблиц.</w:t>
      </w:r>
    </w:p>
    <w:p w14:paraId="08B84F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465802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Учетные данные для проверки ролей:</w:t>
      </w:r>
    </w:p>
    <w:p w14:paraId="672007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04C8BE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Администратор: admin / admin123 (полный доступ к управлению товарами и заказами).</w:t>
      </w:r>
    </w:p>
    <w:p w14:paraId="059C25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Менеджер: manager / manager123 (поиск, фильтры, 3 вида сортировок и просмотр заказов).</w:t>
      </w:r>
    </w:p>
    <w:p w14:paraId="564C1D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Пользователь: client / client123 (строго ознакомительный просмотр витрины товаров).</w:t>
      </w:r>
    </w:p>
    <w:p w14:paraId="10265C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Гость: guest (вход без пароля, доступен только просмотр карточек товаров).</w:t>
      </w:r>
    </w:p>
    <w:p w14:paraId="045295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bookmarkStart w:id="0" w:name="_GoBack"/>
      <w:bookmarkEnd w:id="0"/>
    </w:p>
    <w:p w14:paraId="4292E8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571826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5D8A8F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jc w:val="both"/>
        <w:textAlignment w:val="auto"/>
        <w:rPr>
          <w:rFonts w:hint="default" w:ascii="Times New Roman Bold" w:hAnsi="Times New Roman Bold" w:cs="Times New Roman Bold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sz w:val="28"/>
          <w:szCs w:val="28"/>
          <w:lang w:val="ru-RU"/>
        </w:rPr>
        <w:t>Шаг 1. Проектирование и создание базы данных</w:t>
      </w:r>
    </w:p>
    <w:p w14:paraId="465AA6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Для обеспечения целостности данных и исключения избыточности, структура базы данных спроектирована в соответствии с правилами Третьей нормальной формы (3НФ). Данные разделены на основные таблицы сущностей и таблицы-справочники.</w:t>
      </w:r>
    </w:p>
    <w:p w14:paraId="206C11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br w:type="textWrapping"/>
      </w:r>
    </w:p>
    <w:p w14:paraId="2985BA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Рисунок 1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 xml:space="preserve"> - 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Скриншот ER-диаграммы из MySQL Workbench</w:t>
      </w:r>
    </w:p>
    <w:p w14:paraId="2D3B6B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3EA18E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jc w:val="both"/>
        <w:textAlignment w:val="auto"/>
        <w:rPr>
          <w:rFonts w:hint="default" w:ascii="Times New Roman Bold" w:hAnsi="Times New Roman Bold" w:cs="Times New Roman Bold"/>
          <w:b/>
          <w:bCs/>
          <w:i w:val="0"/>
          <w:iCs w:val="0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sz w:val="28"/>
          <w:szCs w:val="28"/>
        </w:rPr>
        <w:t>Шаг 2. Создание модуля связи с БД (db2.py)</w:t>
      </w:r>
    </w:p>
    <w:p w14:paraId="253303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Взаимодействие между программным кодом на Python и СУБД MySQL вынесено в отдельный управляющий класс Databasee (используется библиотека pymysql). Это позволяет изолировать SQL-запросы от логики интерфейса.</w:t>
      </w:r>
    </w:p>
    <w:p w14:paraId="0CDE83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0C7F5E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Основные методы класса управления БД:</w:t>
      </w:r>
    </w:p>
    <w:p w14:paraId="2815E02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18" w:leftChars="0" w:hanging="418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__init__(): устанавливает соединение с сервером MySQL, настраивает кодировку и параметры сессии.</w:t>
      </w:r>
    </w:p>
    <w:p w14:paraId="6048F23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18" w:leftChars="0" w:hanging="418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execute(query, params): универсальный метод для выполнения транзакционных запросов модификации данных (INSERT, UPDATE, DELETE).</w:t>
      </w:r>
    </w:p>
    <w:p w14:paraId="1B0B0E4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18" w:leftChars="0" w:hanging="418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select_all(query, params): метод для безопасного извлечения записей из базы данных (SELECT) с автоматической защитой от SQL-инъекций.</w:t>
      </w:r>
    </w:p>
    <w:p w14:paraId="782E56A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57A6936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34FF4EA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Рисунок 2 - Скриншот кода создания модулей связи</w:t>
      </w:r>
    </w:p>
    <w:p w14:paraId="16ADD2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6340CC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jc w:val="both"/>
        <w:textAlignment w:val="auto"/>
        <w:rPr>
          <w:rFonts w:hint="default" w:ascii="Times New Roman Bold" w:hAnsi="Times New Roman Bold" w:cs="Times New Roman Bold"/>
          <w:b/>
          <w:bCs/>
          <w:i w:val="0"/>
          <w:iCs w:val="0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sz w:val="28"/>
          <w:szCs w:val="28"/>
        </w:rPr>
        <w:t>Шаг 3. Создание основного файла приложения (file: main.py)</w:t>
      </w:r>
    </w:p>
    <w:p w14:paraId="41B000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Файл main.py содержит описание графического интерфейса пользователя (UI) и бизнес-логику приложения. Программа разделена на три ключевых класса диалоговых и системных окон.</w:t>
      </w:r>
    </w:p>
    <w:p w14:paraId="49AAC0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Архитектура классов графического интерфейса:</w:t>
      </w:r>
    </w:p>
    <w:p w14:paraId="3069F2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3113D1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LoginDialog(QDialog): стартовое окно авторизации. Реализует проверку подлинности пользователя и передает параметры роли в главное окно.</w:t>
      </w:r>
    </w:p>
    <w:p w14:paraId="7816F7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22DB36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062925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Рисунок 3 - Скриншот фрагмента кода авторизации</w:t>
      </w:r>
    </w:p>
    <w:p w14:paraId="449DA0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37C673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ProductDialog(QDialog): универсальное диалоговое окно для добавления новых позиций или изменения существующих характеристик товара (включая загрузку фото через файловый менеджер QFileDialog).</w:t>
      </w:r>
    </w:p>
    <w:p w14:paraId="70EEB8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6D94CF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Рисунок 4 - Скриншот фрагмента кода окна товаров</w:t>
      </w:r>
    </w:p>
    <w:p w14:paraId="356797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235620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MainWindow(QMainWindow): основное рабочее пространство системы, динамически перестраивающееся под ограничения текущей роли.</w:t>
      </w:r>
    </w:p>
    <w:p w14:paraId="73E9A8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73F3BD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6C9419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Рисунок 5 - Скриншот фрагмента кода основного окна (часть)</w:t>
      </w:r>
    </w:p>
    <w:p w14:paraId="077610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09B6DF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Для верификации функционала разграничения прав доступа</w:t>
      </w: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в систему внедрены четыре демонстрационные роли: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 </w:t>
      </w:r>
    </w:p>
    <w:p w14:paraId="5398A1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</w:p>
    <w:p w14:paraId="0FE9B0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Администратор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 (логин 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admin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, пароль 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admin123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) с полным управлением каталогом товаров и базой заказов</w:t>
      </w:r>
    </w:p>
    <w:p w14:paraId="71962D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</w:p>
    <w:p w14:paraId="52098E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</w:p>
    <w:p w14:paraId="31C042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Рисунок 6 - Скриншот окна администратора</w:t>
      </w:r>
    </w:p>
    <w:p w14:paraId="5D25CE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</w:p>
    <w:p w14:paraId="415587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Менеджер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 (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manager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 / 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manager123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) с доступом к поиску, фильтрации, просмотру заказов и трем видам сортировок</w:t>
      </w: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t xml:space="preserve"> </w:t>
      </w:r>
    </w:p>
    <w:p w14:paraId="43AC43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</w:p>
    <w:p w14:paraId="23E70D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</w:p>
    <w:p w14:paraId="46A80E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Рисунок 7 - Скриншот окна менеджера</w:t>
      </w:r>
    </w:p>
    <w:p w14:paraId="299C9A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</w:p>
    <w:p w14:paraId="39E417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Пользователь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 (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client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 / 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client123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)</w:t>
      </w:r>
    </w:p>
    <w:p w14:paraId="47D330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</w:p>
    <w:p w14:paraId="10BC7C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Рисунок 8 - Скриншот окна пользователя</w:t>
      </w:r>
    </w:p>
    <w:p w14:paraId="644451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</w:p>
    <w:p w14:paraId="34E76A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</w:p>
    <w:p w14:paraId="45270B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Гость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 (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guest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 без пароля), чей интерфейс согласно техническому заданию жестко ограничен исключительно ознакомительным просмотром карточек товаров на витрине.</w:t>
      </w:r>
    </w:p>
    <w:p w14:paraId="423D3A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</w:p>
    <w:p w14:paraId="02565B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Рисунок 9 - Скриншот окна гостя</w:t>
      </w:r>
    </w:p>
    <w:p w14:paraId="5CC7E9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</w:p>
    <w:p w14:paraId="607FE4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</w:p>
    <w:p w14:paraId="42151E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t>Код для карточки товаров и карточки заказов ниже:</w:t>
      </w:r>
    </w:p>
    <w:p w14:paraId="3554C1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</w:p>
    <w:p w14:paraId="6B05C9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Рисунок 10 - Фрагмент кода карточки товаров</w:t>
      </w:r>
    </w:p>
    <w:p w14:paraId="5B22D4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</w:p>
    <w:p w14:paraId="71DA47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Рисунок 11 - Фрагмент кода карточки заказов</w:t>
      </w:r>
    </w:p>
    <w:p w14:paraId="67DCE0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4EC2AF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7E8B7D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jc w:val="both"/>
        <w:textAlignment w:val="auto"/>
        <w:rPr>
          <w:rFonts w:hint="default" w:ascii="Times New Roman Bold" w:hAnsi="Times New Roman Bold" w:cs="Times New Roman Bold"/>
          <w:b/>
          <w:bCs/>
          <w:i w:val="0"/>
          <w:iCs w:val="0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sz w:val="28"/>
          <w:szCs w:val="28"/>
        </w:rPr>
        <w:t>Шаг 4. Графические схемы и диаграммы</w:t>
      </w:r>
    </w:p>
    <w:p w14:paraId="3318EE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4.1. Алгоритм функционирования (Блок-схема)</w:t>
      </w:r>
    </w:p>
    <w:p w14:paraId="61133F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Блок-схема описывает логику работы программы от момента запуска, включая этап проверки подлинности учетных данных, ветвление интерфейса в зависимости от уровня прав пользователя (Администратор, Менеджер, Клиент, Гость), и завершение системной сессии. </w:t>
      </w:r>
    </w:p>
    <w:p w14:paraId="706FB8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drawing>
          <wp:inline distT="0" distB="0" distL="114300" distR="114300">
            <wp:extent cx="5271770" cy="8054340"/>
            <wp:effectExtent l="0" t="0" r="11430" b="228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>
                      <a:lum contras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05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CB1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 xml:space="preserve">Рисунок </w:t>
      </w: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t>1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2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 xml:space="preserve"> - 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Экспортированная блок-схема из draw.io</w:t>
      </w:r>
    </w:p>
    <w:p w14:paraId="1A680C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1DE346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7A2DBA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4.2. Архитектура связей БД </w:t>
      </w:r>
    </w:p>
    <w:p w14:paraId="64956B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Диаграмма сущностей и связей наглядно иллюстрирует организацию реляционной модели данных по правилам 3НФ. Связи между таблицами-справочниками (categories, manufacturers, suppliers) и таблицей products реализованы в формате «один ко многим» (1:M). Связь между заказами и товарами декомпозирована через промежуточную таблицу состава order_items в формат «многие ко многим» (M:N).</w:t>
      </w:r>
    </w:p>
    <w:p w14:paraId="2A8170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3450FC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 xml:space="preserve">Рисунок </w:t>
      </w: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t>1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3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 xml:space="preserve"> - 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Картинка ER-диаграммы со всеми связями</w:t>
      </w:r>
    </w:p>
    <w:p w14:paraId="68B187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10B003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</w:p>
    <w:sectPr>
      <w:pgSz w:w="11906" w:h="16838"/>
      <w:pgMar w:top="1138" w:right="850" w:bottom="1138" w:left="1701" w:header="720" w:footer="720" w:gutter="0"/>
      <w:paperSrc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 Italic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BDEBEB"/>
    <w:multiLevelType w:val="singleLevel"/>
    <w:tmpl w:val="DFBDEBE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D5FFFDF"/>
    <w:rsid w:val="9D5FFFDF"/>
    <w:rsid w:val="FBDF5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Office_12.1.25898.25898_F1E327BC-269C-435d-A152-05C5408002CA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2026-06-16T17:58:00Z</dcterms:created>
  <dc:creator>Elena Tkalich</dc:creator>
  <cp:lastModifiedBy>Elena Tkalich</cp:lastModifiedBy>
  <dcterms:modified xsi:type="dcterms:W3CDTF">2026-06-16T18:19:30Z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1033-12.1.25898.25898</vt:lpwstr>
  </property>
  <property fmtid="{D5CDD505-2E9C-101B-9397-08002B2CF9AE}" pid="3" name="ICV">
    <vt:lpwstr>03CE6E9A187016CA8764316ADA088FDB_41</vt:lpwstr>
  </property>
</Properties>
</file>