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43D8B490" w14:textId="77777777" w:rsidR="00F0520A" w:rsidRDefault="00F0520A"/>
    <w:p w14:paraId="6B93CCE7" w14:textId="4FE745B7" w:rsidR="00F0520A" w:rsidRPr="008D4D09" w:rsidRDefault="00525EA7">
      <w:pPr>
        <w:rPr>
          <w:rFonts w:asciiTheme="majorHAnsi" w:hAnsiTheme="majorHAnsi"/>
          <w:b/>
        </w:rPr>
      </w:pPr>
      <w:r>
        <w:rPr>
          <w:rFonts w:asciiTheme="majorHAnsi" w:hAnsiTheme="majorHAnsi"/>
          <w:b/>
        </w:rPr>
        <w:t xml:space="preserve">VR:  Faces of Deaf </w:t>
      </w:r>
      <w:r w:rsidR="00DA0AA1">
        <w:rPr>
          <w:rFonts w:asciiTheme="majorHAnsi" w:hAnsiTheme="majorHAnsi"/>
          <w:b/>
        </w:rPr>
        <w:t>Consumers</w:t>
      </w:r>
    </w:p>
    <w:p w14:paraId="2028BCE5" w14:textId="77777777" w:rsidR="00F0520A" w:rsidRDefault="00F0520A"/>
    <w:p w14:paraId="626A3D3E" w14:textId="77777777" w:rsidR="00B17410" w:rsidRPr="00B17410" w:rsidRDefault="00B17410" w:rsidP="00B17410">
      <w:pPr>
        <w:rPr>
          <w:rFonts w:asciiTheme="majorHAnsi" w:hAnsiTheme="majorHAnsi"/>
        </w:rPr>
      </w:pPr>
      <w:r w:rsidRPr="00B17410">
        <w:rPr>
          <w:rFonts w:asciiTheme="majorHAnsi" w:hAnsiTheme="majorHAnsi"/>
        </w:rPr>
        <w:t>Faces of VR consumers Student Pre-Test</w:t>
      </w:r>
    </w:p>
    <w:p w14:paraId="20BC7022" w14:textId="77777777" w:rsidR="00B17410" w:rsidRPr="00B17410" w:rsidRDefault="00B17410" w:rsidP="00B17410">
      <w:pPr>
        <w:rPr>
          <w:rFonts w:asciiTheme="majorHAnsi" w:hAnsiTheme="majorHAnsi"/>
        </w:rPr>
      </w:pPr>
    </w:p>
    <w:p w14:paraId="78267E72"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Holcomb identifies seven identity categories within the Deaf community.  Please name three of these identities.</w:t>
      </w:r>
    </w:p>
    <w:p w14:paraId="77CDE128" w14:textId="77777777" w:rsidR="00B17410" w:rsidRPr="00B17410" w:rsidRDefault="00B17410" w:rsidP="00B17410">
      <w:pPr>
        <w:ind w:left="360"/>
        <w:rPr>
          <w:rFonts w:asciiTheme="majorHAnsi" w:hAnsiTheme="majorHAnsi"/>
        </w:rPr>
      </w:pPr>
    </w:p>
    <w:p w14:paraId="3043C494" w14:textId="77777777" w:rsidR="00B17410" w:rsidRPr="00B17410" w:rsidRDefault="00B17410" w:rsidP="00B17410">
      <w:pPr>
        <w:ind w:left="360"/>
        <w:rPr>
          <w:rFonts w:asciiTheme="majorHAnsi" w:hAnsiTheme="majorHAnsi"/>
        </w:rPr>
      </w:pPr>
    </w:p>
    <w:p w14:paraId="32D91DC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In the Consumer Assessment Identifying Language, Culture and Communication Style PowerPoint presentation by Jim Lipsky, he identifies eight communication styles in the Deaf community.  Please name three of these styles:</w:t>
      </w:r>
    </w:p>
    <w:p w14:paraId="4E586E74" w14:textId="77777777" w:rsidR="00B17410" w:rsidRPr="00B17410" w:rsidRDefault="00B17410" w:rsidP="00B17410">
      <w:pPr>
        <w:pStyle w:val="ListParagraph"/>
        <w:rPr>
          <w:rFonts w:asciiTheme="majorHAnsi" w:hAnsiTheme="majorHAnsi"/>
        </w:rPr>
      </w:pPr>
    </w:p>
    <w:p w14:paraId="31922817" w14:textId="77777777" w:rsidR="00B17410" w:rsidRPr="00B17410" w:rsidRDefault="00B17410" w:rsidP="00B17410">
      <w:pPr>
        <w:rPr>
          <w:rFonts w:asciiTheme="majorHAnsi" w:hAnsiTheme="majorHAnsi"/>
        </w:rPr>
      </w:pPr>
    </w:p>
    <w:p w14:paraId="4F18CCED" w14:textId="77777777" w:rsidR="00B17410" w:rsidRDefault="00B17410" w:rsidP="00B17410">
      <w:pPr>
        <w:pStyle w:val="ListParagraph"/>
        <w:numPr>
          <w:ilvl w:val="0"/>
          <w:numId w:val="1"/>
        </w:numPr>
        <w:rPr>
          <w:rFonts w:asciiTheme="majorHAnsi" w:hAnsiTheme="majorHAnsi"/>
        </w:rPr>
      </w:pPr>
      <w:r w:rsidRPr="00B17410">
        <w:rPr>
          <w:rFonts w:asciiTheme="majorHAnsi" w:hAnsiTheme="majorHAnsi"/>
        </w:rPr>
        <w:t xml:space="preserve">The Report of the Study Group on Serving Individuals who are Low-Functioning Deaf identifies six characteristics of people who are Low-Functioning.  Which of the characteristics below is </w:t>
      </w:r>
      <w:r w:rsidRPr="00B17410">
        <w:rPr>
          <w:rFonts w:asciiTheme="majorHAnsi" w:hAnsiTheme="majorHAnsi"/>
          <w:u w:val="single"/>
        </w:rPr>
        <w:t>not</w:t>
      </w:r>
      <w:r w:rsidRPr="00B17410">
        <w:rPr>
          <w:rFonts w:asciiTheme="majorHAnsi" w:hAnsiTheme="majorHAnsi"/>
        </w:rPr>
        <w:t xml:space="preserve"> one of the Study Group findings:</w:t>
      </w:r>
    </w:p>
    <w:p w14:paraId="664F1A15" w14:textId="77777777" w:rsidR="00B17410" w:rsidRDefault="00B17410" w:rsidP="00B17410">
      <w:pPr>
        <w:pStyle w:val="ListParagraph"/>
        <w:rPr>
          <w:rFonts w:asciiTheme="majorHAnsi" w:hAnsiTheme="majorHAnsi"/>
        </w:rPr>
      </w:pPr>
    </w:p>
    <w:p w14:paraId="7573DC72" w14:textId="77777777" w:rsidR="00B17410" w:rsidRPr="00BB32AA" w:rsidRDefault="00B17410" w:rsidP="00B17410">
      <w:pPr>
        <w:pStyle w:val="ListParagraph"/>
        <w:rPr>
          <w:rFonts w:asciiTheme="majorHAnsi" w:hAnsiTheme="majorHAnsi"/>
        </w:rPr>
      </w:pPr>
      <w:r w:rsidRPr="00BB32AA">
        <w:rPr>
          <w:rFonts w:asciiTheme="majorHAnsi" w:hAnsiTheme="majorHAnsi"/>
        </w:rPr>
        <w:t>Inadequate communication skills</w:t>
      </w:r>
    </w:p>
    <w:p w14:paraId="78DCF3D4" w14:textId="77777777" w:rsidR="00B17410" w:rsidRPr="00BB32AA" w:rsidRDefault="00B17410" w:rsidP="00B17410">
      <w:pPr>
        <w:pStyle w:val="ListParagraph"/>
        <w:rPr>
          <w:rFonts w:asciiTheme="majorHAnsi" w:hAnsiTheme="majorHAnsi"/>
        </w:rPr>
      </w:pPr>
      <w:r w:rsidRPr="00BB32AA">
        <w:rPr>
          <w:rFonts w:asciiTheme="majorHAnsi" w:hAnsiTheme="majorHAnsi"/>
        </w:rPr>
        <w:t>Vocational deficiencies</w:t>
      </w:r>
    </w:p>
    <w:p w14:paraId="4F82F3F1" w14:textId="77777777" w:rsidR="00B17410" w:rsidRPr="00BB32AA" w:rsidRDefault="00B17410" w:rsidP="00B17410">
      <w:pPr>
        <w:pStyle w:val="ListParagraph"/>
        <w:rPr>
          <w:rFonts w:asciiTheme="majorHAnsi" w:hAnsiTheme="majorHAnsi"/>
        </w:rPr>
      </w:pPr>
      <w:r w:rsidRPr="00BB32AA">
        <w:rPr>
          <w:rFonts w:asciiTheme="majorHAnsi" w:hAnsiTheme="majorHAnsi"/>
        </w:rPr>
        <w:t>Deficiencies in behavioral adjustment</w:t>
      </w:r>
    </w:p>
    <w:p w14:paraId="6DD53BFD" w14:textId="77777777" w:rsidR="00B17410" w:rsidRPr="00BB32AA" w:rsidRDefault="00B17410" w:rsidP="00B17410">
      <w:pPr>
        <w:pStyle w:val="ListParagraph"/>
        <w:rPr>
          <w:rFonts w:asciiTheme="majorHAnsi" w:hAnsiTheme="majorHAnsi"/>
        </w:rPr>
      </w:pPr>
      <w:r w:rsidRPr="00BB32AA">
        <w:rPr>
          <w:rFonts w:asciiTheme="majorHAnsi" w:hAnsiTheme="majorHAnsi"/>
        </w:rPr>
        <w:t>Independent Living Skills deficiencies</w:t>
      </w:r>
    </w:p>
    <w:p w14:paraId="286B5824" w14:textId="77777777" w:rsidR="00B17410" w:rsidRPr="00BB32AA" w:rsidRDefault="00B17410" w:rsidP="00B17410">
      <w:pPr>
        <w:pStyle w:val="ListParagraph"/>
        <w:rPr>
          <w:rFonts w:asciiTheme="majorHAnsi" w:hAnsiTheme="majorHAnsi"/>
        </w:rPr>
      </w:pPr>
      <w:r w:rsidRPr="00BB32AA">
        <w:rPr>
          <w:rFonts w:asciiTheme="majorHAnsi" w:hAnsiTheme="majorHAnsi"/>
        </w:rPr>
        <w:t>Educational deficiencies</w:t>
      </w:r>
    </w:p>
    <w:p w14:paraId="3921210A" w14:textId="77777777" w:rsidR="00B17410" w:rsidRPr="00BB32AA" w:rsidRDefault="00B17410" w:rsidP="00B17410">
      <w:pPr>
        <w:pStyle w:val="ListParagraph"/>
        <w:rPr>
          <w:rFonts w:asciiTheme="majorHAnsi" w:hAnsiTheme="majorHAnsi"/>
        </w:rPr>
      </w:pPr>
      <w:r w:rsidRPr="00B17410">
        <w:rPr>
          <w:rFonts w:asciiTheme="majorHAnsi" w:hAnsiTheme="majorHAnsi"/>
        </w:rPr>
        <w:t>Having hearing parents who do not use ASL</w:t>
      </w:r>
    </w:p>
    <w:p w14:paraId="057A8062" w14:textId="77777777" w:rsidR="00B17410" w:rsidRPr="00B17410" w:rsidRDefault="00B17410" w:rsidP="00B17410">
      <w:pPr>
        <w:rPr>
          <w:rFonts w:asciiTheme="majorHAnsi" w:hAnsiTheme="majorHAnsi"/>
        </w:rPr>
      </w:pPr>
    </w:p>
    <w:p w14:paraId="479BF2BD" w14:textId="77777777" w:rsidR="00B17410" w:rsidRPr="00B17410" w:rsidRDefault="00B17410" w:rsidP="00B17410">
      <w:pPr>
        <w:rPr>
          <w:rFonts w:asciiTheme="majorHAnsi" w:hAnsiTheme="majorHAnsi"/>
        </w:rPr>
      </w:pPr>
    </w:p>
    <w:p w14:paraId="44BC0CE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The Individuals with Disabilities Education Act (IDEA) had a dramatic effect on Deaf Education.  By emphasizing the Least Restrictive Environment, many school districts defined this as local schools instead of traditional state residential schools for the deaf.  What impact did this change have on the field of educational interpreting?</w:t>
      </w:r>
    </w:p>
    <w:p w14:paraId="7D480EB9" w14:textId="77777777" w:rsidR="00B17410" w:rsidRPr="00B17410" w:rsidRDefault="00B17410" w:rsidP="00B17410">
      <w:pPr>
        <w:ind w:left="360"/>
        <w:rPr>
          <w:rFonts w:asciiTheme="majorHAnsi" w:hAnsiTheme="majorHAnsi"/>
        </w:rPr>
      </w:pPr>
    </w:p>
    <w:p w14:paraId="5069C55E" w14:textId="77777777" w:rsidR="00B17410" w:rsidRPr="00B17410" w:rsidRDefault="00B17410" w:rsidP="00B17410">
      <w:pPr>
        <w:rPr>
          <w:rFonts w:asciiTheme="majorHAnsi" w:hAnsiTheme="majorHAnsi"/>
        </w:rPr>
      </w:pPr>
    </w:p>
    <w:p w14:paraId="04C5923A"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Name three communication approaches used in Deaf Education:</w:t>
      </w:r>
    </w:p>
    <w:p w14:paraId="2A875DD7" w14:textId="77777777" w:rsidR="00B17410" w:rsidRPr="00B17410" w:rsidRDefault="00B17410" w:rsidP="00B17410">
      <w:pPr>
        <w:ind w:left="360"/>
        <w:rPr>
          <w:rFonts w:asciiTheme="majorHAnsi" w:hAnsiTheme="majorHAnsi"/>
        </w:rPr>
      </w:pPr>
    </w:p>
    <w:p w14:paraId="2627BF5F" w14:textId="77777777" w:rsidR="00B17410" w:rsidRPr="00B17410" w:rsidRDefault="00B17410" w:rsidP="00B17410">
      <w:pPr>
        <w:ind w:left="360"/>
        <w:rPr>
          <w:rFonts w:asciiTheme="majorHAnsi" w:hAnsiTheme="majorHAnsi"/>
        </w:rPr>
      </w:pPr>
    </w:p>
    <w:p w14:paraId="5DE5772D"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Dean &amp; Pollard identify four areas of consideration for application of the Demand-Control Schema represented by the acronym, EIPI.  Name these four areas:</w:t>
      </w:r>
    </w:p>
    <w:p w14:paraId="4719E71E" w14:textId="77777777" w:rsidR="00B17410" w:rsidRPr="00B17410" w:rsidRDefault="00B17410" w:rsidP="00B17410">
      <w:pPr>
        <w:pStyle w:val="ListParagraph"/>
        <w:rPr>
          <w:rFonts w:asciiTheme="majorHAnsi" w:hAnsiTheme="majorHAnsi"/>
        </w:rPr>
      </w:pPr>
    </w:p>
    <w:p w14:paraId="47C447B5" w14:textId="77777777" w:rsidR="00B17410" w:rsidRPr="00B17410" w:rsidRDefault="00B17410" w:rsidP="00B17410">
      <w:pPr>
        <w:ind w:left="360"/>
        <w:rPr>
          <w:rFonts w:asciiTheme="majorHAnsi" w:hAnsiTheme="majorHAnsi"/>
        </w:rPr>
      </w:pPr>
    </w:p>
    <w:p w14:paraId="4FFFD47A" w14:textId="77777777" w:rsidR="00B17410" w:rsidRDefault="00B17410" w:rsidP="00B17410">
      <w:pPr>
        <w:pStyle w:val="ListParagraph"/>
        <w:numPr>
          <w:ilvl w:val="0"/>
          <w:numId w:val="1"/>
        </w:numPr>
        <w:rPr>
          <w:rFonts w:asciiTheme="majorHAnsi" w:hAnsiTheme="majorHAnsi"/>
        </w:rPr>
      </w:pPr>
      <w:r w:rsidRPr="00B17410">
        <w:rPr>
          <w:rFonts w:asciiTheme="majorHAnsi" w:hAnsiTheme="majorHAnsi"/>
        </w:rPr>
        <w:t>Deaf Interpreters employ which of the following techniques:</w:t>
      </w:r>
    </w:p>
    <w:p w14:paraId="251F080A" w14:textId="77777777" w:rsidR="00B17410" w:rsidRDefault="00B17410" w:rsidP="00B17410">
      <w:pPr>
        <w:pStyle w:val="ListParagraph"/>
        <w:rPr>
          <w:rFonts w:asciiTheme="majorHAnsi" w:hAnsiTheme="majorHAnsi"/>
        </w:rPr>
      </w:pPr>
    </w:p>
    <w:p w14:paraId="4498A72A" w14:textId="77777777" w:rsidR="00B17410" w:rsidRPr="00BB32AA" w:rsidRDefault="00B17410" w:rsidP="00B17410">
      <w:pPr>
        <w:pStyle w:val="ListParagraph"/>
        <w:rPr>
          <w:rFonts w:asciiTheme="majorHAnsi" w:hAnsiTheme="majorHAnsi"/>
        </w:rPr>
      </w:pPr>
      <w:r w:rsidRPr="00BB32AA">
        <w:rPr>
          <w:rFonts w:asciiTheme="majorHAnsi" w:hAnsiTheme="majorHAnsi"/>
        </w:rPr>
        <w:t>Intra-lingual interpretation</w:t>
      </w:r>
    </w:p>
    <w:p w14:paraId="2F51BCC4" w14:textId="77777777" w:rsidR="00B17410" w:rsidRPr="00BB32AA" w:rsidRDefault="00B17410" w:rsidP="00B17410">
      <w:pPr>
        <w:pStyle w:val="ListParagraph"/>
        <w:rPr>
          <w:rFonts w:asciiTheme="majorHAnsi" w:hAnsiTheme="majorHAnsi"/>
        </w:rPr>
      </w:pPr>
      <w:r w:rsidRPr="00BB32AA">
        <w:rPr>
          <w:rFonts w:asciiTheme="majorHAnsi" w:hAnsiTheme="majorHAnsi"/>
        </w:rPr>
        <w:t>Visual communication techniques</w:t>
      </w:r>
    </w:p>
    <w:p w14:paraId="6DC3821E" w14:textId="77777777" w:rsidR="00B17410" w:rsidRPr="00BB32AA" w:rsidRDefault="00B17410" w:rsidP="00B17410">
      <w:pPr>
        <w:pStyle w:val="ListParagraph"/>
        <w:rPr>
          <w:rFonts w:asciiTheme="majorHAnsi" w:hAnsiTheme="majorHAnsi"/>
        </w:rPr>
      </w:pPr>
      <w:r w:rsidRPr="00BB32AA">
        <w:rPr>
          <w:rFonts w:asciiTheme="majorHAnsi" w:hAnsiTheme="majorHAnsi"/>
        </w:rPr>
        <w:t>Strategies for communicating with Deaf people with limited English fluency</w:t>
      </w:r>
    </w:p>
    <w:p w14:paraId="0063ADB7" w14:textId="77777777" w:rsidR="00B17410" w:rsidRPr="00BB32AA" w:rsidRDefault="00B17410" w:rsidP="00B17410">
      <w:pPr>
        <w:pStyle w:val="ListParagraph"/>
        <w:rPr>
          <w:rFonts w:asciiTheme="majorHAnsi" w:hAnsiTheme="majorHAnsi"/>
        </w:rPr>
      </w:pPr>
      <w:r w:rsidRPr="00BB32AA">
        <w:rPr>
          <w:rFonts w:asciiTheme="majorHAnsi" w:hAnsiTheme="majorHAnsi"/>
        </w:rPr>
        <w:t>All of the above</w:t>
      </w:r>
    </w:p>
    <w:p w14:paraId="5A95EC57" w14:textId="77777777" w:rsidR="00B17410" w:rsidRPr="00B17410" w:rsidRDefault="00B17410" w:rsidP="00B17410">
      <w:pPr>
        <w:pStyle w:val="ListParagraph"/>
        <w:rPr>
          <w:rFonts w:asciiTheme="majorHAnsi" w:hAnsiTheme="majorHAnsi"/>
        </w:rPr>
      </w:pPr>
    </w:p>
    <w:p w14:paraId="2487317A" w14:textId="77777777" w:rsidR="00B17410" w:rsidRPr="00B17410" w:rsidRDefault="00B17410" w:rsidP="00B17410">
      <w:pPr>
        <w:rPr>
          <w:rFonts w:asciiTheme="majorHAnsi" w:hAnsiTheme="majorHAnsi"/>
        </w:rPr>
      </w:pPr>
    </w:p>
    <w:p w14:paraId="7181D109" w14:textId="77777777" w:rsidR="00B17410" w:rsidRPr="00B17410" w:rsidRDefault="00B17410" w:rsidP="00B17410">
      <w:pPr>
        <w:pStyle w:val="ListParagraph"/>
        <w:numPr>
          <w:ilvl w:val="0"/>
          <w:numId w:val="1"/>
        </w:numPr>
        <w:rPr>
          <w:rFonts w:asciiTheme="majorHAnsi" w:hAnsiTheme="majorHAnsi"/>
        </w:rPr>
      </w:pPr>
      <w:r w:rsidRPr="00B17410">
        <w:rPr>
          <w:rFonts w:asciiTheme="majorHAnsi" w:hAnsiTheme="majorHAnsi"/>
        </w:rPr>
        <w:t>Which of these steps may an interpreter use to ensure an effective interpretation after conducting a pre-assignment assessment:</w:t>
      </w:r>
    </w:p>
    <w:p w14:paraId="1C3D3D8F" w14:textId="77777777" w:rsidR="00B17410" w:rsidRDefault="00B17410" w:rsidP="00B17410">
      <w:pPr>
        <w:pStyle w:val="ListParagraph"/>
      </w:pPr>
    </w:p>
    <w:p w14:paraId="7306BC87" w14:textId="77777777" w:rsidR="00B17410" w:rsidRPr="00BB32AA" w:rsidRDefault="00B17410" w:rsidP="00B17410">
      <w:pPr>
        <w:pStyle w:val="ListParagraph"/>
        <w:rPr>
          <w:rFonts w:asciiTheme="majorHAnsi" w:hAnsiTheme="majorHAnsi"/>
        </w:rPr>
      </w:pPr>
      <w:r w:rsidRPr="00BB32AA">
        <w:rPr>
          <w:rFonts w:asciiTheme="majorHAnsi" w:hAnsiTheme="majorHAnsi"/>
        </w:rPr>
        <w:t>Use consecutive interpretation</w:t>
      </w:r>
    </w:p>
    <w:p w14:paraId="647B6AC5" w14:textId="77777777" w:rsidR="00B17410" w:rsidRPr="00BB32AA" w:rsidRDefault="00B17410" w:rsidP="00B17410">
      <w:pPr>
        <w:pStyle w:val="ListParagraph"/>
        <w:rPr>
          <w:rFonts w:asciiTheme="majorHAnsi" w:hAnsiTheme="majorHAnsi"/>
        </w:rPr>
      </w:pPr>
      <w:r w:rsidRPr="00BB32AA">
        <w:rPr>
          <w:rFonts w:asciiTheme="majorHAnsi" w:hAnsiTheme="majorHAnsi"/>
        </w:rPr>
        <w:t>Request a hearing interpreter team</w:t>
      </w:r>
    </w:p>
    <w:p w14:paraId="6DBBFEC6" w14:textId="77777777" w:rsidR="00B17410" w:rsidRPr="00BB32AA" w:rsidRDefault="00B17410" w:rsidP="00B17410">
      <w:pPr>
        <w:pStyle w:val="ListParagraph"/>
        <w:rPr>
          <w:rFonts w:asciiTheme="majorHAnsi" w:hAnsiTheme="majorHAnsi"/>
        </w:rPr>
      </w:pPr>
      <w:r w:rsidRPr="00BB32AA">
        <w:rPr>
          <w:rFonts w:asciiTheme="majorHAnsi" w:hAnsiTheme="majorHAnsi"/>
        </w:rPr>
        <w:t>Request a deaf interpreter team</w:t>
      </w:r>
    </w:p>
    <w:p w14:paraId="6029F1C1" w14:textId="77777777" w:rsidR="00B17410" w:rsidRPr="00BB32AA" w:rsidRDefault="00B17410" w:rsidP="00B17410">
      <w:pPr>
        <w:pStyle w:val="ListParagraph"/>
        <w:rPr>
          <w:rFonts w:asciiTheme="majorHAnsi" w:hAnsiTheme="majorHAnsi"/>
        </w:rPr>
      </w:pPr>
      <w:r w:rsidRPr="00BB32AA">
        <w:rPr>
          <w:rFonts w:asciiTheme="majorHAnsi" w:hAnsiTheme="majorHAnsi"/>
        </w:rPr>
        <w:t>Decline to interpret the assignment</w:t>
      </w:r>
    </w:p>
    <w:p w14:paraId="442C74D2" w14:textId="77777777" w:rsidR="00B17410" w:rsidRPr="00BB32AA" w:rsidRDefault="00B17410" w:rsidP="00B17410">
      <w:pPr>
        <w:pStyle w:val="ListParagraph"/>
        <w:rPr>
          <w:rFonts w:asciiTheme="majorHAnsi" w:hAnsiTheme="majorHAnsi"/>
        </w:rPr>
      </w:pPr>
      <w:r w:rsidRPr="00BB32AA">
        <w:rPr>
          <w:rFonts w:asciiTheme="majorHAnsi" w:hAnsiTheme="majorHAnsi"/>
        </w:rPr>
        <w:t>All of the above</w:t>
      </w:r>
    </w:p>
    <w:p w14:paraId="788A71DB" w14:textId="77777777" w:rsidR="00B17410" w:rsidRPr="00BB32AA" w:rsidRDefault="00B17410" w:rsidP="00B17410">
      <w:pPr>
        <w:rPr>
          <w:rFonts w:asciiTheme="majorHAnsi" w:hAnsiTheme="majorHAnsi"/>
        </w:rPr>
      </w:pPr>
    </w:p>
    <w:p w14:paraId="746F5104" w14:textId="77777777" w:rsidR="00B17410" w:rsidRDefault="00B17410" w:rsidP="00B17410">
      <w:pPr>
        <w:pStyle w:val="ListParagraph"/>
      </w:pPr>
      <w:bookmarkStart w:id="0" w:name="_GoBack"/>
      <w:bookmarkEnd w:id="0"/>
    </w:p>
    <w:p w14:paraId="55E36426" w14:textId="77777777" w:rsidR="00F0520A" w:rsidRDefault="00F0520A"/>
    <w:p w14:paraId="0F85E02C" w14:textId="77777777" w:rsidR="00F0520A" w:rsidRDefault="00F0520A"/>
    <w:p w14:paraId="1DF5ADB6" w14:textId="77777777" w:rsidR="00F0520A" w:rsidRDefault="00F0520A"/>
    <w:p w14:paraId="7515DBA8" w14:textId="77777777" w:rsidR="00F0520A" w:rsidRDefault="00F0520A"/>
    <w:p w14:paraId="6298B33E" w14:textId="77777777" w:rsidR="00F0520A" w:rsidRDefault="00F0520A"/>
    <w:p w14:paraId="17212B11" w14:textId="77777777" w:rsidR="00F0520A" w:rsidRDefault="00F0520A"/>
    <w:p w14:paraId="6E7DE0F9" w14:textId="77777777" w:rsidR="00F0520A" w:rsidRDefault="00F0520A"/>
    <w:p w14:paraId="6E2C9A54" w14:textId="77777777" w:rsidR="00F0520A" w:rsidRDefault="00F0520A" w:rsidP="00F0520A">
      <w:pPr>
        <w:widowControl w:val="0"/>
        <w:autoSpaceDE w:val="0"/>
        <w:autoSpaceDN w:val="0"/>
        <w:adjustRightInd w:val="0"/>
        <w:rPr>
          <w:rFonts w:cs="Calibri"/>
        </w:rPr>
      </w:pPr>
    </w:p>
    <w:p w14:paraId="40297BAE"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27AA31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05CFA43E"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DC8DCF"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5991"/>
    <w:multiLevelType w:val="hybridMultilevel"/>
    <w:tmpl w:val="24E6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49130D"/>
    <w:rsid w:val="00525EA7"/>
    <w:rsid w:val="00612D86"/>
    <w:rsid w:val="00770CA9"/>
    <w:rsid w:val="008D4D09"/>
    <w:rsid w:val="00B17410"/>
    <w:rsid w:val="00DA0AA1"/>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174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1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2</cp:revision>
  <dcterms:created xsi:type="dcterms:W3CDTF">2013-06-15T11:39:00Z</dcterms:created>
  <dcterms:modified xsi:type="dcterms:W3CDTF">2013-06-15T11:39:00Z</dcterms:modified>
</cp:coreProperties>
</file>