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39706315" w14:textId="77777777" w:rsidR="00F0520A" w:rsidRDefault="00F0520A" w:rsidP="00F0520A">
      <w:pPr>
        <w:widowControl w:val="0"/>
        <w:autoSpaceDE w:val="0"/>
        <w:autoSpaceDN w:val="0"/>
        <w:adjustRightInd w:val="0"/>
        <w:rPr>
          <w:rFonts w:cs="Calibri"/>
        </w:rPr>
      </w:pPr>
    </w:p>
    <w:p w14:paraId="2E415F3C" w14:textId="4C685F3B" w:rsidR="005708D5" w:rsidRPr="000C35E2" w:rsidRDefault="000C35E2" w:rsidP="000C35E2">
      <w:pPr>
        <w:pStyle w:val="Heading2"/>
        <w:rPr>
          <w:color w:val="000000" w:themeColor="text1"/>
        </w:rPr>
      </w:pPr>
      <w:r w:rsidRPr="000C35E2">
        <w:rPr>
          <w:color w:val="000000" w:themeColor="text1"/>
        </w:rPr>
        <w:t>To Your Future Health Pre-A</w:t>
      </w:r>
      <w:r w:rsidR="00E97CF5" w:rsidRPr="000C35E2">
        <w:rPr>
          <w:color w:val="000000" w:themeColor="text1"/>
        </w:rPr>
        <w:t>ssessment</w:t>
      </w:r>
    </w:p>
    <w:p w14:paraId="1375D0B6" w14:textId="77777777" w:rsidR="00E97CF5" w:rsidRDefault="00E97CF5" w:rsidP="00F0520A">
      <w:pPr>
        <w:widowControl w:val="0"/>
        <w:autoSpaceDE w:val="0"/>
        <w:autoSpaceDN w:val="0"/>
        <w:adjustRightInd w:val="0"/>
        <w:rPr>
          <w:rFonts w:asciiTheme="majorHAnsi" w:hAnsiTheme="majorHAnsi" w:cs="Calibri"/>
          <w:sz w:val="22"/>
          <w:szCs w:val="22"/>
        </w:rPr>
      </w:pPr>
    </w:p>
    <w:p w14:paraId="58286F7A" w14:textId="497760AF" w:rsidR="00E97CF5" w:rsidRDefault="00E97CF5" w:rsidP="00F0520A">
      <w:pPr>
        <w:widowControl w:val="0"/>
        <w:autoSpaceDE w:val="0"/>
        <w:autoSpaceDN w:val="0"/>
        <w:adjustRightInd w:val="0"/>
        <w:rPr>
          <w:rFonts w:asciiTheme="majorHAnsi" w:hAnsiTheme="majorHAnsi" w:cs="Calibri"/>
          <w:sz w:val="22"/>
          <w:szCs w:val="22"/>
        </w:rPr>
      </w:pPr>
      <w:r>
        <w:rPr>
          <w:rFonts w:asciiTheme="majorHAnsi" w:hAnsiTheme="majorHAnsi" w:cs="Calibri"/>
          <w:sz w:val="22"/>
          <w:szCs w:val="22"/>
        </w:rPr>
        <w:t>Please answer the following questions by selecting the most appropriate letter; indicating “true” or “false”, or writing a sho</w:t>
      </w:r>
      <w:bookmarkStart w:id="0" w:name="_GoBack"/>
      <w:bookmarkEnd w:id="0"/>
      <w:r>
        <w:rPr>
          <w:rFonts w:asciiTheme="majorHAnsi" w:hAnsiTheme="majorHAnsi" w:cs="Calibri"/>
          <w:sz w:val="22"/>
          <w:szCs w:val="22"/>
        </w:rPr>
        <w:t>rt answer, as appropriate.</w:t>
      </w:r>
    </w:p>
    <w:p w14:paraId="5A960CD6" w14:textId="77777777" w:rsidR="00E97CF5" w:rsidRDefault="00E97CF5" w:rsidP="00F0520A">
      <w:pPr>
        <w:widowControl w:val="0"/>
        <w:autoSpaceDE w:val="0"/>
        <w:autoSpaceDN w:val="0"/>
        <w:adjustRightInd w:val="0"/>
        <w:rPr>
          <w:rFonts w:asciiTheme="majorHAnsi" w:hAnsiTheme="majorHAnsi" w:cs="Calibri"/>
          <w:sz w:val="22"/>
          <w:szCs w:val="22"/>
        </w:rPr>
      </w:pPr>
    </w:p>
    <w:p w14:paraId="07D83B1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1. There </w:t>
      </w:r>
      <w:proofErr w:type="gramStart"/>
      <w:r w:rsidRPr="00E97CF5">
        <w:rPr>
          <w:rFonts w:asciiTheme="majorHAnsi" w:hAnsiTheme="majorHAnsi" w:cs="Calibri"/>
          <w:sz w:val="22"/>
          <w:szCs w:val="22"/>
        </w:rPr>
        <w:t>is</w:t>
      </w:r>
      <w:proofErr w:type="gramEnd"/>
      <w:r w:rsidRPr="00E97CF5">
        <w:rPr>
          <w:rFonts w:asciiTheme="majorHAnsi" w:hAnsiTheme="majorHAnsi" w:cs="Calibri"/>
          <w:sz w:val="22"/>
          <w:szCs w:val="22"/>
        </w:rPr>
        <w:t xml:space="preserve"> a sufficient number of healthcare interpreters to meet the needs of the American Deaf community.</w:t>
      </w:r>
    </w:p>
    <w:p w14:paraId="0D5E7D5A"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r>
      <w:r w:rsidRPr="00E97CF5">
        <w:rPr>
          <w:rFonts w:asciiTheme="majorHAnsi" w:hAnsiTheme="majorHAnsi" w:cs="Calibri"/>
          <w:sz w:val="22"/>
          <w:szCs w:val="22"/>
        </w:rPr>
        <w:tab/>
        <w:t>F</w:t>
      </w:r>
    </w:p>
    <w:p w14:paraId="7CFBA36F"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5CB9CCF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2. What do many Deaf and hard of hearing people cite as a priority for using an interpreter in a healthcare setting?</w:t>
      </w:r>
    </w:p>
    <w:p w14:paraId="5EF7F784" w14:textId="77777777" w:rsidR="00E97CF5" w:rsidRPr="00E97CF5" w:rsidRDefault="00E97CF5" w:rsidP="00E97CF5">
      <w:pPr>
        <w:widowControl w:val="0"/>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a)  feeling</w:t>
      </w:r>
      <w:proofErr w:type="gramEnd"/>
      <w:r w:rsidRPr="00E97CF5">
        <w:rPr>
          <w:rFonts w:asciiTheme="majorHAnsi" w:hAnsiTheme="majorHAnsi" w:cs="Calibri"/>
          <w:sz w:val="22"/>
          <w:szCs w:val="22"/>
        </w:rPr>
        <w:t xml:space="preserve"> more comfortable at the appointment or procedure</w:t>
      </w:r>
    </w:p>
    <w:p w14:paraId="69DF651B"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excellent</w:t>
      </w:r>
      <w:proofErr w:type="gramEnd"/>
      <w:r w:rsidRPr="00E97CF5">
        <w:rPr>
          <w:rFonts w:asciiTheme="majorHAnsi" w:hAnsiTheme="majorHAnsi" w:cs="Calibri"/>
          <w:sz w:val="22"/>
          <w:szCs w:val="22"/>
        </w:rPr>
        <w:t xml:space="preserve"> ASL skills</w:t>
      </w:r>
    </w:p>
    <w:p w14:paraId="3A36BB1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connection</w:t>
      </w:r>
      <w:proofErr w:type="gramEnd"/>
      <w:r w:rsidRPr="00E97CF5">
        <w:rPr>
          <w:rFonts w:asciiTheme="majorHAnsi" w:hAnsiTheme="majorHAnsi" w:cs="Calibri"/>
          <w:sz w:val="22"/>
          <w:szCs w:val="22"/>
        </w:rPr>
        <w:t xml:space="preserve"> to the Deaf community</w:t>
      </w:r>
    </w:p>
    <w:p w14:paraId="60B3311F"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knowledge</w:t>
      </w:r>
      <w:proofErr w:type="gramEnd"/>
      <w:r w:rsidRPr="00E97CF5">
        <w:rPr>
          <w:rFonts w:asciiTheme="majorHAnsi" w:hAnsiTheme="majorHAnsi" w:cs="Calibri"/>
          <w:sz w:val="22"/>
          <w:szCs w:val="22"/>
        </w:rPr>
        <w:t xml:space="preserve"> of medical terminology</w:t>
      </w:r>
    </w:p>
    <w:p w14:paraId="55706A12"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54A21F63"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3. Interpreters report the following reasons for interpreting in healthcare settings:</w:t>
      </w:r>
    </w:p>
    <w:p w14:paraId="6A9AF38D"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opportunity</w:t>
      </w:r>
      <w:proofErr w:type="gramEnd"/>
      <w:r w:rsidRPr="00E97CF5">
        <w:rPr>
          <w:rFonts w:asciiTheme="majorHAnsi" w:hAnsiTheme="majorHAnsi" w:cs="Calibri"/>
          <w:sz w:val="22"/>
          <w:szCs w:val="22"/>
        </w:rPr>
        <w:t xml:space="preserve"> to address the disparity of health knowledge in the Deaf community by providing quality interpreting services</w:t>
      </w:r>
    </w:p>
    <w:p w14:paraId="557E5937"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rewards of interpreting for patients at all parts of the cycle of life</w:t>
      </w:r>
    </w:p>
    <w:p w14:paraId="6B316985"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a</w:t>
      </w:r>
      <w:proofErr w:type="gramEnd"/>
      <w:r w:rsidRPr="00E97CF5">
        <w:rPr>
          <w:rFonts w:asciiTheme="majorHAnsi" w:hAnsiTheme="majorHAnsi" w:cs="Calibri"/>
          <w:sz w:val="22"/>
          <w:szCs w:val="22"/>
        </w:rPr>
        <w:t xml:space="preserve"> sense of responsibility to address the need for communication during healthcare visits</w:t>
      </w:r>
    </w:p>
    <w:p w14:paraId="61AA0BA6" w14:textId="77777777" w:rsidR="00E97CF5" w:rsidRPr="00E97CF5" w:rsidRDefault="00E97CF5" w:rsidP="00E97CF5">
      <w:pPr>
        <w:widowControl w:val="0"/>
        <w:numPr>
          <w:ilvl w:val="0"/>
          <w:numId w:val="4"/>
        </w:numPr>
        <w:autoSpaceDE w:val="0"/>
        <w:autoSpaceDN w:val="0"/>
        <w:adjustRightInd w:val="0"/>
        <w:rPr>
          <w:rFonts w:asciiTheme="majorHAnsi" w:hAnsiTheme="majorHAnsi" w:cs="Calibri"/>
          <w:sz w:val="22"/>
          <w:szCs w:val="22"/>
        </w:rPr>
      </w:pPr>
      <w:proofErr w:type="gramStart"/>
      <w:r w:rsidRPr="00E97CF5">
        <w:rPr>
          <w:rFonts w:asciiTheme="majorHAnsi" w:hAnsiTheme="majorHAnsi" w:cs="Calibri"/>
          <w:sz w:val="22"/>
          <w:szCs w:val="22"/>
        </w:rPr>
        <w:t>all</w:t>
      </w:r>
      <w:proofErr w:type="gramEnd"/>
      <w:r w:rsidRPr="00E97CF5">
        <w:rPr>
          <w:rFonts w:asciiTheme="majorHAnsi" w:hAnsiTheme="majorHAnsi" w:cs="Calibri"/>
          <w:sz w:val="22"/>
          <w:szCs w:val="22"/>
        </w:rPr>
        <w:t xml:space="preserve"> of the above.</w:t>
      </w:r>
    </w:p>
    <w:p w14:paraId="538DD4B7"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03266286"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729E73B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4. The “history of present illness” refers to:</w:t>
      </w:r>
    </w:p>
    <w:p w14:paraId="43C90BF1"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doctor’s notes on the patient</w:t>
      </w:r>
    </w:p>
    <w:p w14:paraId="12DC07C7"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patient’s personal medical records</w:t>
      </w:r>
    </w:p>
    <w:p w14:paraId="1E230E0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a</w:t>
      </w:r>
      <w:proofErr w:type="gramEnd"/>
      <w:r w:rsidRPr="00E97CF5">
        <w:rPr>
          <w:rFonts w:asciiTheme="majorHAnsi" w:hAnsiTheme="majorHAnsi" w:cs="Calibri"/>
          <w:sz w:val="22"/>
          <w:szCs w:val="22"/>
        </w:rPr>
        <w:t xml:space="preserve"> detailed description of the events the led the patient to seek care</w:t>
      </w:r>
    </w:p>
    <w:p w14:paraId="41DCCC06"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all</w:t>
      </w:r>
      <w:proofErr w:type="gramEnd"/>
      <w:r w:rsidRPr="00E97CF5">
        <w:rPr>
          <w:rFonts w:asciiTheme="majorHAnsi" w:hAnsiTheme="majorHAnsi" w:cs="Calibri"/>
          <w:sz w:val="22"/>
          <w:szCs w:val="22"/>
        </w:rPr>
        <w:t xml:space="preserve"> of the above</w:t>
      </w:r>
    </w:p>
    <w:p w14:paraId="4E8BDA9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664DDFF2"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5. When a doctor asks a patient about the medications being taken, all medications should be included, both prescription, over the counter, and supplements.</w:t>
      </w:r>
    </w:p>
    <w:p w14:paraId="549521E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r>
      <w:r w:rsidRPr="00E97CF5">
        <w:rPr>
          <w:rFonts w:asciiTheme="majorHAnsi" w:hAnsiTheme="majorHAnsi" w:cs="Calibri"/>
          <w:sz w:val="22"/>
          <w:szCs w:val="22"/>
        </w:rPr>
        <w:tab/>
        <w:t>F</w:t>
      </w:r>
    </w:p>
    <w:p w14:paraId="78417BD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0338F5C6"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6. A doctor may interrupt a Deaf patient while she is telling her story. This is because:</w:t>
      </w:r>
    </w:p>
    <w:p w14:paraId="3B395A69"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doesn’t understand Deaf culture</w:t>
      </w:r>
    </w:p>
    <w:p w14:paraId="224E51CE"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needs to ask a focusing question about the medical issues at hand</w:t>
      </w:r>
    </w:p>
    <w:p w14:paraId="31A50648"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wants the patient to explain in a specific time sequence</w:t>
      </w:r>
    </w:p>
    <w:p w14:paraId="22EEC5B6"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doctor is under time constraints</w:t>
      </w:r>
    </w:p>
    <w:p w14:paraId="3D238A85"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770B9213" w14:textId="77777777" w:rsidR="00D034AE" w:rsidRDefault="00D034AE">
      <w:pPr>
        <w:rPr>
          <w:rFonts w:asciiTheme="majorHAnsi" w:hAnsiTheme="majorHAnsi" w:cs="Calibri"/>
          <w:sz w:val="22"/>
          <w:szCs w:val="22"/>
        </w:rPr>
      </w:pPr>
      <w:r>
        <w:rPr>
          <w:rFonts w:asciiTheme="majorHAnsi" w:hAnsiTheme="majorHAnsi" w:cs="Calibri"/>
          <w:sz w:val="22"/>
          <w:szCs w:val="22"/>
        </w:rPr>
        <w:br w:type="page"/>
      </w:r>
    </w:p>
    <w:p w14:paraId="1785DB06" w14:textId="3117BF1D"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lastRenderedPageBreak/>
        <w:t>7. GERD is a condition in which:</w:t>
      </w:r>
    </w:p>
    <w:p w14:paraId="05302C55"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w:t>
      </w:r>
      <w:proofErr w:type="gramStart"/>
      <w:r w:rsidRPr="00E97CF5">
        <w:rPr>
          <w:rFonts w:asciiTheme="majorHAnsi" w:hAnsiTheme="majorHAnsi" w:cs="Calibri"/>
          <w:sz w:val="22"/>
          <w:szCs w:val="22"/>
        </w:rPr>
        <w:t>the</w:t>
      </w:r>
      <w:proofErr w:type="gramEnd"/>
      <w:r w:rsidRPr="00E97CF5">
        <w:rPr>
          <w:rFonts w:asciiTheme="majorHAnsi" w:hAnsiTheme="majorHAnsi" w:cs="Calibri"/>
          <w:sz w:val="22"/>
          <w:szCs w:val="22"/>
        </w:rPr>
        <w:t xml:space="preserve"> upper valve in the stomach doesn’t close properly and stomach acids come back up into the esophagus</w:t>
      </w:r>
    </w:p>
    <w:p w14:paraId="2421605E"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w:t>
      </w:r>
      <w:proofErr w:type="gramStart"/>
      <w:r w:rsidRPr="00E97CF5">
        <w:rPr>
          <w:rFonts w:asciiTheme="majorHAnsi" w:hAnsiTheme="majorHAnsi" w:cs="Calibri"/>
          <w:sz w:val="22"/>
          <w:szCs w:val="22"/>
        </w:rPr>
        <w:t>gastric</w:t>
      </w:r>
      <w:proofErr w:type="gramEnd"/>
      <w:r w:rsidRPr="00E97CF5">
        <w:rPr>
          <w:rFonts w:asciiTheme="majorHAnsi" w:hAnsiTheme="majorHAnsi" w:cs="Calibri"/>
          <w:sz w:val="22"/>
          <w:szCs w:val="22"/>
        </w:rPr>
        <w:t xml:space="preserve"> juices are too acidic and lead to ulcers</w:t>
      </w:r>
    </w:p>
    <w:p w14:paraId="2F7AC56D"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c) </w:t>
      </w:r>
      <w:proofErr w:type="gramStart"/>
      <w:r w:rsidRPr="00E97CF5">
        <w:rPr>
          <w:rFonts w:asciiTheme="majorHAnsi" w:hAnsiTheme="majorHAnsi" w:cs="Calibri"/>
          <w:sz w:val="22"/>
          <w:szCs w:val="22"/>
        </w:rPr>
        <w:t>gangrene</w:t>
      </w:r>
      <w:proofErr w:type="gramEnd"/>
      <w:r w:rsidRPr="00E97CF5">
        <w:rPr>
          <w:rFonts w:asciiTheme="majorHAnsi" w:hAnsiTheme="majorHAnsi" w:cs="Calibri"/>
          <w:sz w:val="22"/>
          <w:szCs w:val="22"/>
        </w:rPr>
        <w:t xml:space="preserve"> sets in after frostbite</w:t>
      </w:r>
    </w:p>
    <w:p w14:paraId="13F4A0D2"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d) </w:t>
      </w:r>
      <w:proofErr w:type="gramStart"/>
      <w:r w:rsidRPr="00E97CF5">
        <w:rPr>
          <w:rFonts w:asciiTheme="majorHAnsi" w:hAnsiTheme="majorHAnsi" w:cs="Calibri"/>
          <w:sz w:val="22"/>
          <w:szCs w:val="22"/>
        </w:rPr>
        <w:t>none</w:t>
      </w:r>
      <w:proofErr w:type="gramEnd"/>
      <w:r w:rsidRPr="00E97CF5">
        <w:rPr>
          <w:rFonts w:asciiTheme="majorHAnsi" w:hAnsiTheme="majorHAnsi" w:cs="Calibri"/>
          <w:sz w:val="22"/>
          <w:szCs w:val="22"/>
        </w:rPr>
        <w:t xml:space="preserve"> of the above</w:t>
      </w:r>
    </w:p>
    <w:p w14:paraId="2ACA50F0"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2E8FC6F4"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8. Blood pressure features two measurements: one as the heart contracts, and the other as the heart relaxes. What are these called?</w:t>
      </w:r>
    </w:p>
    <w:p w14:paraId="5CD0483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3D6F746B" w14:textId="018C37FA"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 xml:space="preserve"> </w:t>
      </w:r>
    </w:p>
    <w:p w14:paraId="77D2122C"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51101200"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9. Please indicate if the following statements are true or false.</w:t>
      </w:r>
    </w:p>
    <w:p w14:paraId="708F791E"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a) Atherosclerosis is the hardening and narrowing of the arteries. </w:t>
      </w:r>
    </w:p>
    <w:p w14:paraId="4B265C0C"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t>F</w:t>
      </w:r>
    </w:p>
    <w:p w14:paraId="19A624C9"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 xml:space="preserve">b). Arteries are blood vessels that carry oxygen-rich blood from the heart to other parts of the body. </w:t>
      </w:r>
    </w:p>
    <w:p w14:paraId="15DDE021"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t>F</w:t>
      </w:r>
    </w:p>
    <w:p w14:paraId="7BEC12CC"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c) Plaque is the build up of dead cells in the heart.</w:t>
      </w:r>
    </w:p>
    <w:p w14:paraId="2A9A20E2"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b/>
      </w:r>
      <w:r w:rsidRPr="00E97CF5">
        <w:rPr>
          <w:rFonts w:asciiTheme="majorHAnsi" w:hAnsiTheme="majorHAnsi" w:cs="Calibri"/>
          <w:sz w:val="22"/>
          <w:szCs w:val="22"/>
        </w:rPr>
        <w:tab/>
        <w:t>T</w:t>
      </w:r>
      <w:r w:rsidRPr="00E97CF5">
        <w:rPr>
          <w:rFonts w:asciiTheme="majorHAnsi" w:hAnsiTheme="majorHAnsi" w:cs="Calibri"/>
          <w:sz w:val="22"/>
          <w:szCs w:val="22"/>
        </w:rPr>
        <w:tab/>
      </w:r>
      <w:r w:rsidRPr="00E97CF5">
        <w:rPr>
          <w:rFonts w:asciiTheme="majorHAnsi" w:hAnsiTheme="majorHAnsi" w:cs="Calibri"/>
          <w:sz w:val="22"/>
          <w:szCs w:val="22"/>
        </w:rPr>
        <w:tab/>
        <w:t>F</w:t>
      </w:r>
    </w:p>
    <w:p w14:paraId="75EC52D8"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06331305" w14:textId="77777777" w:rsidR="00E97CF5" w:rsidRPr="00E97CF5" w:rsidRDefault="00E97CF5" w:rsidP="00E97CF5">
      <w:pPr>
        <w:widowControl w:val="0"/>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10:  I plan to pursue interpreting in healthcare as a significant part of my future career.</w:t>
      </w:r>
    </w:p>
    <w:p w14:paraId="706D65AE" w14:textId="77777777" w:rsidR="00E97CF5" w:rsidRPr="00E97CF5" w:rsidRDefault="00E97CF5" w:rsidP="00E97CF5">
      <w:pPr>
        <w:widowControl w:val="0"/>
        <w:autoSpaceDE w:val="0"/>
        <w:autoSpaceDN w:val="0"/>
        <w:adjustRightInd w:val="0"/>
        <w:rPr>
          <w:rFonts w:asciiTheme="majorHAnsi" w:hAnsiTheme="majorHAnsi" w:cs="Calibri"/>
          <w:sz w:val="22"/>
          <w:szCs w:val="22"/>
        </w:rPr>
      </w:pPr>
    </w:p>
    <w:p w14:paraId="2FE2AD43"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Strongly agree</w:t>
      </w:r>
    </w:p>
    <w:p w14:paraId="261DB04B"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Agree</w:t>
      </w:r>
    </w:p>
    <w:p w14:paraId="5C00F5A0"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Neutral</w:t>
      </w:r>
    </w:p>
    <w:p w14:paraId="2BDBE6CC"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Disagree</w:t>
      </w:r>
    </w:p>
    <w:p w14:paraId="2E31FAA0" w14:textId="77777777" w:rsidR="00E97CF5" w:rsidRPr="00E97CF5" w:rsidRDefault="00E97CF5" w:rsidP="00E97CF5">
      <w:pPr>
        <w:widowControl w:val="0"/>
        <w:numPr>
          <w:ilvl w:val="0"/>
          <w:numId w:val="5"/>
        </w:numPr>
        <w:autoSpaceDE w:val="0"/>
        <w:autoSpaceDN w:val="0"/>
        <w:adjustRightInd w:val="0"/>
        <w:rPr>
          <w:rFonts w:asciiTheme="majorHAnsi" w:hAnsiTheme="majorHAnsi" w:cs="Calibri"/>
          <w:sz w:val="22"/>
          <w:szCs w:val="22"/>
        </w:rPr>
      </w:pPr>
      <w:r w:rsidRPr="00E97CF5">
        <w:rPr>
          <w:rFonts w:asciiTheme="majorHAnsi" w:hAnsiTheme="majorHAnsi" w:cs="Calibri"/>
          <w:sz w:val="22"/>
          <w:szCs w:val="22"/>
        </w:rPr>
        <w:t>Strongly disagree</w:t>
      </w:r>
      <w:r w:rsidRPr="00E97CF5">
        <w:rPr>
          <w:rFonts w:asciiTheme="majorHAnsi" w:hAnsiTheme="majorHAnsi" w:cs="Calibri"/>
          <w:sz w:val="22"/>
          <w:szCs w:val="22"/>
        </w:rPr>
        <w:tab/>
      </w:r>
    </w:p>
    <w:p w14:paraId="1CEF4C7A" w14:textId="77777777" w:rsidR="005708D5" w:rsidRDefault="005708D5" w:rsidP="00F0520A">
      <w:pPr>
        <w:widowControl w:val="0"/>
        <w:autoSpaceDE w:val="0"/>
        <w:autoSpaceDN w:val="0"/>
        <w:adjustRightInd w:val="0"/>
        <w:rPr>
          <w:rFonts w:asciiTheme="majorHAnsi" w:hAnsiTheme="majorHAnsi" w:cs="Calibri"/>
          <w:sz w:val="22"/>
          <w:szCs w:val="22"/>
        </w:rPr>
      </w:pPr>
    </w:p>
    <w:p w14:paraId="2355A955" w14:textId="77777777" w:rsidR="005708D5" w:rsidRDefault="005708D5" w:rsidP="00F0520A">
      <w:pPr>
        <w:widowControl w:val="0"/>
        <w:autoSpaceDE w:val="0"/>
        <w:autoSpaceDN w:val="0"/>
        <w:adjustRightInd w:val="0"/>
        <w:rPr>
          <w:rFonts w:asciiTheme="majorHAnsi" w:hAnsiTheme="majorHAnsi" w:cs="Calibri"/>
          <w:sz w:val="22"/>
          <w:szCs w:val="22"/>
        </w:rPr>
      </w:pPr>
    </w:p>
    <w:p w14:paraId="284DE085" w14:textId="77777777" w:rsidR="005708D5" w:rsidRDefault="005708D5" w:rsidP="00F0520A">
      <w:pPr>
        <w:widowControl w:val="0"/>
        <w:autoSpaceDE w:val="0"/>
        <w:autoSpaceDN w:val="0"/>
        <w:adjustRightInd w:val="0"/>
        <w:rPr>
          <w:rFonts w:asciiTheme="majorHAnsi" w:hAnsiTheme="majorHAnsi" w:cs="Calibri"/>
          <w:sz w:val="22"/>
          <w:szCs w:val="22"/>
        </w:rPr>
      </w:pPr>
    </w:p>
    <w:p w14:paraId="4EAB2276" w14:textId="77777777" w:rsidR="005708D5" w:rsidRDefault="005708D5" w:rsidP="00F0520A">
      <w:pPr>
        <w:widowControl w:val="0"/>
        <w:autoSpaceDE w:val="0"/>
        <w:autoSpaceDN w:val="0"/>
        <w:adjustRightInd w:val="0"/>
        <w:rPr>
          <w:rFonts w:asciiTheme="majorHAnsi" w:hAnsiTheme="majorHAnsi" w:cs="Calibri"/>
          <w:sz w:val="22"/>
          <w:szCs w:val="22"/>
        </w:rPr>
      </w:pPr>
    </w:p>
    <w:p w14:paraId="1655E209" w14:textId="77777777" w:rsidR="005708D5" w:rsidRDefault="005708D5" w:rsidP="00F0520A">
      <w:pPr>
        <w:widowControl w:val="0"/>
        <w:autoSpaceDE w:val="0"/>
        <w:autoSpaceDN w:val="0"/>
        <w:adjustRightInd w:val="0"/>
        <w:rPr>
          <w:rFonts w:asciiTheme="majorHAnsi" w:hAnsiTheme="majorHAnsi" w:cs="Calibri"/>
          <w:sz w:val="22"/>
          <w:szCs w:val="22"/>
        </w:rPr>
      </w:pPr>
    </w:p>
    <w:p w14:paraId="77CD2C96" w14:textId="77777777" w:rsidR="005708D5" w:rsidRDefault="005708D5" w:rsidP="00F0520A">
      <w:pPr>
        <w:widowControl w:val="0"/>
        <w:autoSpaceDE w:val="0"/>
        <w:autoSpaceDN w:val="0"/>
        <w:adjustRightInd w:val="0"/>
        <w:rPr>
          <w:rFonts w:asciiTheme="majorHAnsi" w:hAnsiTheme="majorHAnsi" w:cs="Calibri"/>
          <w:sz w:val="22"/>
          <w:szCs w:val="22"/>
        </w:rPr>
      </w:pPr>
    </w:p>
    <w:p w14:paraId="279601E5" w14:textId="7B4C16E8" w:rsidR="00F0520A" w:rsidRPr="00F606D5" w:rsidRDefault="00200D88" w:rsidP="00F0520A">
      <w:pPr>
        <w:widowControl w:val="0"/>
        <w:autoSpaceDE w:val="0"/>
        <w:autoSpaceDN w:val="0"/>
        <w:adjustRightInd w:val="0"/>
        <w:rPr>
          <w:rFonts w:asciiTheme="majorHAnsi" w:hAnsiTheme="majorHAnsi" w:cs="Cambria"/>
          <w:sz w:val="22"/>
          <w:szCs w:val="22"/>
        </w:rPr>
      </w:pPr>
      <w:proofErr w:type="gramStart"/>
      <w:r>
        <w:rPr>
          <w:rFonts w:asciiTheme="majorHAnsi" w:hAnsiTheme="majorHAnsi" w:cs="Calibri"/>
          <w:sz w:val="22"/>
          <w:szCs w:val="22"/>
        </w:rPr>
        <w:t>Copyright © 2014</w:t>
      </w:r>
      <w:r w:rsidR="00D034AE">
        <w:rPr>
          <w:rFonts w:asciiTheme="majorHAnsi" w:hAnsiTheme="majorHAnsi" w:cs="Calibri"/>
          <w:sz w:val="22"/>
          <w:szCs w:val="22"/>
        </w:rPr>
        <w:t>-2016</w:t>
      </w:r>
      <w:r w:rsidR="00F0520A" w:rsidRPr="00F606D5">
        <w:rPr>
          <w:rFonts w:asciiTheme="majorHAnsi" w:hAnsiTheme="majorHAnsi" w:cs="Calibri"/>
          <w:sz w:val="22"/>
          <w:szCs w:val="22"/>
        </w:rPr>
        <w:t xml:space="preserve"> by the National Consortium of Interpreter Education Centers (NCIEC).</w:t>
      </w:r>
      <w:proofErr w:type="gramEnd"/>
    </w:p>
    <w:p w14:paraId="40D38782" w14:textId="77777777" w:rsidR="00F0520A" w:rsidRPr="00F606D5" w:rsidRDefault="00F0520A" w:rsidP="00F0520A">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0E024D7D" w14:textId="77777777" w:rsidR="00F0520A" w:rsidRPr="00F606D5" w:rsidRDefault="00F0520A" w:rsidP="00F0520A">
      <w:pPr>
        <w:rPr>
          <w:rFonts w:asciiTheme="majorHAnsi" w:hAnsiTheme="majorHAnsi"/>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635DED"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1B5"/>
    <w:multiLevelType w:val="hybridMultilevel"/>
    <w:tmpl w:val="2E9EE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9D62FD"/>
    <w:multiLevelType w:val="hybridMultilevel"/>
    <w:tmpl w:val="C588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C35E2"/>
    <w:rsid w:val="00137799"/>
    <w:rsid w:val="00200D88"/>
    <w:rsid w:val="003D6F2C"/>
    <w:rsid w:val="0049130D"/>
    <w:rsid w:val="005708D5"/>
    <w:rsid w:val="00612D86"/>
    <w:rsid w:val="00770CA9"/>
    <w:rsid w:val="00AF1C29"/>
    <w:rsid w:val="00B16937"/>
    <w:rsid w:val="00D034AE"/>
    <w:rsid w:val="00E97CF5"/>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2016-05-05T13:17:00Z</dcterms:created>
  <dcterms:modified xsi:type="dcterms:W3CDTF">2016-05-05T13:17:00Z</dcterms:modified>
</cp:coreProperties>
</file>