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15B33" w14:textId="0CD85400" w:rsidR="005230C8" w:rsidRPr="006A0F17" w:rsidRDefault="00851971" w:rsidP="00A43819">
      <w:r w:rsidRPr="00851971">
        <w:rPr>
          <w:smallCaps/>
        </w:rPr>
        <w:t>sticky</w:t>
      </w:r>
      <w:r w:rsidR="006A0F17">
        <w:t xml:space="preserve">:  </w:t>
      </w:r>
      <w:r w:rsidR="00B8153B">
        <w:t>Taboo t</w:t>
      </w:r>
      <w:r w:rsidR="00DE6B45">
        <w:t>opics</w:t>
      </w:r>
      <w:r w:rsidR="00B8153B">
        <w:t xml:space="preserve"> in deaf c</w:t>
      </w:r>
      <w:r w:rsidR="006A0F17">
        <w:t>ommunities</w:t>
      </w:r>
    </w:p>
    <w:p w14:paraId="5FE8A039" w14:textId="437FE2CE" w:rsidR="006353C7" w:rsidRDefault="00866A1A" w:rsidP="00A43819">
      <w:r w:rsidRPr="00312763">
        <w:t>Jami</w:t>
      </w:r>
      <w:r w:rsidR="006353C7" w:rsidRPr="00312763">
        <w:t xml:space="preserve"> Fisher, Gene </w:t>
      </w:r>
      <w:proofErr w:type="spellStart"/>
      <w:r w:rsidR="006353C7" w:rsidRPr="00312763">
        <w:t>Mirus</w:t>
      </w:r>
      <w:proofErr w:type="spellEnd"/>
      <w:r w:rsidR="006353C7" w:rsidRPr="00312763">
        <w:t>, Donna Jo Napoli</w:t>
      </w:r>
    </w:p>
    <w:p w14:paraId="2FF80E55" w14:textId="77777777" w:rsidR="00A843B4" w:rsidRPr="00312763" w:rsidRDefault="00A843B4" w:rsidP="00A43819"/>
    <w:p w14:paraId="42E4B415" w14:textId="36554CD6" w:rsidR="00C56D30" w:rsidRPr="00312763" w:rsidRDefault="00851971" w:rsidP="00A43819">
      <w:r>
        <w:t>8.</w:t>
      </w:r>
      <w:r w:rsidR="00304C5D" w:rsidRPr="00312763">
        <w:t>1</w:t>
      </w:r>
      <w:r w:rsidR="00F10363" w:rsidRPr="00312763">
        <w:t xml:space="preserve"> Introduction</w:t>
      </w:r>
    </w:p>
    <w:p w14:paraId="72D9C1D6" w14:textId="621B4E07" w:rsidR="00AF492E" w:rsidRPr="00312763" w:rsidRDefault="00550E82" w:rsidP="00A43819">
      <w:r w:rsidRPr="00312763">
        <w:t>Talking about</w:t>
      </w:r>
      <w:r w:rsidR="00A46A21" w:rsidRPr="00312763">
        <w:t xml:space="preserve"> taboo in sign languages is trick</w:t>
      </w:r>
      <w:r w:rsidR="00BA1303" w:rsidRPr="00312763">
        <w:t>y fun</w:t>
      </w:r>
      <w:r w:rsidR="005533B2">
        <w:t xml:space="preserve"> </w:t>
      </w:r>
      <w:r w:rsidR="005533B2">
        <w:rPr>
          <w:color w:val="FF0000"/>
        </w:rPr>
        <w:t xml:space="preserve">that can turn </w:t>
      </w:r>
      <w:r w:rsidR="005533B2" w:rsidRPr="005533B2">
        <w:rPr>
          <w:smallCaps/>
          <w:color w:val="FF0000"/>
        </w:rPr>
        <w:t>sticky</w:t>
      </w:r>
      <w:r w:rsidR="005533B2">
        <w:rPr>
          <w:color w:val="FF0000"/>
        </w:rPr>
        <w:t xml:space="preserve"> fast</w:t>
      </w:r>
      <w:r w:rsidR="005533B2">
        <w:rPr>
          <w:rStyle w:val="FootnoteReference"/>
          <w:rFonts w:ascii="Times" w:hAnsi="Times"/>
          <w:smallCaps/>
        </w:rPr>
        <w:footnoteReference w:id="1"/>
      </w:r>
      <w:r w:rsidR="007122E7">
        <w:t>.  M</w:t>
      </w:r>
      <w:r w:rsidR="00A46A21" w:rsidRPr="00312763">
        <w:t>any grammatical</w:t>
      </w:r>
      <w:r w:rsidR="007122E7">
        <w:t xml:space="preserve"> aspects of taboo language </w:t>
      </w:r>
      <w:r w:rsidR="00A46A21" w:rsidRPr="00312763">
        <w:t>are of interest to linguists.  We have dealt with several of these with respect to the analys</w:t>
      </w:r>
      <w:bookmarkStart w:id="0" w:name="_GoBack"/>
      <w:bookmarkEnd w:id="0"/>
      <w:r w:rsidR="00A46A21" w:rsidRPr="00312763">
        <w:t>is of American Sign Language (ASL) in two other works, focusing attention on the lexicon</w:t>
      </w:r>
      <w:r w:rsidR="00F10363" w:rsidRPr="00312763">
        <w:t xml:space="preserve"> with regard to phonology</w:t>
      </w:r>
      <w:r w:rsidR="00A46A21" w:rsidRPr="00312763">
        <w:t xml:space="preserve"> and morphology (</w:t>
      </w:r>
      <w:proofErr w:type="spellStart"/>
      <w:r w:rsidR="00A46A21" w:rsidRPr="00312763">
        <w:t>Mirus</w:t>
      </w:r>
      <w:proofErr w:type="spellEnd"/>
      <w:r w:rsidR="00A46A21" w:rsidRPr="00312763">
        <w:t xml:space="preserve"> et al. 2012) and on syntax (Napoli et al. 2013).  Our conclusion is that </w:t>
      </w:r>
      <w:r w:rsidR="00B8153B">
        <w:t xml:space="preserve">sign </w:t>
      </w:r>
      <w:r w:rsidR="00A46A21" w:rsidRPr="00312763">
        <w:t>taboo offers a playground for</w:t>
      </w:r>
      <w:r w:rsidR="0046176C" w:rsidRPr="00312763">
        <w:t xml:space="preserve"> linguistic</w:t>
      </w:r>
      <w:r w:rsidR="00A46A21" w:rsidRPr="00312763">
        <w:t xml:space="preserve"> creativity, just as it does in spoken languages </w:t>
      </w:r>
      <w:r w:rsidR="006A74F4" w:rsidRPr="00312763">
        <w:t>(</w:t>
      </w:r>
      <w:r w:rsidR="001D30AF" w:rsidRPr="00312763">
        <w:t xml:space="preserve">Napoli </w:t>
      </w:r>
      <w:r w:rsidR="006A74F4" w:rsidRPr="00312763">
        <w:t xml:space="preserve">and </w:t>
      </w:r>
      <w:proofErr w:type="spellStart"/>
      <w:r w:rsidR="006A74F4" w:rsidRPr="00312763">
        <w:t>Hoeksema</w:t>
      </w:r>
      <w:proofErr w:type="spellEnd"/>
      <w:r w:rsidR="006A74F4" w:rsidRPr="00312763">
        <w:t xml:space="preserve"> </w:t>
      </w:r>
      <w:r w:rsidR="001D30AF" w:rsidRPr="00312763">
        <w:t>2009</w:t>
      </w:r>
      <w:r w:rsidR="00A46A21" w:rsidRPr="00312763">
        <w:t>).</w:t>
      </w:r>
      <w:r w:rsidR="001D30AF" w:rsidRPr="00312763">
        <w:t xml:space="preserve">  In this way, taboo in sign languages </w:t>
      </w:r>
      <w:r w:rsidRPr="00312763">
        <w:t>belongs to a number of genres that promote and relish linguistic innovations, including</w:t>
      </w:r>
      <w:r w:rsidR="001D30AF" w:rsidRPr="00312763">
        <w:t xml:space="preserve"> humor, poetry, and storytelling (Sutton-Spence and Napoli 2009; Sutton-Spence and Kaneko 2016).</w:t>
      </w:r>
    </w:p>
    <w:p w14:paraId="70C91FFE" w14:textId="4384EAF6" w:rsidR="0045543C" w:rsidRPr="00312763" w:rsidRDefault="00D6731C" w:rsidP="00A43819">
      <w:r>
        <w:t>Discussion of</w:t>
      </w:r>
      <w:r w:rsidR="009B455F" w:rsidRPr="00312763">
        <w:t xml:space="preserve"> taboo in sign languages </w:t>
      </w:r>
      <w:r w:rsidR="00027CDA">
        <w:t xml:space="preserve">and deaf communities </w:t>
      </w:r>
      <w:r w:rsidR="0046176C" w:rsidRPr="00312763">
        <w:t xml:space="preserve">is also sticky </w:t>
      </w:r>
      <w:r w:rsidR="006F4D4A">
        <w:t xml:space="preserve">– hence the name of our paper – </w:t>
      </w:r>
      <w:r w:rsidR="0046176C" w:rsidRPr="00312763">
        <w:t>and far from fun</w:t>
      </w:r>
      <w:r w:rsidR="009B455F" w:rsidRPr="00312763">
        <w:t xml:space="preserve"> if one looks at what kinds of linguistic behaviors are taboo</w:t>
      </w:r>
      <w:r w:rsidR="00F10363" w:rsidRPr="00312763">
        <w:t xml:space="preserve">, including topics of conversation as well as </w:t>
      </w:r>
      <w:r w:rsidR="006353C7" w:rsidRPr="00312763">
        <w:t xml:space="preserve">particulars of </w:t>
      </w:r>
      <w:r w:rsidR="00F10363" w:rsidRPr="00312763">
        <w:t>signing in various contexts</w:t>
      </w:r>
      <w:r w:rsidR="009B455F" w:rsidRPr="00312763">
        <w:t xml:space="preserve">.  </w:t>
      </w:r>
      <w:r w:rsidR="0046176C" w:rsidRPr="00312763">
        <w:t>Some taboo behavior involves interactions of deaf</w:t>
      </w:r>
      <w:r w:rsidR="007D1376" w:rsidRPr="00312763">
        <w:rPr>
          <w:rStyle w:val="FootnoteReference"/>
          <w:rFonts w:ascii="Times" w:hAnsi="Times"/>
        </w:rPr>
        <w:footnoteReference w:id="2"/>
      </w:r>
      <w:r w:rsidR="0046176C" w:rsidRPr="00312763">
        <w:t xml:space="preserve"> with hearing.  Other taboo behavior</w:t>
      </w:r>
      <w:r w:rsidR="00E80E8C">
        <w:t xml:space="preserve"> and topics</w:t>
      </w:r>
      <w:r w:rsidR="005D3473">
        <w:t xml:space="preserve"> involve</w:t>
      </w:r>
      <w:r w:rsidR="0046176C" w:rsidRPr="00312763">
        <w:t xml:space="preserve"> </w:t>
      </w:r>
      <w:r w:rsidR="0046176C" w:rsidRPr="00312763">
        <w:lastRenderedPageBreak/>
        <w:t>interactions among deaf.  Talking about the latter to a non-</w:t>
      </w:r>
      <w:r w:rsidR="005D3473">
        <w:t>deaf audience</w:t>
      </w:r>
      <w:r w:rsidR="002B511C">
        <w:t xml:space="preserve"> can be </w:t>
      </w:r>
      <w:r w:rsidR="0046176C" w:rsidRPr="00312763">
        <w:t xml:space="preserve">like hanging out dirty laundry before a group that was never supposed to see such intimate things. The very discussion </w:t>
      </w:r>
      <w:r w:rsidR="0045543C" w:rsidRPr="00312763">
        <w:t>is, in a sense,</w:t>
      </w:r>
      <w:r w:rsidR="0046176C" w:rsidRPr="00312763">
        <w:t xml:space="preserve"> taboo. Yet that is what we are going to do here</w:t>
      </w:r>
      <w:r w:rsidR="005D3473">
        <w:t>:</w:t>
      </w:r>
      <w:r w:rsidR="00FB5E86">
        <w:t xml:space="preserve"> open con</w:t>
      </w:r>
      <w:r w:rsidR="008F45D2">
        <w:t>versations for the sake of inter-</w:t>
      </w:r>
      <w:r w:rsidR="00FB5E86">
        <w:t xml:space="preserve"> and intra-community awareness and parity.</w:t>
      </w:r>
      <w:r w:rsidR="0046176C" w:rsidRPr="00312763">
        <w:t xml:space="preserve"> </w:t>
      </w:r>
    </w:p>
    <w:p w14:paraId="6692CAAB" w14:textId="2DCB0D4A" w:rsidR="001A23A5" w:rsidRPr="00312763" w:rsidRDefault="0046176C" w:rsidP="00A43819">
      <w:r w:rsidRPr="00312763">
        <w:t>While the matters we discuss</w:t>
      </w:r>
      <w:r w:rsidR="00893211" w:rsidRPr="00312763">
        <w:t xml:space="preserve"> are </w:t>
      </w:r>
      <w:r w:rsidR="001C5AA1" w:rsidRPr="00312763">
        <w:t>pertinent</w:t>
      </w:r>
      <w:r w:rsidR="00893211" w:rsidRPr="00312763">
        <w:t xml:space="preserve"> to the past and the present situation of signers in a world where the majority is hearing and speaking, our observations and conclusions allow for analogies to other oppressed linguistic communities. </w:t>
      </w:r>
      <w:r w:rsidRPr="00312763">
        <w:t xml:space="preserve">As such, they </w:t>
      </w:r>
      <w:r w:rsidR="005D3473">
        <w:t>may</w:t>
      </w:r>
      <w:r w:rsidR="0045543C" w:rsidRPr="00312763">
        <w:t xml:space="preserve"> alert scholars</w:t>
      </w:r>
      <w:r w:rsidRPr="00312763">
        <w:t xml:space="preserve"> to the pos</w:t>
      </w:r>
      <w:r w:rsidR="00B8153B">
        <w:t>sibilities of taboos</w:t>
      </w:r>
      <w:r w:rsidR="00946DE1" w:rsidRPr="00312763">
        <w:t xml:space="preserve"> beyond the usual—and perhaps nearly universal--</w:t>
      </w:r>
      <w:r w:rsidRPr="00312763">
        <w:t>ones involving religion, sex, bodily functions, and death</w:t>
      </w:r>
      <w:r w:rsidR="004229A8" w:rsidRPr="00312763">
        <w:t>.  These</w:t>
      </w:r>
      <w:r w:rsidR="001A23A5" w:rsidRPr="00312763">
        <w:t xml:space="preserve"> less-usual</w:t>
      </w:r>
      <w:r w:rsidR="004229A8" w:rsidRPr="00312763">
        <w:t xml:space="preserve"> t</w:t>
      </w:r>
      <w:r w:rsidR="0045543C" w:rsidRPr="00312763">
        <w:t xml:space="preserve">aboos </w:t>
      </w:r>
      <w:r w:rsidR="004229A8" w:rsidRPr="00312763">
        <w:t xml:space="preserve">are </w:t>
      </w:r>
      <w:r w:rsidR="0045543C" w:rsidRPr="00312763">
        <w:t>specific to t</w:t>
      </w:r>
      <w:r w:rsidR="001A23A5" w:rsidRPr="00312763">
        <w:t>he nature of the oppression the community</w:t>
      </w:r>
      <w:r w:rsidR="0045543C" w:rsidRPr="00312763">
        <w:t xml:space="preserve"> experience</w:t>
      </w:r>
      <w:r w:rsidR="001A23A5" w:rsidRPr="00312763">
        <w:t>s</w:t>
      </w:r>
      <w:r w:rsidR="0045543C" w:rsidRPr="00312763">
        <w:t>.</w:t>
      </w:r>
      <w:r w:rsidRPr="00312763">
        <w:t xml:space="preserve">  </w:t>
      </w:r>
    </w:p>
    <w:p w14:paraId="265A4B20" w14:textId="5E4AAEB4" w:rsidR="00BA1303" w:rsidRPr="00312763" w:rsidRDefault="00B153E5" w:rsidP="00A43819">
      <w:r w:rsidRPr="00312763">
        <w:t>Further, we will point</w:t>
      </w:r>
      <w:r w:rsidR="00DD0692" w:rsidRPr="00312763">
        <w:t xml:space="preserve"> out diversity within </w:t>
      </w:r>
      <w:r w:rsidR="00DC3BC5" w:rsidRPr="00312763">
        <w:t>deaf communities</w:t>
      </w:r>
      <w:r w:rsidR="001A23A5" w:rsidRPr="00312763">
        <w:t xml:space="preserve">, </w:t>
      </w:r>
      <w:r w:rsidR="005D3473">
        <w:t>where</w:t>
      </w:r>
      <w:r w:rsidR="00BA1303" w:rsidRPr="00312763">
        <w:t xml:space="preserve"> the collective experience of navigating a predominantly hearin</w:t>
      </w:r>
      <w:r w:rsidR="005D3473">
        <w:t>g world is often central—</w:t>
      </w:r>
      <w:r w:rsidR="00BA1303" w:rsidRPr="00312763">
        <w:t xml:space="preserve">implicitly or explicitly—to connecting with other community members. Intuitively, these connections </w:t>
      </w:r>
      <w:r w:rsidR="00163F02" w:rsidRPr="00312763">
        <w:t xml:space="preserve">center on </w:t>
      </w:r>
      <w:r w:rsidR="00BA1303" w:rsidRPr="00312763">
        <w:t xml:space="preserve">the use of a sign language, but even those deaf who do not sign have commonalities with deaf people who do. People in </w:t>
      </w:r>
      <w:r w:rsidR="00DC3BC5" w:rsidRPr="00312763">
        <w:t>deaf communities</w:t>
      </w:r>
      <w:r w:rsidR="00BA1303" w:rsidRPr="00312763">
        <w:t xml:space="preserve"> often seek each other out for social purposes but also for political ones. They rally around issues of sign language rights and against discrimination, working toward parity of access and respect for deaf people everywhere. More recently, </w:t>
      </w:r>
      <w:r w:rsidR="00DC3BC5" w:rsidRPr="00312763">
        <w:t>deaf communities</w:t>
      </w:r>
      <w:r w:rsidR="00BA1303" w:rsidRPr="00312763">
        <w:t xml:space="preserve"> have become much more open to non-signers, looking to find connections and alliances to further </w:t>
      </w:r>
      <w:r w:rsidR="00163F02" w:rsidRPr="00312763">
        <w:t xml:space="preserve">such </w:t>
      </w:r>
      <w:r w:rsidR="00BA1303" w:rsidRPr="00312763">
        <w:t>common goals.</w:t>
      </w:r>
    </w:p>
    <w:p w14:paraId="26EE2056" w14:textId="22C8888D" w:rsidR="00550E82" w:rsidRPr="00312763" w:rsidRDefault="00BB172E" w:rsidP="00A43819">
      <w:r w:rsidRPr="00312763">
        <w:lastRenderedPageBreak/>
        <w:t xml:space="preserve">All this </w:t>
      </w:r>
      <w:r w:rsidR="00B153E5" w:rsidRPr="00312763">
        <w:t>is pertinent to linguists</w:t>
      </w:r>
      <w:r w:rsidR="00BD3BE3" w:rsidRPr="00312763">
        <w:t xml:space="preserve"> and the field of linguistics</w:t>
      </w:r>
      <w:r w:rsidR="00B153E5" w:rsidRPr="00312763">
        <w:t>.  Often linguists gather data from a small contingen</w:t>
      </w:r>
      <w:r w:rsidR="00163F02" w:rsidRPr="00312763">
        <w:t>t</w:t>
      </w:r>
      <w:r w:rsidR="005D3473">
        <w:t xml:space="preserve"> of a community, where</w:t>
      </w:r>
      <w:r w:rsidR="00B153E5" w:rsidRPr="00312763">
        <w:t xml:space="preserve"> that contingent is educationally elite.  Data from a different contingent might lead to </w:t>
      </w:r>
      <w:r w:rsidR="00BD3BE3" w:rsidRPr="00312763">
        <w:t>(sometimes drastically)</w:t>
      </w:r>
      <w:r w:rsidR="00B153E5" w:rsidRPr="00312763">
        <w:t xml:space="preserve"> differ</w:t>
      </w:r>
      <w:r w:rsidR="005D3473">
        <w:t xml:space="preserve">ent results, with </w:t>
      </w:r>
      <w:r w:rsidR="00B153E5" w:rsidRPr="00312763">
        <w:t>different impact on linguistic theory.  Lin</w:t>
      </w:r>
      <w:r w:rsidR="00E82E18">
        <w:t>guists tend to see those</w:t>
      </w:r>
      <w:r w:rsidR="00B153E5" w:rsidRPr="00312763">
        <w:t xml:space="preserve"> data in spoken languages as falling within the purview of sociolinguistics.  But in </w:t>
      </w:r>
      <w:r w:rsidR="00DC3BC5" w:rsidRPr="00312763">
        <w:t>deaf communities</w:t>
      </w:r>
      <w:r w:rsidR="00B8153B">
        <w:t xml:space="preserve"> those</w:t>
      </w:r>
      <w:r w:rsidR="005D3473">
        <w:t xml:space="preserve"> data might</w:t>
      </w:r>
      <w:r w:rsidR="00BD3BE3" w:rsidRPr="00312763">
        <w:t xml:space="preserve"> be more representative of</w:t>
      </w:r>
      <w:r w:rsidR="00B153E5" w:rsidRPr="00312763">
        <w:t xml:space="preserve"> </w:t>
      </w:r>
      <w:r w:rsidR="005D3473">
        <w:t>the majority of signers, s</w:t>
      </w:r>
      <w:r w:rsidR="00BD3BE3" w:rsidRPr="00312763">
        <w:t xml:space="preserve">o casting a light on the existence of signers other than the elite may help linguists do a better job in describing and analyzing sign languages. </w:t>
      </w:r>
      <w:r w:rsidR="00B153E5" w:rsidRPr="00312763">
        <w:t xml:space="preserve"> </w:t>
      </w:r>
      <w:r w:rsidR="00BD3BE3" w:rsidRPr="00312763">
        <w:t>Thus, i</w:t>
      </w:r>
      <w:r w:rsidR="000B12F0" w:rsidRPr="00312763">
        <w:t xml:space="preserve">n the spirit of both </w:t>
      </w:r>
      <w:proofErr w:type="gramStart"/>
      <w:r w:rsidR="000B12F0" w:rsidRPr="00312763">
        <w:t>respect</w:t>
      </w:r>
      <w:proofErr w:type="gramEnd"/>
      <w:r w:rsidR="000B12F0" w:rsidRPr="00312763">
        <w:t xml:space="preserve"> for </w:t>
      </w:r>
      <w:r w:rsidR="0084347A" w:rsidRPr="00312763">
        <w:t xml:space="preserve">people and customs in </w:t>
      </w:r>
      <w:r w:rsidR="00DC3BC5" w:rsidRPr="00312763">
        <w:t>deaf communities</w:t>
      </w:r>
      <w:r w:rsidR="000B12F0" w:rsidRPr="00312763">
        <w:t xml:space="preserve"> and service to our field</w:t>
      </w:r>
      <w:r w:rsidR="00893211" w:rsidRPr="00312763">
        <w:t>,</w:t>
      </w:r>
      <w:r w:rsidR="005230C8" w:rsidRPr="00312763">
        <w:t xml:space="preserve"> we </w:t>
      </w:r>
      <w:r w:rsidR="00F10363" w:rsidRPr="00312763">
        <w:t>cautiously bu</w:t>
      </w:r>
      <w:r w:rsidR="00893211" w:rsidRPr="00312763">
        <w:t>t frankly mire our</w:t>
      </w:r>
      <w:r w:rsidR="0045543C" w:rsidRPr="00312763">
        <w:t>selves in the following</w:t>
      </w:r>
      <w:r w:rsidR="000B12F0" w:rsidRPr="00312763">
        <w:t xml:space="preserve"> </w:t>
      </w:r>
      <w:r w:rsidR="001C5AA1" w:rsidRPr="00312763">
        <w:t>rudimentary and crude overview</w:t>
      </w:r>
      <w:r w:rsidR="00F10363" w:rsidRPr="00312763">
        <w:t>.</w:t>
      </w:r>
    </w:p>
    <w:p w14:paraId="6B16D21F" w14:textId="77777777" w:rsidR="0045543C" w:rsidRPr="00312763" w:rsidRDefault="0045543C" w:rsidP="00A43819"/>
    <w:p w14:paraId="0EBB9FCB" w14:textId="0E78D50D" w:rsidR="00C56D30" w:rsidRPr="00312763" w:rsidRDefault="00851971" w:rsidP="00A43819">
      <w:r>
        <w:t>8.</w:t>
      </w:r>
      <w:r w:rsidR="00304C5D" w:rsidRPr="00312763">
        <w:t>2</w:t>
      </w:r>
      <w:r w:rsidR="0045543C" w:rsidRPr="00312763">
        <w:t xml:space="preserve"> Overly simplified but necessary background </w:t>
      </w:r>
    </w:p>
    <w:p w14:paraId="13253889" w14:textId="386C8F4F" w:rsidR="00CC1131" w:rsidRPr="00312763" w:rsidRDefault="00BC17B8" w:rsidP="00A43819">
      <w:r>
        <w:t xml:space="preserve">People in </w:t>
      </w:r>
      <w:r w:rsidR="00C7372D">
        <w:t>deaf</w:t>
      </w:r>
      <w:r w:rsidR="00163F02" w:rsidRPr="00312763">
        <w:t xml:space="preserve"> communities </w:t>
      </w:r>
      <w:r>
        <w:t xml:space="preserve">have </w:t>
      </w:r>
      <w:r w:rsidR="0045543C" w:rsidRPr="00312763">
        <w:t>highly varied linguistic experie</w:t>
      </w:r>
      <w:r w:rsidR="00851971">
        <w:t>nces and abilities.  Many</w:t>
      </w:r>
      <w:r w:rsidR="0045543C" w:rsidRPr="00312763">
        <w:t xml:space="preserve"> spent years of frustration learning to vocalize while being denied sign.  So sig</w:t>
      </w:r>
      <w:r w:rsidR="002B511C">
        <w:t xml:space="preserve">n is dear to them in a way </w:t>
      </w:r>
      <w:r w:rsidR="0045543C" w:rsidRPr="00312763">
        <w:t>hard for most hearing people to comprehend at first.  If a hearing child grows up in a speaking or signing environment, that child will acquire language naturally – without heroic efforts on anyone’s part.  And if a deaf child grows up in a signing environment, that child will likewise acquire language naturally – no heroes required.  But 96% of deaf children in the USA are born into hearing families (</w:t>
      </w:r>
      <w:proofErr w:type="spellStart"/>
      <w:r w:rsidR="0045543C" w:rsidRPr="00312763">
        <w:t>Moores</w:t>
      </w:r>
      <w:proofErr w:type="spellEnd"/>
      <w:r w:rsidR="0045543C" w:rsidRPr="00312763">
        <w:t xml:space="preserve"> 2001</w:t>
      </w:r>
      <w:r w:rsidR="00A57822" w:rsidRPr="00312763">
        <w:t xml:space="preserve">; Mitchell and </w:t>
      </w:r>
      <w:proofErr w:type="spellStart"/>
      <w:r w:rsidR="00A57822" w:rsidRPr="00312763">
        <w:t>Karchmer</w:t>
      </w:r>
      <w:proofErr w:type="spellEnd"/>
      <w:r w:rsidR="00A57822" w:rsidRPr="00312763">
        <w:t xml:space="preserve"> 2004</w:t>
      </w:r>
      <w:r>
        <w:t>), and it</w:t>
      </w:r>
      <w:r w:rsidR="00163F02" w:rsidRPr="00312763">
        <w:t xml:space="preserve"> take</w:t>
      </w:r>
      <w:r>
        <w:t>s</w:t>
      </w:r>
      <w:r w:rsidR="00163F02" w:rsidRPr="00312763">
        <w:t xml:space="preserve"> heroic efforts for those</w:t>
      </w:r>
      <w:r w:rsidR="0045543C" w:rsidRPr="00312763">
        <w:t xml:space="preserve"> child</w:t>
      </w:r>
      <w:r w:rsidR="00163F02" w:rsidRPr="00312763">
        <w:t>ren to acquire language.  M</w:t>
      </w:r>
      <w:r w:rsidR="007942ED" w:rsidRPr="00312763">
        <w:t xml:space="preserve">ost parents are not </w:t>
      </w:r>
      <w:r w:rsidR="00163F02" w:rsidRPr="00312763">
        <w:t xml:space="preserve">initially </w:t>
      </w:r>
      <w:r w:rsidR="007942ED" w:rsidRPr="00312763">
        <w:t xml:space="preserve">equipped </w:t>
      </w:r>
      <w:r w:rsidR="00BD3BE3" w:rsidRPr="00312763">
        <w:t>to provide</w:t>
      </w:r>
      <w:r w:rsidR="007942ED" w:rsidRPr="00312763">
        <w:t xml:space="preserve"> them accessible language from birth. Furthermor</w:t>
      </w:r>
      <w:r w:rsidR="00851971">
        <w:t>e, most parents</w:t>
      </w:r>
      <w:r w:rsidR="007942ED" w:rsidRPr="00312763">
        <w:t xml:space="preserve"> are not aware of nor are they provided </w:t>
      </w:r>
      <w:r w:rsidR="00163F02" w:rsidRPr="00312763">
        <w:t xml:space="preserve">with </w:t>
      </w:r>
      <w:r w:rsidR="00CA191C" w:rsidRPr="00312763">
        <w:t xml:space="preserve">adequate </w:t>
      </w:r>
      <w:r w:rsidR="007942ED" w:rsidRPr="00312763">
        <w:t xml:space="preserve">resources for learning a </w:t>
      </w:r>
      <w:r w:rsidR="004229A8" w:rsidRPr="00312763">
        <w:t>sign l</w:t>
      </w:r>
      <w:r w:rsidR="007942ED" w:rsidRPr="00312763">
        <w:t xml:space="preserve">anguage. Lastly, </w:t>
      </w:r>
      <w:r w:rsidR="00713E23" w:rsidRPr="00312763">
        <w:t xml:space="preserve">efforts to deter hearing parents from teaching their deaf children to sign are pervasive </w:t>
      </w:r>
      <w:r w:rsidR="00C80A82" w:rsidRPr="00312763">
        <w:t xml:space="preserve">and coordinated </w:t>
      </w:r>
      <w:r w:rsidR="00713E23" w:rsidRPr="00312763">
        <w:t>(Mauldin 2016).</w:t>
      </w:r>
    </w:p>
    <w:p w14:paraId="2DBF38A5" w14:textId="3DC7CABD" w:rsidR="00F10363" w:rsidRPr="00312763" w:rsidRDefault="00CC1131" w:rsidP="00A43819">
      <w:r w:rsidRPr="00312763">
        <w:lastRenderedPageBreak/>
        <w:t>I</w:t>
      </w:r>
      <w:r w:rsidR="0045543C" w:rsidRPr="00312763">
        <w:t xml:space="preserve">n developed countries (including the USA and Europe) </w:t>
      </w:r>
      <w:r w:rsidR="002B511C">
        <w:t xml:space="preserve">the </w:t>
      </w:r>
      <w:r w:rsidRPr="00312763">
        <w:t xml:space="preserve">majority of deaf newborns </w:t>
      </w:r>
      <w:r w:rsidR="0045543C" w:rsidRPr="00312763">
        <w:t>are given a cochlear implant within the first two ye</w:t>
      </w:r>
      <w:r w:rsidRPr="00312763">
        <w:t>ars of life</w:t>
      </w:r>
      <w:r w:rsidR="0045543C" w:rsidRPr="00312763">
        <w:t>. Most</w:t>
      </w:r>
      <w:r w:rsidRPr="00312763">
        <w:t xml:space="preserve"> times</w:t>
      </w:r>
      <w:r w:rsidR="0045543C" w:rsidRPr="00312763">
        <w:t xml:space="preserve"> hearing families choose to raise the</w:t>
      </w:r>
      <w:r w:rsidRPr="00312763">
        <w:t>ir implanted</w:t>
      </w:r>
      <w:r w:rsidR="00851971">
        <w:t xml:space="preserve"> child </w:t>
      </w:r>
      <w:r w:rsidR="0045543C" w:rsidRPr="00312763">
        <w:t xml:space="preserve">orally, </w:t>
      </w:r>
      <w:r w:rsidR="002B511C">
        <w:t>to the exclusion of signing, on the advice of</w:t>
      </w:r>
      <w:r w:rsidR="0045543C" w:rsidRPr="00312763">
        <w:t xml:space="preserve"> medical professionals (</w:t>
      </w:r>
      <w:r w:rsidR="00425F84" w:rsidRPr="00312763">
        <w:t>Humphries et al. 2017</w:t>
      </w:r>
      <w:r w:rsidR="0045543C" w:rsidRPr="00312763">
        <w:t xml:space="preserve">).  </w:t>
      </w:r>
      <w:r w:rsidR="00425F84" w:rsidRPr="00312763">
        <w:t>The majority of these children do not develop a firm foundation in language from only oral input,</w:t>
      </w:r>
      <w:r w:rsidR="00D15CC4" w:rsidRPr="00312763">
        <w:t xml:space="preserve"> regardless of how diligent the family is in their rehabilitative exercises. </w:t>
      </w:r>
      <w:r w:rsidR="00C325B7">
        <w:t xml:space="preserve">That is, cochlear implants do not make a child hear; what they do is convert auditory input into electrical impulses that go directly to the cochlear nerve.  But the human brain did not evolve to interpret such signals as language, so children with cochlear implants must be trained (for long hours, every day, for years) in order to have a chance at distinguishing language among those signals.  Many do not succeed, despite excellent care and training.  </w:t>
      </w:r>
      <w:r w:rsidR="00D15CC4" w:rsidRPr="00312763">
        <w:t xml:space="preserve"> O</w:t>
      </w:r>
      <w:r w:rsidR="00425F84" w:rsidRPr="00312763">
        <w:t xml:space="preserve">nce the family realizes and accepts </w:t>
      </w:r>
      <w:r w:rsidR="0045543C" w:rsidRPr="00312763">
        <w:t>that the chil</w:t>
      </w:r>
      <w:r w:rsidR="00425F84" w:rsidRPr="00312763">
        <w:t>d is not developing linguistically and cognitively as hoped, they</w:t>
      </w:r>
      <w:r w:rsidR="0045543C" w:rsidRPr="00312763">
        <w:t xml:space="preserve"> turn to sign</w:t>
      </w:r>
      <w:r w:rsidR="00425F84" w:rsidRPr="00312763">
        <w:t>, often after the period when the child’s brain is most plastic and most ready to acquire language</w:t>
      </w:r>
      <w:r w:rsidR="0045543C" w:rsidRPr="00312763">
        <w:t xml:space="preserve"> (Humphries et al. 2012 and man</w:t>
      </w:r>
      <w:r w:rsidR="00BC17B8">
        <w:t>y others</w:t>
      </w:r>
      <w:r w:rsidR="0045543C" w:rsidRPr="00312763">
        <w:t xml:space="preserve">). </w:t>
      </w:r>
      <w:r w:rsidR="00425F84" w:rsidRPr="00312763">
        <w:t>At this point</w:t>
      </w:r>
      <w:r w:rsidR="00C21D03" w:rsidRPr="00312763">
        <w:t>,</w:t>
      </w:r>
      <w:r w:rsidR="00425F84" w:rsidRPr="00312763">
        <w:t xml:space="preserve"> f</w:t>
      </w:r>
      <w:r w:rsidR="0045543C" w:rsidRPr="00312763">
        <w:t xml:space="preserve">amilies </w:t>
      </w:r>
      <w:r w:rsidR="00425F84" w:rsidRPr="00312763">
        <w:t>le</w:t>
      </w:r>
      <w:r w:rsidR="0045543C" w:rsidRPr="00312763">
        <w:t>arn to sign</w:t>
      </w:r>
      <w:r w:rsidR="00425F84" w:rsidRPr="00312763">
        <w:t xml:space="preserve"> (to varying degree</w:t>
      </w:r>
      <w:r w:rsidR="00D15CC4" w:rsidRPr="00312763">
        <w:t xml:space="preserve">s) and, hopefully, </w:t>
      </w:r>
      <w:r w:rsidR="0045543C" w:rsidRPr="00312763">
        <w:t>bring their deaf child</w:t>
      </w:r>
      <w:r w:rsidR="00D15CC4" w:rsidRPr="00312763">
        <w:t>ren</w:t>
      </w:r>
      <w:r w:rsidR="0045543C" w:rsidRPr="00312763">
        <w:t xml:space="preserve"> to events where they will hav</w:t>
      </w:r>
      <w:r w:rsidR="00D15CC4" w:rsidRPr="00312763">
        <w:t>e go</w:t>
      </w:r>
      <w:r w:rsidR="00BC17B8">
        <w:t>od signing models.  T</w:t>
      </w:r>
      <w:r w:rsidR="00D15CC4" w:rsidRPr="00312763">
        <w:t xml:space="preserve">he children are </w:t>
      </w:r>
      <w:r w:rsidR="00C21D03" w:rsidRPr="00312763">
        <w:t>latecomers</w:t>
      </w:r>
      <w:r w:rsidR="00D15CC4" w:rsidRPr="00312763">
        <w:t xml:space="preserve"> to language</w:t>
      </w:r>
      <w:r w:rsidR="00C21D03" w:rsidRPr="00312763">
        <w:t xml:space="preserve"> and</w:t>
      </w:r>
      <w:r w:rsidR="00CA369E" w:rsidRPr="00312763">
        <w:t>, while they typically adopt signing as their most comfortable means of communication, their signing stands out as distinct from signers who learned dur</w:t>
      </w:r>
      <w:r w:rsidR="00851971">
        <w:t>ing the first few years of life; further,</w:t>
      </w:r>
      <w:r w:rsidR="007501B6" w:rsidRPr="00312763">
        <w:t xml:space="preserve"> there is evidence that the architecture of the brain is affected by early linguistic deprivation (</w:t>
      </w:r>
      <w:proofErr w:type="spellStart"/>
      <w:r w:rsidR="007501B6" w:rsidRPr="00312763">
        <w:t>P</w:t>
      </w:r>
      <w:r w:rsidR="007501B6" w:rsidRPr="00312763">
        <w:rPr>
          <w:rFonts w:cs="Times"/>
        </w:rPr>
        <w:t>é</w:t>
      </w:r>
      <w:r w:rsidR="007501B6" w:rsidRPr="00312763">
        <w:t>nicaud</w:t>
      </w:r>
      <w:proofErr w:type="spellEnd"/>
      <w:r w:rsidR="007501B6" w:rsidRPr="00312763">
        <w:t xml:space="preserve"> et al</w:t>
      </w:r>
      <w:r w:rsidR="007501B6" w:rsidRPr="00312763">
        <w:rPr>
          <w:i/>
        </w:rPr>
        <w:t>.</w:t>
      </w:r>
      <w:r w:rsidR="007501B6" w:rsidRPr="00312763">
        <w:t xml:space="preserve"> 2013)</w:t>
      </w:r>
      <w:r w:rsidR="0045543C" w:rsidRPr="00312763">
        <w:t xml:space="preserve">.  So, while </w:t>
      </w:r>
      <w:r w:rsidR="00C21D03" w:rsidRPr="00312763">
        <w:t xml:space="preserve">for </w:t>
      </w:r>
      <w:r w:rsidR="000D3033" w:rsidRPr="00312763">
        <w:t xml:space="preserve">the vast majority of </w:t>
      </w:r>
      <w:r w:rsidR="0045543C" w:rsidRPr="00312763">
        <w:t>hearing people</w:t>
      </w:r>
      <w:r w:rsidR="00C21D03" w:rsidRPr="00312763">
        <w:t xml:space="preserve"> immediate</w:t>
      </w:r>
      <w:r w:rsidR="0045543C" w:rsidRPr="00312763">
        <w:t xml:space="preserve"> </w:t>
      </w:r>
      <w:r w:rsidR="00C21D03" w:rsidRPr="00312763">
        <w:t>language acquisition is a given</w:t>
      </w:r>
      <w:r w:rsidR="0045543C" w:rsidRPr="00312763">
        <w:t xml:space="preserve">, </w:t>
      </w:r>
      <w:r w:rsidR="002D362B" w:rsidRPr="00312763">
        <w:t>deaf people</w:t>
      </w:r>
      <w:r w:rsidR="00C21D03" w:rsidRPr="00312763">
        <w:t xml:space="preserve"> often have </w:t>
      </w:r>
      <w:r w:rsidR="002B511C">
        <w:t xml:space="preserve">to struggle for the </w:t>
      </w:r>
      <w:r w:rsidR="00C21D03" w:rsidRPr="00312763">
        <w:t xml:space="preserve">right to acquire a first language. In turn, most deaf </w:t>
      </w:r>
      <w:r w:rsidR="0045543C" w:rsidRPr="00312763">
        <w:t xml:space="preserve">people are </w:t>
      </w:r>
      <w:r w:rsidR="00C21D03" w:rsidRPr="00312763">
        <w:t xml:space="preserve">aware that immediate and </w:t>
      </w:r>
      <w:r w:rsidR="002D362B" w:rsidRPr="00312763">
        <w:t>consistent exposure to a</w:t>
      </w:r>
      <w:r w:rsidR="00C21D03" w:rsidRPr="00312763">
        <w:t xml:space="preserve"> first</w:t>
      </w:r>
      <w:r w:rsidR="007310D0" w:rsidRPr="00312763">
        <w:t xml:space="preserve"> sign</w:t>
      </w:r>
      <w:r w:rsidR="00C21D03" w:rsidRPr="00312763">
        <w:t xml:space="preserve"> language is a gift.</w:t>
      </w:r>
    </w:p>
    <w:p w14:paraId="7AF443A5" w14:textId="6EE90E32" w:rsidR="00D15CC4" w:rsidRPr="00312763" w:rsidRDefault="00D15CC4" w:rsidP="00A43819">
      <w:r w:rsidRPr="00312763">
        <w:lastRenderedPageBreak/>
        <w:t>It is with</w:t>
      </w:r>
      <w:r w:rsidR="007B5A8E" w:rsidRPr="00312763">
        <w:t xml:space="preserve">in this framework that the </w:t>
      </w:r>
      <w:r w:rsidR="00C21D03" w:rsidRPr="00312763">
        <w:t>varieties</w:t>
      </w:r>
      <w:r w:rsidR="00BC17B8">
        <w:t xml:space="preserve"> of taboos we address</w:t>
      </w:r>
      <w:r w:rsidRPr="00312763">
        <w:t xml:space="preserve"> have arisen.</w:t>
      </w:r>
      <w:r w:rsidR="00007F1E" w:rsidRPr="00312763">
        <w:t xml:space="preserve"> Many, if not all, of </w:t>
      </w:r>
      <w:r w:rsidR="00C21D03" w:rsidRPr="00312763">
        <w:t>these taboos</w:t>
      </w:r>
      <w:r w:rsidR="00BC17B8">
        <w:t xml:space="preserve"> center on </w:t>
      </w:r>
      <w:r w:rsidR="00007F1E" w:rsidRPr="00312763">
        <w:t xml:space="preserve">one type of privilege or another. </w:t>
      </w:r>
    </w:p>
    <w:p w14:paraId="6818EC1D" w14:textId="77777777" w:rsidR="00F10363" w:rsidRPr="00312763" w:rsidRDefault="00F10363" w:rsidP="00A43819"/>
    <w:p w14:paraId="44B0E5E7" w14:textId="6181308C" w:rsidR="00C56D30" w:rsidRPr="00312763" w:rsidRDefault="00851971" w:rsidP="00A43819">
      <w:r>
        <w:t>8.</w:t>
      </w:r>
      <w:r w:rsidR="0045543C" w:rsidRPr="00312763">
        <w:t>3</w:t>
      </w:r>
      <w:r w:rsidR="00F10363" w:rsidRPr="00312763">
        <w:t xml:space="preserve"> Deaf in a hearing world</w:t>
      </w:r>
    </w:p>
    <w:p w14:paraId="5FB32CF1" w14:textId="6B85773F" w:rsidR="00581859" w:rsidRPr="00312763" w:rsidRDefault="00BC17B8" w:rsidP="00A43819">
      <w:r>
        <w:t>S</w:t>
      </w:r>
      <w:r w:rsidR="00581859" w:rsidRPr="00312763">
        <w:t xml:space="preserve">ticky matters </w:t>
      </w:r>
      <w:r>
        <w:t xml:space="preserve">arise </w:t>
      </w:r>
      <w:r w:rsidR="00581859" w:rsidRPr="00312763">
        <w:t>between hearing and deaf people at the community and individual level.</w:t>
      </w:r>
      <w:r w:rsidR="000C5826" w:rsidRPr="00312763">
        <w:t xml:space="preserve"> </w:t>
      </w:r>
      <w:proofErr w:type="gramStart"/>
      <w:r w:rsidR="00851971">
        <w:t>Topics</w:t>
      </w:r>
      <w:r w:rsidR="000C5826" w:rsidRPr="00312763">
        <w:t xml:space="preserve"> </w:t>
      </w:r>
      <w:r>
        <w:t xml:space="preserve">in this subsection </w:t>
      </w:r>
      <w:r w:rsidR="000C5826" w:rsidRPr="00312763">
        <w:t>center on the interface of deaf and hearing people</w:t>
      </w:r>
      <w:r w:rsidR="002B511C">
        <w:t xml:space="preserve">, with </w:t>
      </w:r>
      <w:r w:rsidR="00481494" w:rsidRPr="00312763">
        <w:t>attention to the effects of powe</w:t>
      </w:r>
      <w:r w:rsidR="00851971">
        <w:t>r dynamics</w:t>
      </w:r>
      <w:r w:rsidR="00481494" w:rsidRPr="00312763">
        <w:t xml:space="preserve">, </w:t>
      </w:r>
      <w:r w:rsidR="002B511C">
        <w:t>including</w:t>
      </w:r>
      <w:r w:rsidR="00481494" w:rsidRPr="00312763">
        <w:t xml:space="preserve"> oppression and marginaliz</w:t>
      </w:r>
      <w:r w:rsidR="00A95B0E" w:rsidRPr="00312763">
        <w:t>ation of deaf people by hearing.</w:t>
      </w:r>
      <w:proofErr w:type="gramEnd"/>
    </w:p>
    <w:p w14:paraId="782C7297" w14:textId="77777777" w:rsidR="006A74F4" w:rsidRPr="00312763" w:rsidRDefault="006A74F4" w:rsidP="00A43819"/>
    <w:p w14:paraId="2E58F48F" w14:textId="142C7D2F" w:rsidR="00C56D30" w:rsidRPr="00312763" w:rsidRDefault="00851971" w:rsidP="00A43819">
      <w:r>
        <w:t>8.</w:t>
      </w:r>
      <w:r w:rsidR="00D15CC4" w:rsidRPr="00312763">
        <w:t>3</w:t>
      </w:r>
      <w:r w:rsidR="00581859" w:rsidRPr="00312763">
        <w:t>.1 Linguistic and cultural a</w:t>
      </w:r>
      <w:r>
        <w:t>ppropriation</w:t>
      </w:r>
    </w:p>
    <w:p w14:paraId="76E3DBAA" w14:textId="3D6B948C" w:rsidR="00490541" w:rsidRPr="00312763" w:rsidRDefault="006145F2" w:rsidP="00A43819">
      <w:r w:rsidRPr="00312763">
        <w:t>When a hearing person learns to speak a</w:t>
      </w:r>
      <w:r w:rsidR="00851971">
        <w:t xml:space="preserve"> second</w:t>
      </w:r>
      <w:r w:rsidRPr="00312763">
        <w:t xml:space="preserve"> language, such as an American</w:t>
      </w:r>
      <w:r w:rsidR="00D55CDE" w:rsidRPr="00312763">
        <w:t xml:space="preserve"> English speaker learning Japanese</w:t>
      </w:r>
      <w:r w:rsidR="007A1894" w:rsidRPr="00312763">
        <w:t>,</w:t>
      </w:r>
      <w:r w:rsidRPr="00312763">
        <w:t xml:space="preserve"> the situations </w:t>
      </w:r>
      <w:r w:rsidR="006F4155" w:rsidRPr="00312763">
        <w:t>in which they will use Japanese</w:t>
      </w:r>
      <w:r w:rsidR="00BC17B8">
        <w:t xml:space="preserve"> are generally limited;</w:t>
      </w:r>
      <w:r w:rsidR="00490541" w:rsidRPr="00312763">
        <w:t xml:space="preserve"> unless they find t</w:t>
      </w:r>
      <w:r w:rsidR="006F4155" w:rsidRPr="00312763">
        <w:t>hemselves talking with a Japanese</w:t>
      </w:r>
      <w:r w:rsidR="00490541" w:rsidRPr="00312763">
        <w:t xml:space="preserve"> speaker or go to </w:t>
      </w:r>
      <w:r w:rsidR="006F4155" w:rsidRPr="00312763">
        <w:t>Japan</w:t>
      </w:r>
      <w:r w:rsidR="00490541" w:rsidRPr="00312763">
        <w:t>, t</w:t>
      </w:r>
      <w:r w:rsidR="006F4155" w:rsidRPr="00312763">
        <w:t>hey are unlikely to speak Japanese</w:t>
      </w:r>
      <w:r w:rsidR="00490541" w:rsidRPr="00312763">
        <w:t xml:space="preserve"> much outside the L2 classroom</w:t>
      </w:r>
      <w:r w:rsidR="000C53DD" w:rsidRPr="00312763">
        <w:t xml:space="preserve"> (</w:t>
      </w:r>
      <w:r w:rsidR="00461EA1" w:rsidRPr="00312763">
        <w:t>although resourceful s</w:t>
      </w:r>
      <w:r w:rsidR="000C53DD" w:rsidRPr="00312763">
        <w:t>tudents might find some outlets,</w:t>
      </w:r>
      <w:r w:rsidR="00461EA1" w:rsidRPr="00312763">
        <w:t xml:space="preserve"> Benson and </w:t>
      </w:r>
      <w:proofErr w:type="spellStart"/>
      <w:r w:rsidR="00461EA1" w:rsidRPr="00312763">
        <w:t>Reinders</w:t>
      </w:r>
      <w:proofErr w:type="spellEnd"/>
      <w:r w:rsidR="00461EA1" w:rsidRPr="00312763">
        <w:t xml:space="preserve"> 2011)</w:t>
      </w:r>
      <w:r w:rsidR="00490541" w:rsidRPr="00312763">
        <w:t xml:space="preserve">.  </w:t>
      </w:r>
      <w:r w:rsidR="00BC17B8">
        <w:t>E</w:t>
      </w:r>
      <w:r w:rsidR="006F4155" w:rsidRPr="00312763">
        <w:t xml:space="preserve">ven when </w:t>
      </w:r>
      <w:r w:rsidR="0044228B" w:rsidRPr="00312763">
        <w:t xml:space="preserve">language </w:t>
      </w:r>
      <w:r w:rsidR="006F4155" w:rsidRPr="00312763">
        <w:t xml:space="preserve">students go abroad to the country where </w:t>
      </w:r>
      <w:r w:rsidR="006E30B1" w:rsidRPr="00312763">
        <w:t xml:space="preserve">the </w:t>
      </w:r>
      <w:r w:rsidR="006F4155" w:rsidRPr="00312763">
        <w:t>L2 is spoken, t</w:t>
      </w:r>
      <w:r w:rsidR="00851971">
        <w:t xml:space="preserve">hey often do not use it </w:t>
      </w:r>
      <w:r w:rsidR="006F4155" w:rsidRPr="00312763">
        <w:t xml:space="preserve">on a daily basis </w:t>
      </w:r>
      <w:r w:rsidR="008238BD" w:rsidRPr="00312763">
        <w:t>(Tanaka</w:t>
      </w:r>
      <w:r w:rsidR="006F4155" w:rsidRPr="00312763">
        <w:t xml:space="preserve"> 2007).  I</w:t>
      </w:r>
      <w:r w:rsidR="00490541" w:rsidRPr="00312763">
        <w:t xml:space="preserve">n particular, the chances of them </w:t>
      </w:r>
      <w:r w:rsidR="00461EA1" w:rsidRPr="00312763">
        <w:t>becoming bold enough to assume</w:t>
      </w:r>
      <w:r w:rsidR="00490541" w:rsidRPr="00312763">
        <w:t xml:space="preserve"> the role of teaching </w:t>
      </w:r>
      <w:r w:rsidR="006F4155" w:rsidRPr="00312763">
        <w:t xml:space="preserve">Japanese to </w:t>
      </w:r>
      <w:r w:rsidR="00490541" w:rsidRPr="00312763">
        <w:t>others are low to nil</w:t>
      </w:r>
      <w:r w:rsidR="006F4155" w:rsidRPr="00312763">
        <w:t xml:space="preserve"> unless they explicitly train to do that</w:t>
      </w:r>
      <w:r w:rsidR="006E54FB" w:rsidRPr="00312763">
        <w:t>.  They might</w:t>
      </w:r>
      <w:r w:rsidR="006E30B1" w:rsidRPr="00312763">
        <w:t xml:space="preserve"> thin</w:t>
      </w:r>
      <w:r w:rsidR="006E54FB" w:rsidRPr="00312763">
        <w:t>k of telling a Japanese person t</w:t>
      </w:r>
      <w:r w:rsidR="006E30B1" w:rsidRPr="00312763">
        <w:t xml:space="preserve">hat the </w:t>
      </w:r>
      <w:r w:rsidR="007F19C4" w:rsidRPr="00312763">
        <w:t xml:space="preserve">pronunciation of the </w:t>
      </w:r>
      <w:r w:rsidR="007A1894" w:rsidRPr="00312763">
        <w:t>word they had learned</w:t>
      </w:r>
      <w:r w:rsidR="006E30B1" w:rsidRPr="00312763">
        <w:t xml:space="preserve"> for a particular meaning was different from the one that the Japanese speaker </w:t>
      </w:r>
      <w:r w:rsidR="007F19C4" w:rsidRPr="00312763">
        <w:t>was using</w:t>
      </w:r>
      <w:r w:rsidR="00D24A5E" w:rsidRPr="00312763">
        <w:t>, but they would</w:t>
      </w:r>
      <w:r w:rsidR="006E54FB" w:rsidRPr="00312763">
        <w:t xml:space="preserve"> never do it in a</w:t>
      </w:r>
      <w:r w:rsidR="00851971">
        <w:t xml:space="preserve"> way that suggested the Japanese speaker might be</w:t>
      </w:r>
      <w:r w:rsidR="006E54FB" w:rsidRPr="00312763">
        <w:t xml:space="preserve"> wrong</w:t>
      </w:r>
      <w:r w:rsidR="007F19C4" w:rsidRPr="00312763">
        <w:t xml:space="preserve">. </w:t>
      </w:r>
      <w:r w:rsidR="00885B10" w:rsidRPr="00312763">
        <w:t>And it is</w:t>
      </w:r>
      <w:r w:rsidR="006E30B1" w:rsidRPr="00312763">
        <w:t xml:space="preserve"> ludicrous to think that they might present themselves as an authority on Japanese haiku or the traditional Japanese Kabuki or Noh </w:t>
      </w:r>
      <w:proofErr w:type="gramStart"/>
      <w:r w:rsidR="006E30B1" w:rsidRPr="00312763">
        <w:t>theater</w:t>
      </w:r>
      <w:proofErr w:type="gramEnd"/>
      <w:r w:rsidR="006E30B1" w:rsidRPr="00312763">
        <w:t xml:space="preserve"> or even on </w:t>
      </w:r>
      <w:r w:rsidR="006E54FB" w:rsidRPr="00312763">
        <w:t xml:space="preserve">contemporary </w:t>
      </w:r>
      <w:r w:rsidR="006E30B1" w:rsidRPr="00312763">
        <w:t>Japanese rap without extensive study.</w:t>
      </w:r>
      <w:r w:rsidR="00490541" w:rsidRPr="00312763">
        <w:t xml:space="preserve">  </w:t>
      </w:r>
    </w:p>
    <w:p w14:paraId="357D3F4F" w14:textId="7B8E1DED" w:rsidR="0002571F" w:rsidRPr="00312763" w:rsidRDefault="00851971" w:rsidP="00A43819">
      <w:r>
        <w:lastRenderedPageBreak/>
        <w:t xml:space="preserve">Not so </w:t>
      </w:r>
      <w:r w:rsidR="00490541" w:rsidRPr="00312763">
        <w:t>when a h</w:t>
      </w:r>
      <w:r w:rsidR="006145F2" w:rsidRPr="00312763">
        <w:t xml:space="preserve">earing </w:t>
      </w:r>
      <w:r w:rsidR="00490541" w:rsidRPr="00312763">
        <w:t>person learns</w:t>
      </w:r>
      <w:r w:rsidR="000B3FE8" w:rsidRPr="00312763">
        <w:t xml:space="preserve"> to sign</w:t>
      </w:r>
      <w:r w:rsidR="006145F2" w:rsidRPr="00312763">
        <w:t xml:space="preserve">.  </w:t>
      </w:r>
      <w:r w:rsidR="000B3FE8" w:rsidRPr="00312763">
        <w:t xml:space="preserve">Students of sign languages often communicate to </w:t>
      </w:r>
      <w:r>
        <w:t xml:space="preserve">varying degrees in the </w:t>
      </w:r>
      <w:r w:rsidR="000B3FE8" w:rsidRPr="00312763">
        <w:t>sign language outside of the L2 classroom, a</w:t>
      </w:r>
      <w:r w:rsidR="0044228B" w:rsidRPr="00312763">
        <w:t>nd they do it in public</w:t>
      </w:r>
      <w:r w:rsidR="00885B10" w:rsidRPr="00312763">
        <w:t xml:space="preserve">. </w:t>
      </w:r>
      <w:r w:rsidR="000B3FE8" w:rsidRPr="00312763">
        <w:t>Signing has advantag</w:t>
      </w:r>
      <w:r w:rsidR="0049440D">
        <w:t>es that spoken languages lack –</w:t>
      </w:r>
      <w:r w:rsidR="000B3FE8" w:rsidRPr="00312763">
        <w:t>such as being able to communicate without others not</w:t>
      </w:r>
      <w:r w:rsidR="0049440D">
        <w:t>icing,</w:t>
      </w:r>
      <w:r w:rsidR="000B3FE8" w:rsidRPr="00312763">
        <w:t xml:space="preserve"> across a </w:t>
      </w:r>
      <w:r w:rsidR="0049440D">
        <w:t xml:space="preserve">room, </w:t>
      </w:r>
      <w:r w:rsidR="000B3FE8" w:rsidRPr="00312763">
        <w:t>in a quiet space such as a li</w:t>
      </w:r>
      <w:r w:rsidR="0049440D">
        <w:t>brary, with</w:t>
      </w:r>
      <w:r w:rsidR="000B3FE8" w:rsidRPr="00312763">
        <w:t xml:space="preserve"> taboo messages without fear of reprisal, and so on.  </w:t>
      </w:r>
      <w:r w:rsidR="006145F2" w:rsidRPr="00312763">
        <w:t xml:space="preserve">This is an interesting linguistic situation.  </w:t>
      </w:r>
      <w:r w:rsidR="005305F9" w:rsidRPr="00312763">
        <w:t>New signe</w:t>
      </w:r>
      <w:r w:rsidR="004D66E4" w:rsidRPr="00312763">
        <w:t>rs often feel empowered quickly, even</w:t>
      </w:r>
      <w:r w:rsidR="0049440D">
        <w:t xml:space="preserve"> though, in fact, </w:t>
      </w:r>
      <w:r w:rsidR="004D66E4" w:rsidRPr="00312763">
        <w:t>ASL students are only moderately good at assessing their own competence in signing (Stauffer 2012).</w:t>
      </w:r>
      <w:r w:rsidR="007F19C4" w:rsidRPr="00312763">
        <w:t xml:space="preserve">  That empowerment leads them to doing the very sorts of things</w:t>
      </w:r>
      <w:r w:rsidR="0044228B" w:rsidRPr="00312763">
        <w:t xml:space="preserve"> mentioned above</w:t>
      </w:r>
      <w:r w:rsidR="007F19C4" w:rsidRPr="00312763">
        <w:t xml:space="preserve"> that they pr</w:t>
      </w:r>
      <w:r>
        <w:t>obably would not do when</w:t>
      </w:r>
      <w:r w:rsidR="0049440D">
        <w:t xml:space="preserve"> studying a spoken language, raising</w:t>
      </w:r>
      <w:r w:rsidR="007F19C4" w:rsidRPr="00312763">
        <w:t xml:space="preserve"> the hackles of deaf people</w:t>
      </w:r>
      <w:r w:rsidR="006B2235" w:rsidRPr="00312763">
        <w:t>.</w:t>
      </w:r>
    </w:p>
    <w:p w14:paraId="38174B3B" w14:textId="2779898C" w:rsidR="008C09B9" w:rsidRPr="00312763" w:rsidRDefault="0044228B" w:rsidP="00A43819">
      <w:r w:rsidRPr="00312763">
        <w:t>A</w:t>
      </w:r>
      <w:r w:rsidR="008C09B9" w:rsidRPr="00312763">
        <w:t>n ASL student teach</w:t>
      </w:r>
      <w:r w:rsidRPr="00312763">
        <w:t>ing</w:t>
      </w:r>
      <w:r w:rsidR="008C09B9" w:rsidRPr="00312763">
        <w:t xml:space="preserve"> another hearin</w:t>
      </w:r>
      <w:r w:rsidR="00484808" w:rsidRPr="00312763">
        <w:t>g person how to sign something—and incorrectly</w:t>
      </w:r>
      <w:r w:rsidR="007B5A8E" w:rsidRPr="00312763">
        <w:t xml:space="preserve"> as often as </w:t>
      </w:r>
      <w:r w:rsidR="00484808" w:rsidRPr="00312763">
        <w:t>correctly—</w:t>
      </w:r>
      <w:r w:rsidR="00851971">
        <w:t>is commonplace</w:t>
      </w:r>
      <w:r w:rsidRPr="00312763">
        <w:t xml:space="preserve">.  </w:t>
      </w:r>
      <w:r w:rsidR="006443A0" w:rsidRPr="00312763">
        <w:t>Often these ASL students</w:t>
      </w:r>
      <w:r w:rsidR="004F608F" w:rsidRPr="00312763">
        <w:t xml:space="preserve"> do no</w:t>
      </w:r>
      <w:r w:rsidR="008C09B9" w:rsidRPr="00312763">
        <w:t xml:space="preserve">t hesitate to do this in front of </w:t>
      </w:r>
      <w:r w:rsidRPr="00312763">
        <w:t xml:space="preserve">deaf </w:t>
      </w:r>
      <w:r w:rsidR="008C09B9" w:rsidRPr="00312763">
        <w:t>signers, sometimes even look</w:t>
      </w:r>
      <w:r w:rsidR="004F608F" w:rsidRPr="00312763">
        <w:t>ing for congratulations on what amounts to</w:t>
      </w:r>
      <w:r w:rsidR="008C09B9" w:rsidRPr="00312763">
        <w:t xml:space="preserve"> garbled signing. </w:t>
      </w:r>
      <w:r w:rsidR="004F608F" w:rsidRPr="00312763">
        <w:t>If they do no</w:t>
      </w:r>
      <w:r w:rsidR="009A3CB7" w:rsidRPr="00312763">
        <w:t>t know a</w:t>
      </w:r>
      <w:r w:rsidR="0049440D">
        <w:t xml:space="preserve"> sign, they might make one up</w:t>
      </w:r>
      <w:r w:rsidR="009A3CB7" w:rsidRPr="00312763">
        <w:t xml:space="preserve">.  And, while, yes, signs are coined largely using iconicity (see Napoli </w:t>
      </w:r>
      <w:r w:rsidR="00F30A2F" w:rsidRPr="00312763">
        <w:t>2017</w:t>
      </w:r>
      <w:r w:rsidR="009A3CB7" w:rsidRPr="00312763">
        <w:t xml:space="preserve"> for an overview), there are so many different factors in the sense of a lexical item that offer a jumping point for iconicity that the lexicons of different sign languages are not predictable nor mutually intelligible. </w:t>
      </w:r>
      <w:r w:rsidR="007B5A8E" w:rsidRPr="00312763">
        <w:t>So these guesses</w:t>
      </w:r>
      <w:r w:rsidR="006443A0" w:rsidRPr="00312763">
        <w:t xml:space="preserve"> are likely to be wrong.</w:t>
      </w:r>
      <w:r w:rsidR="009A3CB7" w:rsidRPr="00312763">
        <w:t xml:space="preserve"> </w:t>
      </w:r>
      <w:r w:rsidR="007B5A8E" w:rsidRPr="00312763">
        <w:t>This kind of behavior can be taken as disrespe</w:t>
      </w:r>
      <w:r w:rsidR="004F608F" w:rsidRPr="00312763">
        <w:t>ct for sign languages in general,</w:t>
      </w:r>
      <w:r w:rsidR="009A3CB7" w:rsidRPr="00312763">
        <w:t xml:space="preserve"> </w:t>
      </w:r>
      <w:r w:rsidR="007B5A8E" w:rsidRPr="00312763">
        <w:t xml:space="preserve">since </w:t>
      </w:r>
      <w:r w:rsidR="009A3CB7" w:rsidRPr="00312763">
        <w:t>no one would simply make up a word in Japanese</w:t>
      </w:r>
      <w:r w:rsidR="007B5A8E" w:rsidRPr="00312763">
        <w:t xml:space="preserve"> (or any other spoken language)</w:t>
      </w:r>
      <w:r w:rsidR="009A3CB7" w:rsidRPr="00312763">
        <w:t xml:space="preserve"> if they didn’t know the correct word. </w:t>
      </w:r>
      <w:r w:rsidR="007B5A8E" w:rsidRPr="00312763">
        <w:t xml:space="preserve"> Very annoying.</w:t>
      </w:r>
    </w:p>
    <w:p w14:paraId="215D5F78" w14:textId="431BA07F" w:rsidR="008C09B9" w:rsidRPr="00312763" w:rsidRDefault="008C09B9" w:rsidP="00A43819">
      <w:r w:rsidRPr="00312763">
        <w:t>But perhaps not as annoying as o</w:t>
      </w:r>
      <w:r w:rsidR="0002571F" w:rsidRPr="00312763">
        <w:t>ne of the most common taboos</w:t>
      </w:r>
      <w:r w:rsidR="00846923" w:rsidRPr="00312763">
        <w:t xml:space="preserve"> between hearing sign language learners and deaf signers</w:t>
      </w:r>
      <w:r w:rsidRPr="00312763">
        <w:t>:</w:t>
      </w:r>
      <w:r w:rsidR="0002571F" w:rsidRPr="00312763">
        <w:t xml:space="preserve"> </w:t>
      </w:r>
      <w:r w:rsidR="007F19C4" w:rsidRPr="00312763">
        <w:t>telling a deaf person, “That’s not how</w:t>
      </w:r>
      <w:r w:rsidR="006E54FB" w:rsidRPr="00312763">
        <w:t xml:space="preserve"> I was taught to make that sign,</w:t>
      </w:r>
      <w:r w:rsidR="007F19C4" w:rsidRPr="00312763">
        <w:t>”</w:t>
      </w:r>
      <w:r w:rsidR="006E54FB" w:rsidRPr="00312763">
        <w:t xml:space="preserve"> and then making the sign as if the deaf person </w:t>
      </w:r>
      <w:r w:rsidR="00853FC3">
        <w:t xml:space="preserve">should receive it with </w:t>
      </w:r>
      <w:r w:rsidR="006E54FB" w:rsidRPr="00312763">
        <w:t>interest</w:t>
      </w:r>
      <w:r w:rsidR="00846923" w:rsidRPr="00312763">
        <w:t>,</w:t>
      </w:r>
      <w:r w:rsidR="006E54FB" w:rsidRPr="00312763">
        <w:t xml:space="preserve"> if not gratitude.</w:t>
      </w:r>
      <w:r w:rsidR="0002571F" w:rsidRPr="00312763">
        <w:t xml:space="preserve">  If you told a speaker from Tokyo that you pronounce the word </w:t>
      </w:r>
      <w:r w:rsidR="0002571F" w:rsidRPr="00312763">
        <w:rPr>
          <w:i/>
        </w:rPr>
        <w:t>arigato</w:t>
      </w:r>
      <w:r w:rsidR="0002571F" w:rsidRPr="00312763">
        <w:t xml:space="preserve"> differently </w:t>
      </w:r>
      <w:r w:rsidR="0002571F" w:rsidRPr="00312763">
        <w:lastRenderedPageBreak/>
        <w:t>from how she pronounces it, she might write you off as a fool, but w</w:t>
      </w:r>
      <w:r w:rsidR="00CA3D58" w:rsidRPr="00312763">
        <w:t xml:space="preserve">ould probably not be offended.  </w:t>
      </w:r>
      <w:r w:rsidR="0002571F" w:rsidRPr="00312763">
        <w:t xml:space="preserve">But </w:t>
      </w:r>
      <w:r w:rsidR="00033CC5" w:rsidRPr="00312763">
        <w:t>doing the same to a dea</w:t>
      </w:r>
      <w:r w:rsidR="007B5A8E" w:rsidRPr="00312763">
        <w:t>f per</w:t>
      </w:r>
      <w:r w:rsidR="00CA3D58" w:rsidRPr="00312763">
        <w:t xml:space="preserve">son is sharply offensive as it is an immediate reminder that a deaf person’s linguistic and social legitimacy and autonomy have historically been, and still are, </w:t>
      </w:r>
      <w:r w:rsidR="005C19B3" w:rsidRPr="00312763">
        <w:t>regularly scrutinized, challenged, and suppressed</w:t>
      </w:r>
      <w:r w:rsidR="00CA3D58" w:rsidRPr="00312763">
        <w:t xml:space="preserve"> by hearing people. </w:t>
      </w:r>
    </w:p>
    <w:p w14:paraId="155DB6AA" w14:textId="632E8DC2" w:rsidR="007F19C4" w:rsidRPr="00312763" w:rsidRDefault="000E3EAD" w:rsidP="00A43819">
      <w:r w:rsidRPr="00312763">
        <w:t>But h</w:t>
      </w:r>
      <w:r w:rsidR="0002571F" w:rsidRPr="00312763">
        <w:t xml:space="preserve">earing people </w:t>
      </w:r>
      <w:r w:rsidRPr="00312763">
        <w:t>s</w:t>
      </w:r>
      <w:r w:rsidR="00853FC3">
        <w:t xml:space="preserve">ometimes go </w:t>
      </w:r>
      <w:r w:rsidR="007D39CF" w:rsidRPr="00312763">
        <w:t xml:space="preserve">beyond gaffes. </w:t>
      </w:r>
      <w:r w:rsidRPr="00312763">
        <w:t xml:space="preserve">They </w:t>
      </w:r>
      <w:r w:rsidR="00314782" w:rsidRPr="00312763">
        <w:t xml:space="preserve">can become </w:t>
      </w:r>
      <w:r w:rsidR="008166FE" w:rsidRPr="00312763">
        <w:t xml:space="preserve">enamored of </w:t>
      </w:r>
      <w:r w:rsidR="00853FC3">
        <w:t xml:space="preserve">signing and </w:t>
      </w:r>
      <w:r w:rsidR="00F06E79" w:rsidRPr="00312763">
        <w:t>of</w:t>
      </w:r>
      <w:r w:rsidR="00DD0692" w:rsidRPr="00312763">
        <w:t xml:space="preserve"> </w:t>
      </w:r>
      <w:r w:rsidR="00DC3BC5" w:rsidRPr="00312763">
        <w:t>deaf communities</w:t>
      </w:r>
      <w:r w:rsidR="00853FC3">
        <w:t xml:space="preserve">.  This is </w:t>
      </w:r>
      <w:r w:rsidR="007B5A8E" w:rsidRPr="00312763">
        <w:t>understandable;</w:t>
      </w:r>
      <w:r w:rsidR="00314782" w:rsidRPr="00312763">
        <w:t xml:space="preserve"> learning</w:t>
      </w:r>
      <w:r w:rsidR="007B5A8E" w:rsidRPr="00312763">
        <w:t xml:space="preserve"> a second language can</w:t>
      </w:r>
      <w:r w:rsidR="00314782" w:rsidRPr="00312763">
        <w:t xml:space="preserve"> give the sense that one </w:t>
      </w:r>
      <w:r w:rsidR="00853FC3">
        <w:t xml:space="preserve">has </w:t>
      </w:r>
      <w:r w:rsidR="00314782" w:rsidRPr="00312763">
        <w:t>a different identity, a different soul even</w:t>
      </w:r>
      <w:r w:rsidR="007B5A8E" w:rsidRPr="00312763">
        <w:t xml:space="preserve">, </w:t>
      </w:r>
      <w:r w:rsidR="00853FC3">
        <w:t xml:space="preserve">in that other language, </w:t>
      </w:r>
      <w:r w:rsidR="007B5A8E" w:rsidRPr="00312763">
        <w:t>and that can be thrilling</w:t>
      </w:r>
      <w:r w:rsidR="0022305D" w:rsidRPr="00312763">
        <w:t xml:space="preserve"> (Wilson 2013). </w:t>
      </w:r>
      <w:r w:rsidR="006443A0" w:rsidRPr="00312763">
        <w:t xml:space="preserve">ASL students can fall in love with this new </w:t>
      </w:r>
      <w:r w:rsidR="000172BB" w:rsidRPr="00312763">
        <w:t>world</w:t>
      </w:r>
      <w:r w:rsidR="006443A0" w:rsidRPr="00312763">
        <w:t xml:space="preserve"> and their new self in that </w:t>
      </w:r>
      <w:r w:rsidR="000172BB" w:rsidRPr="00312763">
        <w:t>world</w:t>
      </w:r>
      <w:r w:rsidR="006443A0" w:rsidRPr="00312763">
        <w:t>, and this can</w:t>
      </w:r>
      <w:r w:rsidR="00314782" w:rsidRPr="00312763">
        <w:t xml:space="preserve"> lead to people appropriating </w:t>
      </w:r>
      <w:r w:rsidR="00F06E79" w:rsidRPr="00312763">
        <w:t>deaf-community</w:t>
      </w:r>
      <w:r w:rsidR="000172BB" w:rsidRPr="00312763">
        <w:t xml:space="preserve"> tendencies</w:t>
      </w:r>
      <w:r w:rsidR="008166FE" w:rsidRPr="00312763">
        <w:t xml:space="preserve"> </w:t>
      </w:r>
      <w:r w:rsidR="007B5A8E" w:rsidRPr="00312763">
        <w:t xml:space="preserve">in a way that stings. </w:t>
      </w:r>
      <w:r w:rsidR="00995F30" w:rsidRPr="00312763">
        <w:t xml:space="preserve">As </w:t>
      </w:r>
      <w:proofErr w:type="spellStart"/>
      <w:r w:rsidR="00995F30" w:rsidRPr="00312763">
        <w:t>Zarrilli</w:t>
      </w:r>
      <w:proofErr w:type="spellEnd"/>
      <w:r w:rsidR="008166FE" w:rsidRPr="00312763">
        <w:t xml:space="preserve"> (</w:t>
      </w:r>
      <w:r w:rsidR="00995F30" w:rsidRPr="00312763">
        <w:t xml:space="preserve">2005: </w:t>
      </w:r>
      <w:r w:rsidR="008166FE" w:rsidRPr="00312763">
        <w:t>91) observes when talking about acting,</w:t>
      </w:r>
    </w:p>
    <w:p w14:paraId="3055E746" w14:textId="77777777" w:rsidR="008166FE" w:rsidRPr="00312763" w:rsidRDefault="008166FE" w:rsidP="00A43819">
      <w:r w:rsidRPr="00312763">
        <w:t>Experiencing an-"other" can lead to a profound (re)consideration of one's own</w:t>
      </w:r>
    </w:p>
    <w:p w14:paraId="6A9634C8" w14:textId="77777777" w:rsidR="008166FE" w:rsidRPr="00312763" w:rsidRDefault="008166FE" w:rsidP="00A43819">
      <w:proofErr w:type="gramStart"/>
      <w:r w:rsidRPr="00312763">
        <w:t>paradigms</w:t>
      </w:r>
      <w:proofErr w:type="gramEnd"/>
      <w:r w:rsidRPr="00312763">
        <w:t xml:space="preserve"> and models of drama as well as performance practice; however, as</w:t>
      </w:r>
    </w:p>
    <w:p w14:paraId="1F73BA05" w14:textId="77777777" w:rsidR="008166FE" w:rsidRPr="00312763" w:rsidRDefault="008166FE" w:rsidP="00A43819">
      <w:r w:rsidRPr="00312763">
        <w:t>Edward Said (1978) has shown, it can also lead to an equally profound and disturbing</w:t>
      </w:r>
    </w:p>
    <w:p w14:paraId="35B411BB" w14:textId="77777777" w:rsidR="008166FE" w:rsidRPr="00312763" w:rsidRDefault="008166FE" w:rsidP="00A43819">
      <w:proofErr w:type="gramStart"/>
      <w:r w:rsidRPr="00312763">
        <w:t>form</w:t>
      </w:r>
      <w:proofErr w:type="gramEnd"/>
      <w:r w:rsidRPr="00312763">
        <w:t xml:space="preserve"> of colonial appropriation of techniques and/or misrepresentation of</w:t>
      </w:r>
    </w:p>
    <w:p w14:paraId="03479D78" w14:textId="58190A73" w:rsidR="008166FE" w:rsidRPr="00312763" w:rsidRDefault="008166FE" w:rsidP="00A43819">
      <w:proofErr w:type="gramStart"/>
      <w:r w:rsidRPr="00312763">
        <w:t>another</w:t>
      </w:r>
      <w:proofErr w:type="gramEnd"/>
      <w:r w:rsidRPr="00312763">
        <w:t xml:space="preserve"> culture.</w:t>
      </w:r>
    </w:p>
    <w:p w14:paraId="0B53CF9C" w14:textId="5D36C8D4" w:rsidR="0057678A" w:rsidRPr="00312763" w:rsidRDefault="008C09B9" w:rsidP="00A43819">
      <w:r w:rsidRPr="00312763">
        <w:t>This appropriation is common on the Internet today, where</w:t>
      </w:r>
      <w:r w:rsidR="007B5A8E" w:rsidRPr="00312763">
        <w:t>, for example,</w:t>
      </w:r>
      <w:r w:rsidRPr="00312763">
        <w:t xml:space="preserve"> many hearing people have chosen to perform a sign version of a popular song.  </w:t>
      </w:r>
      <w:r w:rsidR="00853FC3">
        <w:t xml:space="preserve">While some </w:t>
      </w:r>
      <w:r w:rsidR="00EA4B66">
        <w:t>say they do</w:t>
      </w:r>
      <w:r w:rsidR="0057678A" w:rsidRPr="00312763">
        <w:t xml:space="preserve"> it with t</w:t>
      </w:r>
      <w:r w:rsidR="00853FC3">
        <w:t>he hopes of conveying the beauty</w:t>
      </w:r>
      <w:r w:rsidR="0057678A" w:rsidRPr="00312763">
        <w:t xml:space="preserve"> of signing, they are missing the point that signing is not a form of performance art, but real language (</w:t>
      </w:r>
      <w:r w:rsidR="00460EB5" w:rsidRPr="00312763">
        <w:t>Solomon and Miller 2014</w:t>
      </w:r>
      <w:r w:rsidR="006443A0" w:rsidRPr="00312763">
        <w:t>).  T</w:t>
      </w:r>
      <w:r w:rsidR="0057678A" w:rsidRPr="00312763">
        <w:t xml:space="preserve">hey wouldn’t </w:t>
      </w:r>
      <w:r w:rsidR="00460EB5" w:rsidRPr="00312763">
        <w:t>perform a song in Spanish befor</w:t>
      </w:r>
      <w:r w:rsidR="00EA4B66">
        <w:t>e an audience unless they were</w:t>
      </w:r>
      <w:r w:rsidR="00460EB5" w:rsidRPr="00312763">
        <w:t xml:space="preserve"> fluent </w:t>
      </w:r>
      <w:r w:rsidR="00EA4B66">
        <w:t>in Spanish</w:t>
      </w:r>
      <w:r w:rsidR="00460EB5" w:rsidRPr="00312763">
        <w:t>,</w:t>
      </w:r>
      <w:r w:rsidR="006443A0" w:rsidRPr="00312763">
        <w:t xml:space="preserve"> so why are</w:t>
      </w:r>
      <w:r w:rsidR="00460EB5" w:rsidRPr="00312763">
        <w:t xml:space="preserve"> they </w:t>
      </w:r>
      <w:r w:rsidR="006443A0" w:rsidRPr="00312763">
        <w:t>doing this in</w:t>
      </w:r>
      <w:r w:rsidR="00460EB5" w:rsidRPr="00312763">
        <w:t xml:space="preserve"> </w:t>
      </w:r>
      <w:r w:rsidR="006443A0" w:rsidRPr="00312763">
        <w:t>a sign language?</w:t>
      </w:r>
      <w:r w:rsidR="003426A9" w:rsidRPr="00312763">
        <w:t xml:space="preserve">  They are misrepresenting and, at times, fetishizing </w:t>
      </w:r>
      <w:r w:rsidR="00460EB5" w:rsidRPr="00312763">
        <w:t>the</w:t>
      </w:r>
      <w:r w:rsidR="00A56731" w:rsidRPr="00312763">
        <w:t xml:space="preserve"> language, and the frustrating—perhaps infuriating—</w:t>
      </w:r>
      <w:r w:rsidR="00460EB5" w:rsidRPr="00312763">
        <w:t>part is that their audience doesn’t know that.  So while we might laugh at someone who si</w:t>
      </w:r>
      <w:r w:rsidR="00F61739">
        <w:t>ng</w:t>
      </w:r>
      <w:r w:rsidR="00460EB5" w:rsidRPr="00312763">
        <w:t>s a song in Spanish with a grating American accent</w:t>
      </w:r>
      <w:r w:rsidR="007B5A8E" w:rsidRPr="00312763">
        <w:t xml:space="preserve"> (</w:t>
      </w:r>
      <w:r w:rsidR="00EA4B66">
        <w:t xml:space="preserve">which we </w:t>
      </w:r>
      <w:r w:rsidR="00EA4B66">
        <w:lastRenderedPageBreak/>
        <w:t xml:space="preserve">might detect </w:t>
      </w:r>
      <w:r w:rsidR="007B5A8E" w:rsidRPr="00312763">
        <w:t>even if we don’t know Spanish)</w:t>
      </w:r>
      <w:r w:rsidR="00460EB5" w:rsidRPr="00312763">
        <w:t>, we might admire and even mimic someone w</w:t>
      </w:r>
      <w:r w:rsidR="00CA460B" w:rsidRPr="00312763">
        <w:t>ho signs a song in ASL with who-knows-</w:t>
      </w:r>
      <w:r w:rsidR="00460EB5" w:rsidRPr="00312763">
        <w:t>what kind of pronunciation. What might be appropriate for people to do in their dorms behind closed doors is different from what is appropriate for people to do before an audience – particularly the unlimited</w:t>
      </w:r>
      <w:r w:rsidR="007B5A8E" w:rsidRPr="00312763">
        <w:t xml:space="preserve"> and unsuspecting</w:t>
      </w:r>
      <w:r w:rsidR="00460EB5" w:rsidRPr="00312763">
        <w:t xml:space="preserve"> audience one can reach on the Internet.</w:t>
      </w:r>
    </w:p>
    <w:p w14:paraId="4FA7BFB0" w14:textId="13715252" w:rsidR="00BA4D2E" w:rsidRPr="00312763" w:rsidRDefault="00C24D8A" w:rsidP="00A43819">
      <w:r w:rsidRPr="00312763">
        <w:t>Another case of linguistic a</w:t>
      </w:r>
      <w:r w:rsidR="00304C5D" w:rsidRPr="00312763">
        <w:t>nd cultural appropriation is</w:t>
      </w:r>
      <w:r w:rsidRPr="00312763">
        <w:t xml:space="preserve"> when </w:t>
      </w:r>
      <w:r w:rsidR="00AF2DF6" w:rsidRPr="00312763">
        <w:t>a non-fluent sig</w:t>
      </w:r>
      <w:r w:rsidR="00F06E79" w:rsidRPr="00312763">
        <w:t xml:space="preserve">ner from outside </w:t>
      </w:r>
      <w:r w:rsidR="00DC3BC5" w:rsidRPr="00312763">
        <w:t>deaf communities</w:t>
      </w:r>
      <w:r w:rsidR="00F06E79" w:rsidRPr="00312763">
        <w:t xml:space="preserve"> </w:t>
      </w:r>
      <w:r w:rsidR="00853FC3">
        <w:t>uses bits of signing</w:t>
      </w:r>
      <w:r w:rsidRPr="00312763">
        <w:t xml:space="preserve"> </w:t>
      </w:r>
      <w:r w:rsidR="005817DC" w:rsidRPr="00312763">
        <w:t>for self-promotion and profit.</w:t>
      </w:r>
      <w:r w:rsidR="00A533A1" w:rsidRPr="00312763">
        <w:t xml:space="preserve"> Such cases of cherry-picking language and presenting oneself as a teacher-expert of the language</w:t>
      </w:r>
      <w:r w:rsidR="00FE5873">
        <w:t xml:space="preserve"> is </w:t>
      </w:r>
      <w:r w:rsidR="00FE5873" w:rsidRPr="00312763">
        <w:t>taboo</w:t>
      </w:r>
      <w:r w:rsidR="00FE5873">
        <w:t>,</w:t>
      </w:r>
      <w:r w:rsidR="00FE5873" w:rsidRPr="00312763">
        <w:t xml:space="preserve"> </w:t>
      </w:r>
      <w:r w:rsidR="00A533A1" w:rsidRPr="00312763">
        <w:t>particularly when that language is of an oppressed minority community</w:t>
      </w:r>
      <w:r w:rsidR="00FE5873">
        <w:t xml:space="preserve"> and</w:t>
      </w:r>
      <w:r w:rsidR="00A533A1" w:rsidRPr="00312763">
        <w:t xml:space="preserve"> one is not </w:t>
      </w:r>
      <w:r w:rsidR="00304C5D" w:rsidRPr="00312763">
        <w:t>a member of that community</w:t>
      </w:r>
      <w:r w:rsidR="00A533A1" w:rsidRPr="00312763">
        <w:t>.</w:t>
      </w:r>
      <w:r w:rsidR="005817DC" w:rsidRPr="00312763">
        <w:t xml:space="preserve"> </w:t>
      </w:r>
      <w:r w:rsidR="0088744F" w:rsidRPr="00312763">
        <w:t>T</w:t>
      </w:r>
      <w:r w:rsidR="008C09B9" w:rsidRPr="00312763">
        <w:t>he site known as Dirty Signs with Kristin</w:t>
      </w:r>
      <w:r w:rsidR="0088744F" w:rsidRPr="00312763">
        <w:t xml:space="preserve">, for example, teaches </w:t>
      </w:r>
      <w:r w:rsidR="00560A97" w:rsidRPr="00312763">
        <w:t xml:space="preserve">obscene </w:t>
      </w:r>
      <w:r w:rsidR="0088744F" w:rsidRPr="00312763">
        <w:t xml:space="preserve">signs that are </w:t>
      </w:r>
      <w:r w:rsidR="00560A97" w:rsidRPr="00312763">
        <w:t xml:space="preserve">often </w:t>
      </w:r>
      <w:r w:rsidR="006443A0" w:rsidRPr="00312763">
        <w:t>inaccurate, and can</w:t>
      </w:r>
      <w:r w:rsidR="0088744F" w:rsidRPr="00312763">
        <w:t xml:space="preserve"> </w:t>
      </w:r>
      <w:r w:rsidR="0057678A" w:rsidRPr="00312763">
        <w:t>come off as derogatory</w:t>
      </w:r>
      <w:r w:rsidR="00D81FC1" w:rsidRPr="00312763">
        <w:t xml:space="preserve"> and exploitative</w:t>
      </w:r>
      <w:r w:rsidR="0057678A" w:rsidRPr="00312763">
        <w:t xml:space="preserve"> of</w:t>
      </w:r>
      <w:r w:rsidR="0088744F" w:rsidRPr="00312763">
        <w:t xml:space="preserve"> </w:t>
      </w:r>
      <w:r w:rsidR="003D5D8F" w:rsidRPr="00312763">
        <w:t xml:space="preserve">deaf people and </w:t>
      </w:r>
      <w:r w:rsidR="00DC3BC5" w:rsidRPr="00312763">
        <w:t>deaf community</w:t>
      </w:r>
      <w:r w:rsidR="0088744F" w:rsidRPr="00312763">
        <w:t xml:space="preserve"> </w:t>
      </w:r>
      <w:r w:rsidR="005E132F" w:rsidRPr="00312763">
        <w:t xml:space="preserve">members </w:t>
      </w:r>
      <w:r w:rsidR="0088744F" w:rsidRPr="00312763">
        <w:t>(Powell 2012</w:t>
      </w:r>
      <w:r w:rsidR="00D81FC1" w:rsidRPr="00312763">
        <w:t xml:space="preserve">; </w:t>
      </w:r>
      <w:proofErr w:type="spellStart"/>
      <w:r w:rsidR="005A3A51" w:rsidRPr="00312763">
        <w:t>TrueBizMe</w:t>
      </w:r>
      <w:proofErr w:type="spellEnd"/>
      <w:r w:rsidR="005A3A51" w:rsidRPr="00312763">
        <w:t xml:space="preserve"> 2012</w:t>
      </w:r>
      <w:r w:rsidR="0088744F" w:rsidRPr="00312763">
        <w:t>)</w:t>
      </w:r>
      <w:r w:rsidR="008C09B9" w:rsidRPr="00312763">
        <w:t>.</w:t>
      </w:r>
      <w:r w:rsidR="0088744F" w:rsidRPr="00312763">
        <w:t xml:space="preserve"> </w:t>
      </w:r>
      <w:r w:rsidR="00D15B35" w:rsidRPr="00312763">
        <w:t xml:space="preserve"> In 2012, </w:t>
      </w:r>
      <w:r w:rsidR="00F548F0" w:rsidRPr="00312763">
        <w:t xml:space="preserve">the site’s creator, </w:t>
      </w:r>
      <w:r w:rsidR="005A3A51" w:rsidRPr="00312763">
        <w:t>Kristi</w:t>
      </w:r>
      <w:r w:rsidR="00D15B35" w:rsidRPr="00312763">
        <w:t>n</w:t>
      </w:r>
      <w:r w:rsidR="00F548F0" w:rsidRPr="00312763">
        <w:t xml:space="preserve"> Henson,</w:t>
      </w:r>
      <w:r w:rsidR="00D15B35" w:rsidRPr="00312763">
        <w:t xml:space="preserve"> publish</w:t>
      </w:r>
      <w:r w:rsidR="00F548F0" w:rsidRPr="00312763">
        <w:t>ed</w:t>
      </w:r>
      <w:r w:rsidR="00853FC3">
        <w:t xml:space="preserve"> a book of obscene signs,</w:t>
      </w:r>
      <w:r w:rsidR="00F548F0" w:rsidRPr="00312763">
        <w:t xml:space="preserve"> </w:t>
      </w:r>
      <w:r w:rsidR="00D15B35" w:rsidRPr="00312763">
        <w:t>financially profiting fr</w:t>
      </w:r>
      <w:r w:rsidR="00F548F0" w:rsidRPr="00312763">
        <w:t xml:space="preserve">om her inappropriate behavior. </w:t>
      </w:r>
      <w:r w:rsidR="00853FC3">
        <w:t>W</w:t>
      </w:r>
      <w:r w:rsidR="00D15B35" w:rsidRPr="00312763">
        <w:t xml:space="preserve">idespread public outcry from </w:t>
      </w:r>
      <w:r w:rsidR="00DC3BC5" w:rsidRPr="00312763">
        <w:t>deaf communities</w:t>
      </w:r>
      <w:r w:rsidR="00D15B35" w:rsidRPr="00312763">
        <w:t xml:space="preserve"> </w:t>
      </w:r>
      <w:r w:rsidR="007122E7">
        <w:t xml:space="preserve">arose </w:t>
      </w:r>
      <w:r w:rsidR="00D15B35" w:rsidRPr="00312763">
        <w:t xml:space="preserve">against her videos and the book, with assertions that </w:t>
      </w:r>
      <w:r w:rsidR="00EA4B66">
        <w:t>they</w:t>
      </w:r>
      <w:r w:rsidR="00D15B35" w:rsidRPr="00312763">
        <w:t xml:space="preserve"> showed, at best, extreme cultural insensitivity while appropriating sign language and exploiting deaf people in the process (</w:t>
      </w:r>
      <w:proofErr w:type="spellStart"/>
      <w:r w:rsidR="00D15B35" w:rsidRPr="00312763">
        <w:t>Permenter</w:t>
      </w:r>
      <w:proofErr w:type="spellEnd"/>
      <w:r w:rsidR="00D15B35" w:rsidRPr="00312763">
        <w:t xml:space="preserve"> 2012; </w:t>
      </w:r>
      <w:proofErr w:type="spellStart"/>
      <w:r w:rsidR="00753E6E" w:rsidRPr="00312763">
        <w:t>TrueBizMe</w:t>
      </w:r>
      <w:proofErr w:type="spellEnd"/>
      <w:r w:rsidR="00753E6E" w:rsidRPr="00312763">
        <w:t xml:space="preserve"> </w:t>
      </w:r>
      <w:r w:rsidR="00D15B35" w:rsidRPr="00312763">
        <w:t>2012).</w:t>
      </w:r>
      <w:r w:rsidR="005A450F" w:rsidRPr="00312763">
        <w:t xml:space="preserve">  In contrast to</w:t>
      </w:r>
      <w:r w:rsidR="00415054" w:rsidRPr="00312763">
        <w:t xml:space="preserve"> </w:t>
      </w:r>
      <w:r w:rsidR="00BA4D2E" w:rsidRPr="00312763">
        <w:t>Henson’s</w:t>
      </w:r>
      <w:r w:rsidR="005A450F" w:rsidRPr="00312763">
        <w:t xml:space="preserve"> site is a recent video of deaf people demonstrating and explaining various profanities</w:t>
      </w:r>
      <w:r w:rsidR="00753E6E" w:rsidRPr="00312763">
        <w:t xml:space="preserve"> (Taylor </w:t>
      </w:r>
      <w:r w:rsidR="00E03431" w:rsidRPr="00312763">
        <w:t>2017).  Some</w:t>
      </w:r>
      <w:r w:rsidR="005A450F" w:rsidRPr="00312763">
        <w:t xml:space="preserve"> signers </w:t>
      </w:r>
      <w:r w:rsidR="00415054" w:rsidRPr="00312763">
        <w:t xml:space="preserve">in this video </w:t>
      </w:r>
      <w:r w:rsidR="005A450F" w:rsidRPr="00312763">
        <w:t>carefully point</w:t>
      </w:r>
      <w:r w:rsidR="00E03431" w:rsidRPr="00312763">
        <w:t xml:space="preserve"> out how </w:t>
      </w:r>
      <w:r w:rsidR="007122E7">
        <w:t xml:space="preserve">English profanities </w:t>
      </w:r>
      <w:r w:rsidR="005A450F" w:rsidRPr="00312763">
        <w:t xml:space="preserve">aren’t </w:t>
      </w:r>
      <w:r w:rsidR="00E03431" w:rsidRPr="00312763">
        <w:t xml:space="preserve">necessarily </w:t>
      </w:r>
      <w:r w:rsidR="005A450F" w:rsidRPr="00312763">
        <w:t>open to verbatim translation</w:t>
      </w:r>
      <w:r w:rsidR="00E03431" w:rsidRPr="00312763">
        <w:t xml:space="preserve"> (although at least one of the signs presented is more a joke sign than a</w:t>
      </w:r>
      <w:r w:rsidR="00EA4B66">
        <w:t>n</w:t>
      </w:r>
      <w:r w:rsidR="00E03431" w:rsidRPr="00312763">
        <w:t xml:space="preserve"> everyday </w:t>
      </w:r>
      <w:r w:rsidR="007122E7">
        <w:t xml:space="preserve">taboo sign: </w:t>
      </w:r>
      <w:r w:rsidR="00E03431" w:rsidRPr="00312763">
        <w:rPr>
          <w:smallCaps/>
        </w:rPr>
        <w:t>bullshit</w:t>
      </w:r>
      <w:r w:rsidR="00E03431" w:rsidRPr="00312763">
        <w:t xml:space="preserve">).  </w:t>
      </w:r>
      <w:r w:rsidR="00BA4D2E" w:rsidRPr="00312763">
        <w:t xml:space="preserve">This video is a particularly important contrast to Henson’s, as it </w:t>
      </w:r>
      <w:r w:rsidR="00415054" w:rsidRPr="00312763">
        <w:t>features d</w:t>
      </w:r>
      <w:r w:rsidR="00BA4D2E" w:rsidRPr="00312763">
        <w:t>eaf signers giving their own perspectives on and examples of t</w:t>
      </w:r>
      <w:r w:rsidR="007122E7">
        <w:t xml:space="preserve">aboo signs that they </w:t>
      </w:r>
      <w:r w:rsidR="00BA4D2E" w:rsidRPr="00312763">
        <w:t>see and use in</w:t>
      </w:r>
      <w:r w:rsidR="00EA4B66">
        <w:t xml:space="preserve"> </w:t>
      </w:r>
      <w:r w:rsidR="00112F75" w:rsidRPr="00312763">
        <w:t>everyday conversations.</w:t>
      </w:r>
      <w:r w:rsidR="00415054" w:rsidRPr="00312763">
        <w:t xml:space="preserve"> These authentic, deaf</w:t>
      </w:r>
      <w:r w:rsidR="00D322D4" w:rsidRPr="00312763">
        <w:t>-com</w:t>
      </w:r>
      <w:r w:rsidR="007122E7">
        <w:t>munity insights reveal taboo without</w:t>
      </w:r>
      <w:r w:rsidR="00D322D4" w:rsidRPr="00312763">
        <w:t xml:space="preserve"> exploitat</w:t>
      </w:r>
      <w:r w:rsidR="007122E7">
        <w:t>ion</w:t>
      </w:r>
      <w:r w:rsidR="00D322D4" w:rsidRPr="00312763">
        <w:t xml:space="preserve">. </w:t>
      </w:r>
    </w:p>
    <w:p w14:paraId="4EA96569" w14:textId="4E46A1D4" w:rsidR="00CA460B" w:rsidRPr="00312763" w:rsidRDefault="000C478E" w:rsidP="00A43819">
      <w:pPr>
        <w:rPr>
          <w:rFonts w:eastAsia="Times New Roman"/>
        </w:rPr>
      </w:pPr>
      <w:r w:rsidRPr="00312763">
        <w:lastRenderedPageBreak/>
        <w:t>There is a well-known disinhibiting effect on the Internet, which has been pointed to as a factor in why people will reveal online intimate and often damaging information about themselves and others (</w:t>
      </w:r>
      <w:proofErr w:type="spellStart"/>
      <w:r w:rsidRPr="00312763">
        <w:t>Suler</w:t>
      </w:r>
      <w:proofErr w:type="spellEnd"/>
      <w:r w:rsidRPr="00312763">
        <w:t xml:space="preserve"> 2004).  </w:t>
      </w:r>
      <w:r w:rsidR="00560A97" w:rsidRPr="00312763">
        <w:t>Further, language and topics that are taboo in one’s own linguistic community can seem less taboo in another language, as though the other language somehow disembodies us (</w:t>
      </w:r>
      <w:proofErr w:type="spellStart"/>
      <w:r w:rsidR="004B4329" w:rsidRPr="00312763">
        <w:rPr>
          <w:rFonts w:eastAsia="Times New Roman"/>
        </w:rPr>
        <w:t>Gawinkowska</w:t>
      </w:r>
      <w:proofErr w:type="spellEnd"/>
      <w:r w:rsidR="004B4329" w:rsidRPr="00312763">
        <w:rPr>
          <w:rFonts w:eastAsia="Times New Roman"/>
        </w:rPr>
        <w:t xml:space="preserve"> et al</w:t>
      </w:r>
      <w:r w:rsidR="004B4329" w:rsidRPr="00312763">
        <w:rPr>
          <w:rFonts w:eastAsia="Times New Roman"/>
          <w:i/>
        </w:rPr>
        <w:t>.</w:t>
      </w:r>
      <w:r w:rsidR="00560A97" w:rsidRPr="00312763">
        <w:t xml:space="preserve"> 2013). </w:t>
      </w:r>
      <w:r w:rsidR="003D5E7D" w:rsidRPr="00312763">
        <w:t xml:space="preserve"> Finally, interest in the obscenities of other languages is high (as any language teacher can </w:t>
      </w:r>
      <w:r w:rsidR="003D5E7D" w:rsidRPr="00A43819">
        <w:t>verify</w:t>
      </w:r>
      <w:r w:rsidR="003D5E7D" w:rsidRPr="00312763">
        <w:t>; some promote di</w:t>
      </w:r>
      <w:r w:rsidR="00EA4B66">
        <w:t xml:space="preserve">scussing </w:t>
      </w:r>
      <w:r w:rsidR="003D5E7D" w:rsidRPr="00312763">
        <w:t xml:space="preserve">taboo language in the L2 classroom, see Mercury 1995).   Nevertheless, </w:t>
      </w:r>
      <w:r w:rsidR="007B5A8E" w:rsidRPr="00312763">
        <w:t xml:space="preserve">when it comes to sign languages, </w:t>
      </w:r>
      <w:r w:rsidR="007122E7">
        <w:t xml:space="preserve">something </w:t>
      </w:r>
      <w:r w:rsidR="003D5E7D" w:rsidRPr="00312763">
        <w:t xml:space="preserve">goes beyond this </w:t>
      </w:r>
      <w:r w:rsidR="007B5A8E" w:rsidRPr="00312763">
        <w:t xml:space="preserve">general </w:t>
      </w:r>
      <w:r w:rsidR="003D5E7D" w:rsidRPr="00312763">
        <w:t xml:space="preserve">tendency regarding the Internet and </w:t>
      </w:r>
      <w:r w:rsidR="007B5A8E" w:rsidRPr="00312763">
        <w:t xml:space="preserve">general </w:t>
      </w:r>
      <w:r w:rsidR="003D5E7D" w:rsidRPr="00312763">
        <w:t>interest</w:t>
      </w:r>
      <w:r w:rsidR="007B5A8E" w:rsidRPr="00312763">
        <w:t xml:space="preserve"> in obscenities in L2</w:t>
      </w:r>
      <w:r w:rsidR="00EA4B66">
        <w:t>.  Perhaps</w:t>
      </w:r>
      <w:r w:rsidR="00B035AB" w:rsidRPr="00312763">
        <w:t xml:space="preserve"> the highly visua</w:t>
      </w:r>
      <w:r w:rsidR="00EA4B66">
        <w:t>l nature of si</w:t>
      </w:r>
      <w:r w:rsidR="007122E7">
        <w:t xml:space="preserve">gn languages creates an allure – a </w:t>
      </w:r>
      <w:r w:rsidR="003D5E7D" w:rsidRPr="00312763">
        <w:t>voyeuristic relish in the graph</w:t>
      </w:r>
      <w:r w:rsidR="00EA4B66">
        <w:t>ic nature of sign taboo</w:t>
      </w:r>
      <w:r w:rsidR="003D5E7D" w:rsidRPr="00312763">
        <w:t xml:space="preserve">. </w:t>
      </w:r>
      <w:r w:rsidR="00A533A1" w:rsidRPr="00312763">
        <w:t>This is where the offens</w:t>
      </w:r>
      <w:r w:rsidR="003D5E7D" w:rsidRPr="00312763">
        <w:t>e comes in: d</w:t>
      </w:r>
      <w:r w:rsidR="001B7B42" w:rsidRPr="00312763">
        <w:t>irty</w:t>
      </w:r>
      <w:r w:rsidR="0009101F" w:rsidRPr="00312763">
        <w:t xml:space="preserve"> signs, like off-color jokes and jokes that deal with a community’s prejudices</w:t>
      </w:r>
      <w:r w:rsidR="00EA4B66">
        <w:t>,</w:t>
      </w:r>
      <w:r w:rsidR="0009101F" w:rsidRPr="00312763">
        <w:t xml:space="preserve"> are</w:t>
      </w:r>
      <w:r w:rsidR="00EA4B66">
        <w:t xml:space="preserve"> in poor taste, and</w:t>
      </w:r>
      <w:r w:rsidR="0009101F" w:rsidRPr="00312763">
        <w:t xml:space="preserve"> that poor taste belongs to t</w:t>
      </w:r>
      <w:r w:rsidR="007122E7">
        <w:t>he community, not to outsiders</w:t>
      </w:r>
      <w:r w:rsidR="00581859" w:rsidRPr="00312763">
        <w:t xml:space="preserve"> (Sutton-Spence and Napoli 2009)</w:t>
      </w:r>
      <w:r w:rsidR="0009101F" w:rsidRPr="00312763">
        <w:t xml:space="preserve">. </w:t>
      </w:r>
      <w:r w:rsidR="00D108EC" w:rsidRPr="00312763">
        <w:t>Most, if not all, of us have things we woul</w:t>
      </w:r>
      <w:r w:rsidR="00415054" w:rsidRPr="00312763">
        <w:t>d say to someone in our community</w:t>
      </w:r>
      <w:r w:rsidR="00D108EC" w:rsidRPr="00312763">
        <w:t xml:space="preserve"> that we would never dream of say</w:t>
      </w:r>
      <w:r w:rsidR="00415054" w:rsidRPr="00312763">
        <w:t>ing to</w:t>
      </w:r>
      <w:r w:rsidR="007122E7">
        <w:t xml:space="preserve"> someone outside</w:t>
      </w:r>
      <w:r w:rsidR="00EA4B66">
        <w:t>; outsiders might</w:t>
      </w:r>
      <w:r w:rsidR="00D108EC" w:rsidRPr="00312763">
        <w:t xml:space="preserve"> not understand those things in the way we intend them</w:t>
      </w:r>
      <w:r w:rsidR="007122E7">
        <w:t xml:space="preserve">. </w:t>
      </w:r>
    </w:p>
    <w:p w14:paraId="6BD00606" w14:textId="2696C1D7" w:rsidR="00063610" w:rsidRPr="00312763" w:rsidRDefault="006353C7" w:rsidP="00A43819">
      <w:r w:rsidRPr="00312763">
        <w:t>T</w:t>
      </w:r>
      <w:r w:rsidR="00063610" w:rsidRPr="00312763">
        <w:t xml:space="preserve">he Internet has been a tremendously useful tool for </w:t>
      </w:r>
      <w:r w:rsidR="00DC3BC5" w:rsidRPr="00312763">
        <w:t>deaf communities</w:t>
      </w:r>
      <w:r w:rsidR="00063610" w:rsidRPr="00312763">
        <w:t>.</w:t>
      </w:r>
      <w:r w:rsidRPr="00312763">
        <w:t xml:space="preserve"> </w:t>
      </w:r>
      <w:r w:rsidR="00415054" w:rsidRPr="00312763">
        <w:t xml:space="preserve">In fact, </w:t>
      </w:r>
      <w:r w:rsidR="00DC3BC5" w:rsidRPr="00312763">
        <w:t>deaf communities</w:t>
      </w:r>
      <w:r w:rsidR="000E4490" w:rsidRPr="00312763">
        <w:t xml:space="preserve"> have</w:t>
      </w:r>
      <w:r w:rsidR="00415054" w:rsidRPr="00312763">
        <w:t xml:space="preserve"> become </w:t>
      </w:r>
      <w:r w:rsidR="000E4490" w:rsidRPr="00312763">
        <w:t>more globally connected</w:t>
      </w:r>
      <w:r w:rsidR="007B5A8E" w:rsidRPr="00312763">
        <w:t xml:space="preserve"> via the Internet. I</w:t>
      </w:r>
      <w:r w:rsidRPr="00312763">
        <w:t>ndividuals who never had a voice before can now exercise one to great extent</w:t>
      </w:r>
      <w:r w:rsidR="00831662" w:rsidRPr="00312763">
        <w:t xml:space="preserve"> and reach an audience of followers to gain momentum to effect significant change within and outside their respective</w:t>
      </w:r>
      <w:r w:rsidR="004D6489" w:rsidRPr="00312763">
        <w:t xml:space="preserve"> groups</w:t>
      </w:r>
      <w:r w:rsidRPr="00312763">
        <w:t>.  But the Internet</w:t>
      </w:r>
      <w:r w:rsidR="00063610" w:rsidRPr="00312763">
        <w:t xml:space="preserve"> has also been </w:t>
      </w:r>
      <w:r w:rsidR="000C478E" w:rsidRPr="00312763">
        <w:t>a tool of exposure and marginalization (Saunders 2016)</w:t>
      </w:r>
      <w:r w:rsidR="00CA460B" w:rsidRPr="00312763">
        <w:t>, where those with hearing privilege can appropriate</w:t>
      </w:r>
      <w:r w:rsidR="00415054" w:rsidRPr="00312763">
        <w:t xml:space="preserve"> sign languages and deaf-</w:t>
      </w:r>
      <w:r w:rsidR="002C3163" w:rsidRPr="00312763">
        <w:t>community norms for personal gain or power at the expense of deaf people and communities</w:t>
      </w:r>
      <w:r w:rsidR="00CA460B" w:rsidRPr="00312763">
        <w:t>, stomping</w:t>
      </w:r>
      <w:r w:rsidRPr="00312763">
        <w:t xml:space="preserve"> further and harder</w:t>
      </w:r>
      <w:r w:rsidR="00CA460B" w:rsidRPr="00312763">
        <w:t xml:space="preserve"> on an oppressed minority</w:t>
      </w:r>
      <w:r w:rsidR="000C478E" w:rsidRPr="00312763">
        <w:t>.</w:t>
      </w:r>
    </w:p>
    <w:p w14:paraId="72DECC29" w14:textId="77777777" w:rsidR="009A3CB7" w:rsidRPr="00312763" w:rsidRDefault="009A3CB7" w:rsidP="00A43819"/>
    <w:p w14:paraId="4C014E37" w14:textId="20C3508F" w:rsidR="00C56D30" w:rsidRPr="00312763" w:rsidRDefault="00EA4B66" w:rsidP="00A43819">
      <w:r>
        <w:lastRenderedPageBreak/>
        <w:t>8.</w:t>
      </w:r>
      <w:r w:rsidR="007B5A8E" w:rsidRPr="00312763">
        <w:t>3</w:t>
      </w:r>
      <w:r w:rsidR="00304C5D" w:rsidRPr="00312763">
        <w:t>.2</w:t>
      </w:r>
      <w:r w:rsidR="0009101F" w:rsidRPr="00312763">
        <w:t xml:space="preserve"> </w:t>
      </w:r>
      <w:r w:rsidR="00B0682C" w:rsidRPr="00312763">
        <w:t>Issues involving identity</w:t>
      </w:r>
    </w:p>
    <w:p w14:paraId="65BBCB9E" w14:textId="39FCC755" w:rsidR="00581859" w:rsidRPr="00312763" w:rsidRDefault="00581859" w:rsidP="00A43819">
      <w:r w:rsidRPr="00312763">
        <w:t>I</w:t>
      </w:r>
      <w:r w:rsidR="000B12F0" w:rsidRPr="00312763">
        <w:t>n a con</w:t>
      </w:r>
      <w:r w:rsidR="00EA4B66">
        <w:t>versation involving deaf people</w:t>
      </w:r>
      <w:r w:rsidR="000B12F0" w:rsidRPr="00312763">
        <w:t xml:space="preserve"> i</w:t>
      </w:r>
      <w:r w:rsidRPr="00312763">
        <w:t>t is important to reveal your auditory status right away.  A</w:t>
      </w:r>
      <w:r w:rsidR="00EA4B66">
        <w:t xml:space="preserve"> hearing person who enters </w:t>
      </w:r>
      <w:r w:rsidRPr="00312763">
        <w:t>a sign conversation</w:t>
      </w:r>
      <w:r w:rsidR="003F42A5" w:rsidRPr="00312763">
        <w:t xml:space="preserve"> and is taken to be deaf but later is discovered </w:t>
      </w:r>
      <w:r w:rsidR="00DD4EEA">
        <w:t>to be hearing can engender</w:t>
      </w:r>
      <w:r w:rsidR="003F42A5" w:rsidRPr="00312763">
        <w:t xml:space="preserve"> a sense of violation among the deaf signers.  That hearing person was putting herself in the position of potentially taking part in in</w:t>
      </w:r>
      <w:r w:rsidR="00B04EAB" w:rsidRPr="00312763">
        <w:t>-group language and behavior—t</w:t>
      </w:r>
      <w:r w:rsidR="003F42A5" w:rsidRPr="00312763">
        <w:t>hus taking part in matters critical to the i</w:t>
      </w:r>
      <w:r w:rsidR="000B12F0" w:rsidRPr="00312763">
        <w:t>dentity of the deaf conversation participants</w:t>
      </w:r>
      <w:r w:rsidR="00DD4EEA">
        <w:t xml:space="preserve"> (</w:t>
      </w:r>
      <w:proofErr w:type="spellStart"/>
      <w:r w:rsidR="00DD4EEA">
        <w:t>Tropp</w:t>
      </w:r>
      <w:proofErr w:type="spellEnd"/>
      <w:r w:rsidR="00DD4EEA">
        <w:t xml:space="preserve"> and Wright 2001).  </w:t>
      </w:r>
      <w:r w:rsidR="00AD49CA" w:rsidRPr="00312763">
        <w:t>Further, a</w:t>
      </w:r>
      <w:r w:rsidR="003F42A5" w:rsidRPr="00312763">
        <w:t xml:space="preserve"> hearing person who allows h</w:t>
      </w:r>
      <w:r w:rsidR="00250E62" w:rsidRPr="00312763">
        <w:t xml:space="preserve">erself to be taken as deaf </w:t>
      </w:r>
      <w:r w:rsidR="00AD49CA" w:rsidRPr="00312763">
        <w:t xml:space="preserve">can be perceived as taking unfair advantage of being able to sign – she can pretend to be deaf, while a deaf person cannot pretend to be hearing.  She </w:t>
      </w:r>
      <w:r w:rsidR="00250E62" w:rsidRPr="00312763">
        <w:t>assaults</w:t>
      </w:r>
      <w:r w:rsidR="003F42A5" w:rsidRPr="00312763">
        <w:t xml:space="preserve"> the iden</w:t>
      </w:r>
      <w:r w:rsidR="00250E62" w:rsidRPr="00312763">
        <w:t xml:space="preserve">tity of the deaf people she has </w:t>
      </w:r>
      <w:r w:rsidR="003F42A5" w:rsidRPr="00312763">
        <w:t>fooled</w:t>
      </w:r>
      <w:r w:rsidR="00996BDD" w:rsidRPr="00312763">
        <w:t>, an identity as part of an in-group that i</w:t>
      </w:r>
      <w:r w:rsidR="009049EB" w:rsidRPr="00312763">
        <w:t>s important to self-esteem (</w:t>
      </w:r>
      <w:r w:rsidR="00996BDD" w:rsidRPr="00312763">
        <w:t xml:space="preserve">see </w:t>
      </w:r>
      <w:r w:rsidR="00250E62" w:rsidRPr="00312763">
        <w:t>Bat-</w:t>
      </w:r>
      <w:proofErr w:type="spellStart"/>
      <w:r w:rsidR="00250E62" w:rsidRPr="00312763">
        <w:t>Chava</w:t>
      </w:r>
      <w:proofErr w:type="spellEnd"/>
      <w:r w:rsidR="00250E62" w:rsidRPr="00312763">
        <w:t xml:space="preserve"> 1994)</w:t>
      </w:r>
      <w:r w:rsidR="003F42A5" w:rsidRPr="00312763">
        <w:t>.</w:t>
      </w:r>
    </w:p>
    <w:p w14:paraId="7FC6E9DD" w14:textId="413C4B3F" w:rsidR="00DC701D" w:rsidRPr="00312763" w:rsidRDefault="00555EDB" w:rsidP="00A43819">
      <w:r w:rsidRPr="00312763">
        <w:t xml:space="preserve">Signing and </w:t>
      </w:r>
      <w:r w:rsidR="00AD49CA" w:rsidRPr="00312763">
        <w:t>deaf-community</w:t>
      </w:r>
      <w:r w:rsidR="00353151" w:rsidRPr="00312763">
        <w:t xml:space="preserve"> tendencies</w:t>
      </w:r>
      <w:r w:rsidRPr="00312763">
        <w:t xml:space="preserve"> have become so popular in the past couple of decade</w:t>
      </w:r>
      <w:r w:rsidR="002C442D" w:rsidRPr="00312763">
        <w:t xml:space="preserve">s that we now find </w:t>
      </w:r>
      <w:r w:rsidR="008F3A8D" w:rsidRPr="00312763">
        <w:t xml:space="preserve">deaf groupies and even </w:t>
      </w:r>
      <w:r w:rsidR="000B12F0" w:rsidRPr="00312763">
        <w:t>deaf wannabes, with a website for</w:t>
      </w:r>
      <w:r w:rsidR="002C442D" w:rsidRPr="00312763">
        <w:t xml:space="preserve"> group</w:t>
      </w:r>
      <w:r w:rsidR="000B12F0" w:rsidRPr="00312763">
        <w:t xml:space="preserve"> interaction</w:t>
      </w:r>
      <w:r w:rsidR="002C442D" w:rsidRPr="00312763">
        <w:t xml:space="preserve"> (Deaf-Wannabee, founded in 2000)</w:t>
      </w:r>
      <w:r w:rsidR="00377BF6" w:rsidRPr="00312763">
        <w:t xml:space="preserve"> and </w:t>
      </w:r>
      <w:r w:rsidR="00CF1B23" w:rsidRPr="00312763">
        <w:t>blogs by</w:t>
      </w:r>
      <w:r w:rsidR="00377BF6" w:rsidRPr="00312763">
        <w:t xml:space="preserve"> individual wannabes (such as that by Marie, started in 2007)</w:t>
      </w:r>
      <w:r w:rsidR="000B12F0" w:rsidRPr="00312763">
        <w:t>.  The interlopers</w:t>
      </w:r>
      <w:r w:rsidRPr="00312763">
        <w:t xml:space="preserve"> are hearing people w</w:t>
      </w:r>
      <w:r w:rsidR="000B12F0" w:rsidRPr="00312763">
        <w:t>ho adopt deaf ways of being and</w:t>
      </w:r>
      <w:r w:rsidR="008F3A8D" w:rsidRPr="00312763">
        <w:t xml:space="preserve"> </w:t>
      </w:r>
      <w:r w:rsidRPr="00312763">
        <w:t xml:space="preserve">sometimes even mutilate their bodies so that they lose their hearing (for a discussion of one </w:t>
      </w:r>
      <w:r w:rsidR="00DD4EEA">
        <w:t xml:space="preserve">such </w:t>
      </w:r>
      <w:r w:rsidRPr="00312763">
        <w:t>person, see Veale 2006).</w:t>
      </w:r>
      <w:r w:rsidR="00A57165" w:rsidRPr="00312763">
        <w:t xml:space="preserve"> </w:t>
      </w:r>
      <w:r w:rsidR="00DC701D" w:rsidRPr="00312763">
        <w:t xml:space="preserve">The number of </w:t>
      </w:r>
      <w:r w:rsidR="00DD4EEA">
        <w:t>deaf wannabes has grown sharply;</w:t>
      </w:r>
      <w:r w:rsidR="00DC701D" w:rsidRPr="00312763">
        <w:t xml:space="preserve"> they are </w:t>
      </w:r>
      <w:r w:rsidR="00DD4EEA">
        <w:t xml:space="preserve">now </w:t>
      </w:r>
      <w:r w:rsidR="00DC701D" w:rsidRPr="00312763">
        <w:t xml:space="preserve">recognized as </w:t>
      </w:r>
      <w:r w:rsidR="00AD49CA" w:rsidRPr="00312763">
        <w:t xml:space="preserve">having </w:t>
      </w:r>
      <w:r w:rsidR="00DC701D" w:rsidRPr="00312763">
        <w:t>a pathology that the medical profession needs to f</w:t>
      </w:r>
      <w:r w:rsidR="00985739" w:rsidRPr="00312763">
        <w:t>ind a cohere</w:t>
      </w:r>
      <w:r w:rsidR="00AD49CA" w:rsidRPr="00312763">
        <w:t>nt way to deal with</w:t>
      </w:r>
      <w:r w:rsidR="00985739" w:rsidRPr="00312763">
        <w:t xml:space="preserve"> </w:t>
      </w:r>
      <w:r w:rsidR="00DC701D" w:rsidRPr="00312763">
        <w:t xml:space="preserve">(Davey and Phillips 2013). </w:t>
      </w:r>
    </w:p>
    <w:p w14:paraId="206A92DE" w14:textId="5AF5C1C1" w:rsidR="00555EDB" w:rsidRPr="00312763" w:rsidRDefault="002C442D" w:rsidP="00A43819">
      <w:r w:rsidRPr="00312763">
        <w:t>The whole idea that hearing people would want to become deaf can be offensive</w:t>
      </w:r>
      <w:r w:rsidR="008F3A8D" w:rsidRPr="00312763">
        <w:t xml:space="preserve"> to </w:t>
      </w:r>
      <w:r w:rsidR="00DD4EEA">
        <w:t>deaf communities</w:t>
      </w:r>
      <w:r w:rsidRPr="00312763">
        <w:t xml:space="preserve">. Deaf people, particularly those with hearing aids or </w:t>
      </w:r>
      <w:r w:rsidR="00555037" w:rsidRPr="00312763">
        <w:t>cochlear implant</w:t>
      </w:r>
      <w:r w:rsidRPr="00312763">
        <w:t>, have to work hard in a hearing environment, straining to understand even a minimal amount.  Other deaf people are simply left out in a hearing envir</w:t>
      </w:r>
      <w:r w:rsidR="00CC1CC4" w:rsidRPr="00312763">
        <w:t>onment.  Choosing to deafen one</w:t>
      </w:r>
      <w:r w:rsidR="000B12F0" w:rsidRPr="00312763">
        <w:t>self is tantamount to</w:t>
      </w:r>
      <w:r w:rsidRPr="00312763">
        <w:t xml:space="preserve"> a slap in the face to deaf people, whose work in a hearing environment is not recognized and who </w:t>
      </w:r>
      <w:r w:rsidRPr="00312763">
        <w:lastRenderedPageBreak/>
        <w:t>would love to have the</w:t>
      </w:r>
      <w:r w:rsidR="00DD4EEA">
        <w:t xml:space="preserve"> chance to simply relax, with</w:t>
      </w:r>
      <w:r w:rsidRPr="00312763">
        <w:t xml:space="preserve"> </w:t>
      </w:r>
      <w:r w:rsidR="00DD4EEA">
        <w:t xml:space="preserve">the </w:t>
      </w:r>
      <w:r w:rsidRPr="00312763">
        <w:t xml:space="preserve">effortless </w:t>
      </w:r>
      <w:r w:rsidR="00DD4EEA">
        <w:t>access to speech</w:t>
      </w:r>
      <w:r w:rsidRPr="00312763">
        <w:t xml:space="preserve"> </w:t>
      </w:r>
      <w:r w:rsidR="00DD4EEA">
        <w:t xml:space="preserve">hearing </w:t>
      </w:r>
      <w:r w:rsidR="00021276">
        <w:t xml:space="preserve">people </w:t>
      </w:r>
      <w:r w:rsidR="00DD4EEA">
        <w:t xml:space="preserve">have </w:t>
      </w:r>
      <w:r w:rsidRPr="00312763">
        <w:t>(Carter 2008).  This is not to say that deaf people do not appreciate being deaf.  M</w:t>
      </w:r>
      <w:r w:rsidR="00A57165" w:rsidRPr="00312763">
        <w:t xml:space="preserve">any </w:t>
      </w:r>
      <w:r w:rsidR="008F3A8D" w:rsidRPr="00312763">
        <w:t xml:space="preserve">do, particularly signers, and they explain to others </w:t>
      </w:r>
      <w:r w:rsidR="00A57165" w:rsidRPr="00312763">
        <w:t xml:space="preserve">the benefits of </w:t>
      </w:r>
      <w:proofErr w:type="spellStart"/>
      <w:r w:rsidR="00A57165" w:rsidRPr="00312763">
        <w:t>deaf</w:t>
      </w:r>
      <w:r w:rsidR="008F3A8D" w:rsidRPr="00312763">
        <w:t>hood</w:t>
      </w:r>
      <w:proofErr w:type="spellEnd"/>
      <w:r w:rsidR="008F3A8D" w:rsidRPr="00312763">
        <w:t xml:space="preserve"> (</w:t>
      </w:r>
      <w:r w:rsidR="007E04D7" w:rsidRPr="00312763">
        <w:t>as in videos, such as that</w:t>
      </w:r>
      <w:r w:rsidR="00A57165" w:rsidRPr="00312763">
        <w:t xml:space="preserve"> by Ella Mae Lentz</w:t>
      </w:r>
      <w:r w:rsidR="007E04D7" w:rsidRPr="00312763">
        <w:t xml:space="preserve"> (2014) and others done</w:t>
      </w:r>
      <w:r w:rsidR="00EE1D9F" w:rsidRPr="00312763">
        <w:t xml:space="preserve"> for the Deafhood Foundation or</w:t>
      </w:r>
      <w:r w:rsidR="007E04D7" w:rsidRPr="00312763">
        <w:t xml:space="preserve"> independently</w:t>
      </w:r>
      <w:r w:rsidR="00A57165" w:rsidRPr="00312763">
        <w:t xml:space="preserve">).  </w:t>
      </w:r>
      <w:r w:rsidR="00CC1CC4" w:rsidRPr="00312763">
        <w:t>As I. King Jordan</w:t>
      </w:r>
      <w:r w:rsidR="00AC600B" w:rsidRPr="00312763">
        <w:t>, former President of Gallaudet University,</w:t>
      </w:r>
      <w:r w:rsidR="00CC1CC4" w:rsidRPr="00312763">
        <w:t xml:space="preserve"> answered </w:t>
      </w:r>
      <w:r w:rsidR="00EE1D9F" w:rsidRPr="00312763">
        <w:t xml:space="preserve">in 1990 </w:t>
      </w:r>
      <w:r w:rsidR="00CC1CC4" w:rsidRPr="00312763">
        <w:t xml:space="preserve">when he was asked if he’d rather be hearing, “That’s almost like asking a black person if he would rather be white … I don’t think of myself as missing something or as incomplete. … It’s a common fallacy if you don’t know deaf people or deaf issues.  You think it’s a limitation…” </w:t>
      </w:r>
      <w:proofErr w:type="gramStart"/>
      <w:r w:rsidR="00CC1CC4" w:rsidRPr="00312763">
        <w:t>(</w:t>
      </w:r>
      <w:r w:rsidR="0032006C" w:rsidRPr="00312763">
        <w:t>Fine and Fine 1990).</w:t>
      </w:r>
      <w:proofErr w:type="gramEnd"/>
      <w:r w:rsidR="0032006C" w:rsidRPr="00312763">
        <w:t xml:space="preserve">  That said</w:t>
      </w:r>
      <w:proofErr w:type="gramStart"/>
      <w:r w:rsidR="0032006C" w:rsidRPr="00312763">
        <w:t>,</w:t>
      </w:r>
      <w:proofErr w:type="gramEnd"/>
      <w:r w:rsidR="0032006C" w:rsidRPr="00312763">
        <w:t xml:space="preserve"> </w:t>
      </w:r>
      <w:r w:rsidR="00A57165" w:rsidRPr="00312763">
        <w:t xml:space="preserve">there is </w:t>
      </w:r>
      <w:r w:rsidR="00CC1CC4" w:rsidRPr="00312763">
        <w:t xml:space="preserve">still </w:t>
      </w:r>
      <w:r w:rsidR="00A57165" w:rsidRPr="00312763">
        <w:t xml:space="preserve">no sense in which the deaf proselytize for deafness among the hearing. Rather, the idea is that </w:t>
      </w:r>
      <w:r w:rsidR="00EE1D9F" w:rsidRPr="00312763">
        <w:t>a healthy identity</w:t>
      </w:r>
      <w:r w:rsidR="00A57165" w:rsidRPr="00312763">
        <w:t xml:space="preserve"> </w:t>
      </w:r>
      <w:r w:rsidR="00EE1D9F" w:rsidRPr="00312763">
        <w:t xml:space="preserve">involves </w:t>
      </w:r>
      <w:r w:rsidR="00A57165" w:rsidRPr="00312763">
        <w:t>accept</w:t>
      </w:r>
      <w:r w:rsidR="00EE1D9F" w:rsidRPr="00312763">
        <w:t>ing</w:t>
      </w:r>
      <w:r w:rsidR="00A57165" w:rsidRPr="00312763">
        <w:t xml:space="preserve"> oneself and embra</w:t>
      </w:r>
      <w:r w:rsidR="00EE1D9F" w:rsidRPr="00312763">
        <w:t>cing</w:t>
      </w:r>
      <w:r w:rsidR="008F3A8D" w:rsidRPr="00312763">
        <w:t xml:space="preserve"> one’s </w:t>
      </w:r>
      <w:r w:rsidR="00353151" w:rsidRPr="00312763">
        <w:t>experiences as a deaf person</w:t>
      </w:r>
      <w:r w:rsidR="008F3A8D" w:rsidRPr="00312763">
        <w:t>.  Deaf groupies and wannabes</w:t>
      </w:r>
      <w:r w:rsidR="00A57165" w:rsidRPr="00312763">
        <w:t xml:space="preserve"> do not</w:t>
      </w:r>
      <w:r w:rsidR="00192AAB" w:rsidRPr="00312763">
        <w:t xml:space="preserve"> ingratiate themselves with </w:t>
      </w:r>
      <w:r w:rsidR="00DC3BC5" w:rsidRPr="00312763">
        <w:t>deaf communities</w:t>
      </w:r>
      <w:r w:rsidR="00A57165" w:rsidRPr="00312763">
        <w:t>.</w:t>
      </w:r>
      <w:r w:rsidR="00C80C46" w:rsidRPr="00312763">
        <w:t xml:space="preserve">  Further, there are </w:t>
      </w:r>
      <w:r w:rsidR="00353151" w:rsidRPr="00312763">
        <w:t>h</w:t>
      </w:r>
      <w:r w:rsidR="00E718BD" w:rsidRPr="00312763">
        <w:t xml:space="preserve">earing people new to the whole idea of </w:t>
      </w:r>
      <w:r w:rsidR="00DC3BC5" w:rsidRPr="00312763">
        <w:t>deaf communities</w:t>
      </w:r>
      <w:r w:rsidR="00C80C46" w:rsidRPr="00312763">
        <w:t xml:space="preserve"> who police the boundaries </w:t>
      </w:r>
      <w:r w:rsidR="00E718BD" w:rsidRPr="00312763">
        <w:t xml:space="preserve">of </w:t>
      </w:r>
      <w:r w:rsidR="00353151" w:rsidRPr="00312763">
        <w:t>deaf identity</w:t>
      </w:r>
      <w:r w:rsidR="00C80C46" w:rsidRPr="00312763">
        <w:t xml:space="preserve"> more fiercely than deaf people do.  They want to toe the line so much that they wind up excluding many deaf people</w:t>
      </w:r>
      <w:r w:rsidR="00BB14B2" w:rsidRPr="00312763">
        <w:t xml:space="preserve"> based on arbitrary notions of deaf ideals</w:t>
      </w:r>
      <w:r w:rsidR="00C80C46" w:rsidRPr="00312763">
        <w:t xml:space="preserve">.  </w:t>
      </w:r>
    </w:p>
    <w:p w14:paraId="0BFB078A" w14:textId="7BC50BA3" w:rsidR="005B7307" w:rsidRPr="00312763" w:rsidRDefault="005B7307" w:rsidP="00A43819">
      <w:r w:rsidRPr="00312763">
        <w:t>Another identity matter relevant to our discussion arises with the term</w:t>
      </w:r>
      <w:r w:rsidR="003D1395" w:rsidRPr="00312763">
        <w:t>s</w:t>
      </w:r>
      <w:r w:rsidRPr="00312763">
        <w:t xml:space="preserve"> </w:t>
      </w:r>
      <w:r w:rsidRPr="00312763">
        <w:rPr>
          <w:i/>
        </w:rPr>
        <w:t>disability</w:t>
      </w:r>
      <w:r w:rsidR="003D1395" w:rsidRPr="00312763">
        <w:rPr>
          <w:i/>
        </w:rPr>
        <w:t>, disabled, handicap</w:t>
      </w:r>
      <w:r w:rsidR="00EE1D9F" w:rsidRPr="00312763">
        <w:rPr>
          <w:i/>
        </w:rPr>
        <w:t xml:space="preserve">, </w:t>
      </w:r>
      <w:r w:rsidR="00EE1D9F" w:rsidRPr="00312763">
        <w:t>and the like</w:t>
      </w:r>
      <w:r w:rsidRPr="00312763">
        <w:t>.</w:t>
      </w:r>
      <w:r w:rsidR="00A836DD" w:rsidRPr="00312763">
        <w:t xml:space="preserve"> Certainly, not all functional diversity is looked at the same way by everyone; even among communities of people</w:t>
      </w:r>
      <w:r w:rsidR="004D324A" w:rsidRPr="00312763">
        <w:t xml:space="preserve"> who have been labeled disabled</w:t>
      </w:r>
      <w:r w:rsidR="00A836DD" w:rsidRPr="00312763">
        <w:t xml:space="preserve"> there are </w:t>
      </w:r>
      <w:r w:rsidR="003D1395" w:rsidRPr="00312763">
        <w:t xml:space="preserve">significant </w:t>
      </w:r>
      <w:r w:rsidR="00A836DD" w:rsidRPr="00312763">
        <w:t>difference</w:t>
      </w:r>
      <w:r w:rsidR="003D1395" w:rsidRPr="00312763">
        <w:t>s in attitudes</w:t>
      </w:r>
      <w:r w:rsidR="00A836DD" w:rsidRPr="00312763">
        <w:t xml:space="preserve"> (Deal 2003</w:t>
      </w:r>
      <w:r w:rsidR="008C762C" w:rsidRPr="00312763">
        <w:t>, among many</w:t>
      </w:r>
      <w:r w:rsidR="00A836DD" w:rsidRPr="00312763">
        <w:t>).</w:t>
      </w:r>
      <w:r w:rsidR="00EE1D9F" w:rsidRPr="00312763">
        <w:t xml:space="preserve">  Further,</w:t>
      </w:r>
      <w:r w:rsidR="003D1395" w:rsidRPr="00312763">
        <w:t xml:space="preserve"> today </w:t>
      </w:r>
      <w:r w:rsidR="0052536B" w:rsidRPr="00312763">
        <w:t>people are moving away from a dy</w:t>
      </w:r>
      <w:r w:rsidR="003D1395" w:rsidRPr="00312763">
        <w:t xml:space="preserve">sfunctional model toward a diversity model with respect to (nearly) everything previously gathered under the disability aegis.  But </w:t>
      </w:r>
      <w:r w:rsidR="002E5AFD" w:rsidRPr="00312763">
        <w:t xml:space="preserve">that movement is old hat for </w:t>
      </w:r>
      <w:r w:rsidR="00E718BD" w:rsidRPr="00312763">
        <w:t xml:space="preserve">members of </w:t>
      </w:r>
      <w:r w:rsidR="00DC3BC5" w:rsidRPr="00312763">
        <w:t>deaf communities</w:t>
      </w:r>
      <w:r w:rsidR="002E5AFD" w:rsidRPr="00312763">
        <w:t>.  F</w:t>
      </w:r>
      <w:r w:rsidR="003D1395" w:rsidRPr="00312763">
        <w:t xml:space="preserve">or decades there </w:t>
      </w:r>
      <w:r w:rsidR="00EE1D9F" w:rsidRPr="00312763">
        <w:t>have been</w:t>
      </w:r>
      <w:r w:rsidR="003D1395" w:rsidRPr="00312763">
        <w:t xml:space="preserve"> those who </w:t>
      </w:r>
      <w:r w:rsidR="004D324A" w:rsidRPr="00312763">
        <w:t>said</w:t>
      </w:r>
      <w:r w:rsidR="003D1395" w:rsidRPr="00312763">
        <w:t xml:space="preserve"> that deafness is n</w:t>
      </w:r>
      <w:r w:rsidR="002E5AFD" w:rsidRPr="00312763">
        <w:t xml:space="preserve">ot a disability, </w:t>
      </w:r>
      <w:r w:rsidR="0052536B" w:rsidRPr="00312763">
        <w:t>but simply an auditory status</w:t>
      </w:r>
      <w:r w:rsidR="00077AF4">
        <w:t xml:space="preserve"> (</w:t>
      </w:r>
      <w:r w:rsidR="008C762C" w:rsidRPr="00312763">
        <w:t>Lane 2002)</w:t>
      </w:r>
      <w:r w:rsidR="0052536B" w:rsidRPr="00312763">
        <w:t xml:space="preserve">. And in places where the incidence of deafness is high (as with village sign languages), being deaf or not is simply one more trait a person </w:t>
      </w:r>
      <w:r w:rsidR="00021276">
        <w:t>has</w:t>
      </w:r>
      <w:r w:rsidR="008C762C" w:rsidRPr="00312763">
        <w:t xml:space="preserve">, like hair </w:t>
      </w:r>
      <w:r w:rsidR="008C762C" w:rsidRPr="00312763">
        <w:lastRenderedPageBreak/>
        <w:t>color or height</w:t>
      </w:r>
      <w:r w:rsidR="00AC600B" w:rsidRPr="00312763">
        <w:t xml:space="preserve"> (Lane et al.</w:t>
      </w:r>
      <w:r w:rsidR="0052536B" w:rsidRPr="00312763">
        <w:t xml:space="preserve"> 2000).  </w:t>
      </w:r>
      <w:r w:rsidR="002E5AFD" w:rsidRPr="00312763">
        <w:t xml:space="preserve">Deaf cannot hear; beyond that, </w:t>
      </w:r>
      <w:r w:rsidR="00A843B4" w:rsidRPr="00A843B4">
        <w:rPr>
          <w:smallCaps/>
        </w:rPr>
        <w:t>deaf can</w:t>
      </w:r>
      <w:r w:rsidR="00F61739">
        <w:t xml:space="preserve">, a </w:t>
      </w:r>
      <w:r w:rsidR="00A843B4">
        <w:t xml:space="preserve">phrase </w:t>
      </w:r>
      <w:r w:rsidR="00F61739">
        <w:t>used in deaf communities to indicate that deaf people’s hearing status is not a limitation</w:t>
      </w:r>
      <w:r w:rsidR="002E5AFD" w:rsidRPr="00312763">
        <w:t xml:space="preserve">.  </w:t>
      </w:r>
      <w:r w:rsidR="004D324A" w:rsidRPr="00312763">
        <w:t>Deaf</w:t>
      </w:r>
      <w:r w:rsidR="004F568B" w:rsidRPr="00312763">
        <w:t xml:space="preserve"> people</w:t>
      </w:r>
      <w:r w:rsidR="004D324A" w:rsidRPr="00312763">
        <w:t xml:space="preserve"> are represented across the professions</w:t>
      </w:r>
      <w:r w:rsidR="008C762C" w:rsidRPr="00312763">
        <w:t>, where many are famous</w:t>
      </w:r>
      <w:r w:rsidR="00EE1D9F" w:rsidRPr="00312763">
        <w:t xml:space="preserve"> (for examples, see Start ASL 2008-2017)</w:t>
      </w:r>
      <w:r w:rsidR="004D324A" w:rsidRPr="00312763">
        <w:t xml:space="preserve">.  </w:t>
      </w:r>
      <w:r w:rsidR="008C762C" w:rsidRPr="00312763">
        <w:t>Many other deaf people have simply lived and are living without fame in satisf</w:t>
      </w:r>
      <w:r w:rsidR="00077AF4">
        <w:t xml:space="preserve">action and success (see </w:t>
      </w:r>
      <w:r w:rsidR="008C762C" w:rsidRPr="00312763">
        <w:t xml:space="preserve">articles in Longmore and </w:t>
      </w:r>
      <w:proofErr w:type="spellStart"/>
      <w:r w:rsidR="008C762C" w:rsidRPr="00312763">
        <w:t>Umansky</w:t>
      </w:r>
      <w:proofErr w:type="spellEnd"/>
      <w:r w:rsidR="008C762C" w:rsidRPr="00312763">
        <w:t xml:space="preserve"> 2001).  And the areas</w:t>
      </w:r>
      <w:r w:rsidR="00021276">
        <w:t xml:space="preserve"> in which </w:t>
      </w:r>
      <w:r w:rsidR="008C762C" w:rsidRPr="00312763">
        <w:t>they find satisfaction and success can surprise hearing people.  For example,</w:t>
      </w:r>
      <w:r w:rsidR="004D324A" w:rsidRPr="00312763">
        <w:t xml:space="preserve"> d</w:t>
      </w:r>
      <w:r w:rsidR="002E5AFD" w:rsidRPr="00312763">
        <w:t>eaf can produ</w:t>
      </w:r>
      <w:r w:rsidR="00077AF4">
        <w:t>ce music that enthralls</w:t>
      </w:r>
      <w:r w:rsidR="004D324A" w:rsidRPr="00312763">
        <w:t>, whether they were deafened in late childhood</w:t>
      </w:r>
      <w:r w:rsidR="002E5AFD" w:rsidRPr="00312763">
        <w:t xml:space="preserve"> (</w:t>
      </w:r>
      <w:r w:rsidR="004D324A" w:rsidRPr="00312763">
        <w:t xml:space="preserve">as with Evelyn Glennie; </w:t>
      </w:r>
      <w:r w:rsidR="002E5AFD" w:rsidRPr="00312763">
        <w:t>Glennie 2003)</w:t>
      </w:r>
      <w:r w:rsidR="004D324A" w:rsidRPr="00312763">
        <w:t xml:space="preserve"> or </w:t>
      </w:r>
      <w:proofErr w:type="spellStart"/>
      <w:r w:rsidR="004D324A" w:rsidRPr="00312763">
        <w:t>prelingually</w:t>
      </w:r>
      <w:proofErr w:type="spellEnd"/>
      <w:r w:rsidR="004D324A" w:rsidRPr="00312763">
        <w:t xml:space="preserve"> deaf (as with Sean Forbes; NPR staff 2010)</w:t>
      </w:r>
      <w:r w:rsidR="002E5AFD" w:rsidRPr="00312763">
        <w:t xml:space="preserve">. </w:t>
      </w:r>
      <w:r w:rsidR="0052764F" w:rsidRPr="00312763">
        <w:t>Likewise, deaf can appreciate music (as with the fans of the G</w:t>
      </w:r>
      <w:r w:rsidR="006E22AE" w:rsidRPr="00312763">
        <w:t xml:space="preserve">rateful Dead known as </w:t>
      </w:r>
      <w:proofErr w:type="spellStart"/>
      <w:r w:rsidR="006E22AE" w:rsidRPr="00312763">
        <w:t>Deafheads</w:t>
      </w:r>
      <w:proofErr w:type="spellEnd"/>
      <w:r w:rsidR="006E22AE" w:rsidRPr="00312763">
        <w:t>,</w:t>
      </w:r>
      <w:r w:rsidR="0052764F" w:rsidRPr="00312763">
        <w:t xml:space="preserve"> </w:t>
      </w:r>
      <w:proofErr w:type="spellStart"/>
      <w:r w:rsidR="0052764F" w:rsidRPr="00312763">
        <w:t>Jurgensen</w:t>
      </w:r>
      <w:proofErr w:type="spellEnd"/>
      <w:r w:rsidR="0052764F" w:rsidRPr="00312763">
        <w:t xml:space="preserve"> 2015).  </w:t>
      </w:r>
      <w:r w:rsidR="00077AF4">
        <w:t xml:space="preserve">Deaf can dance with </w:t>
      </w:r>
      <w:r w:rsidR="002E5AFD" w:rsidRPr="00312763">
        <w:t xml:space="preserve">grace </w:t>
      </w:r>
      <w:r w:rsidR="00077AF4">
        <w:t>and rhythm</w:t>
      </w:r>
      <w:r w:rsidR="002E5AFD" w:rsidRPr="00312763">
        <w:t xml:space="preserve"> (</w:t>
      </w:r>
      <w:r w:rsidR="00055138" w:rsidRPr="00312763">
        <w:t xml:space="preserve">see </w:t>
      </w:r>
      <w:proofErr w:type="spellStart"/>
      <w:r w:rsidR="00055138" w:rsidRPr="00312763">
        <w:t>Nyle</w:t>
      </w:r>
      <w:proofErr w:type="spellEnd"/>
      <w:r w:rsidR="00055138" w:rsidRPr="00312763">
        <w:t xml:space="preserve"> &amp; Peta’s frees</w:t>
      </w:r>
      <w:r w:rsidR="00AC600B" w:rsidRPr="00312763">
        <w:t>tyle to “The sounds of silence”</w:t>
      </w:r>
      <w:r w:rsidR="00055138" w:rsidRPr="00312763">
        <w:t xml:space="preserve"> 2016), even if vision is cut off (as in </w:t>
      </w:r>
      <w:proofErr w:type="spellStart"/>
      <w:r w:rsidR="00055138" w:rsidRPr="00312763">
        <w:t>Ny</w:t>
      </w:r>
      <w:r w:rsidR="00AC600B" w:rsidRPr="00312763">
        <w:t>le</w:t>
      </w:r>
      <w:proofErr w:type="spellEnd"/>
      <w:r w:rsidR="00AC600B" w:rsidRPr="00312763">
        <w:t xml:space="preserve"> &amp; Peta’s tango to “Unsteady”</w:t>
      </w:r>
      <w:r w:rsidR="00055138" w:rsidRPr="00312763">
        <w:t xml:space="preserve"> 2016)</w:t>
      </w:r>
      <w:r w:rsidR="004D324A" w:rsidRPr="00312763">
        <w:t xml:space="preserve">.  Nevertheless, </w:t>
      </w:r>
      <w:r w:rsidR="006E22AE" w:rsidRPr="00312763">
        <w:t>deaf people</w:t>
      </w:r>
      <w:r w:rsidR="004D324A" w:rsidRPr="00312763">
        <w:t xml:space="preserve"> are quick to note the</w:t>
      </w:r>
      <w:r w:rsidR="00716D68" w:rsidRPr="00312763">
        <w:t xml:space="preserve">ir rights under the </w:t>
      </w:r>
      <w:r w:rsidR="00021276">
        <w:t>Americans with Disabilit</w:t>
      </w:r>
      <w:r w:rsidR="00A843B4">
        <w:t xml:space="preserve">ies </w:t>
      </w:r>
      <w:r w:rsidR="00021276">
        <w:t>Act</w:t>
      </w:r>
      <w:r w:rsidR="00021276" w:rsidRPr="00312763">
        <w:t xml:space="preserve"> </w:t>
      </w:r>
      <w:r w:rsidR="00716D68" w:rsidRPr="00312763">
        <w:t xml:space="preserve">of 1990, and to call for an interpreter when the situation requires one.  Thus the label of </w:t>
      </w:r>
      <w:r w:rsidR="00716D68" w:rsidRPr="00312763">
        <w:rPr>
          <w:i/>
        </w:rPr>
        <w:t>disabled</w:t>
      </w:r>
      <w:r w:rsidR="00716D68" w:rsidRPr="00312763">
        <w:t xml:space="preserve"> is not one deaf apply to themselves; but, in fact, deaf recognize that situations can effectively cut off their ability to communicate, thus situationally disabling them.  This is one of those instances in which the purpose of using the label determines whether or not it is taboo.</w:t>
      </w:r>
    </w:p>
    <w:p w14:paraId="4E0AA8CB" w14:textId="67A8EDF8" w:rsidR="003B67A7" w:rsidRPr="00312763" w:rsidRDefault="001D7D19" w:rsidP="00A43819">
      <w:r w:rsidRPr="00312763">
        <w:t>One issue of identity involves the signs that a</w:t>
      </w:r>
      <w:r w:rsidR="00332A39" w:rsidRPr="00312763">
        <w:t xml:space="preserve"> signing hearing person knows. </w:t>
      </w:r>
      <w:r w:rsidRPr="00312763">
        <w:t>Let us use place names</w:t>
      </w:r>
      <w:r w:rsidR="002771B2">
        <w:t xml:space="preserve"> as an example</w:t>
      </w:r>
      <w:r w:rsidRPr="00312763">
        <w:t>.  In an introductory ASL course, typically one learns the sign names for some countries and cities, but also for many towns and institutions in the local area. The local deaf school, for example, is of prima</w:t>
      </w:r>
      <w:r w:rsidR="00192AAB" w:rsidRPr="00312763">
        <w:t xml:space="preserve">ry importance to the local </w:t>
      </w:r>
      <w:r w:rsidR="00DC3BC5" w:rsidRPr="00312763">
        <w:t>deaf community</w:t>
      </w:r>
      <w:r w:rsidR="00332A39" w:rsidRPr="00312763">
        <w:t xml:space="preserve">. </w:t>
      </w:r>
      <w:r w:rsidRPr="00312763">
        <w:t>And cities where there are influential deaf schools and de</w:t>
      </w:r>
      <w:r w:rsidR="0052764F" w:rsidRPr="00312763">
        <w:t xml:space="preserve">af institutions are as central to knowledge about deaf life in the </w:t>
      </w:r>
      <w:r w:rsidR="002B511C">
        <w:t>USA</w:t>
      </w:r>
      <w:r w:rsidRPr="00312763">
        <w:t xml:space="preserve"> as the sprawling cities of New York, Los Angeles, and Miami are to </w:t>
      </w:r>
      <w:r w:rsidR="0052764F" w:rsidRPr="00312763">
        <w:t xml:space="preserve">knowledge about </w:t>
      </w:r>
      <w:r w:rsidR="0052764F" w:rsidRPr="00312763">
        <w:lastRenderedPageBreak/>
        <w:t xml:space="preserve">hearing life in the </w:t>
      </w:r>
      <w:r w:rsidR="002B511C">
        <w:t>USA</w:t>
      </w:r>
      <w:r w:rsidR="0052764F" w:rsidRPr="00312763">
        <w:t>.</w:t>
      </w:r>
      <w:r w:rsidR="006E22AE" w:rsidRPr="00312763">
        <w:t xml:space="preserve"> </w:t>
      </w:r>
      <w:proofErr w:type="gramStart"/>
      <w:r w:rsidR="006E22AE" w:rsidRPr="00312763">
        <w:t>If you don’t learn these, and, worse, if you are an interpreter and you don’t learn these, you are showing disrespect to the community (Suggs 2012).</w:t>
      </w:r>
      <w:proofErr w:type="gramEnd"/>
      <w:r w:rsidR="006E22AE" w:rsidRPr="00312763">
        <w:t xml:space="preserve">  </w:t>
      </w:r>
    </w:p>
    <w:p w14:paraId="3F1C4C0F" w14:textId="18B15A17" w:rsidR="00CB191D" w:rsidRPr="00312763" w:rsidRDefault="0052764F" w:rsidP="00A43819">
      <w:r w:rsidRPr="00312763">
        <w:t>Some hearing people who become</w:t>
      </w:r>
      <w:r w:rsidR="00CB191D" w:rsidRPr="00312763">
        <w:t xml:space="preserve"> hard-of-hearing refuse to wear a hearing aid and, instead, insist that everyone speak loudly with them or simply </w:t>
      </w:r>
      <w:r w:rsidR="00FA5C02" w:rsidRPr="00312763">
        <w:t xml:space="preserve">don’t </w:t>
      </w:r>
      <w:r w:rsidR="00CB191D" w:rsidRPr="00312763">
        <w:t>understand the communication around them (although they might pretend to).  This behavior can be taken as an a</w:t>
      </w:r>
      <w:r w:rsidR="002771B2">
        <w:t>ffront to deaf people</w:t>
      </w:r>
      <w:r w:rsidR="00CB191D" w:rsidRPr="00312763">
        <w:t>, as though being identified as deaf is so much to be avo</w:t>
      </w:r>
      <w:r w:rsidR="002771B2">
        <w:t xml:space="preserve">ided that it’s better </w:t>
      </w:r>
      <w:r w:rsidR="00CB191D" w:rsidRPr="00312763">
        <w:t>not</w:t>
      </w:r>
      <w:r w:rsidR="002771B2">
        <w:t xml:space="preserve"> to</w:t>
      </w:r>
      <w:r w:rsidR="00CB191D" w:rsidRPr="00312763">
        <w:t xml:space="preserve"> be part of communication.</w:t>
      </w:r>
      <w:r w:rsidR="00036C3D" w:rsidRPr="00312763">
        <w:t xml:space="preserve">  </w:t>
      </w:r>
      <w:r w:rsidR="002771B2">
        <w:t>D</w:t>
      </w:r>
      <w:r w:rsidR="001C080E" w:rsidRPr="00312763">
        <w:t>eaf people are not wrong to see such behavior as suspect; i</w:t>
      </w:r>
      <w:r w:rsidR="00036C3D" w:rsidRPr="00312763">
        <w:t>n the USA, only 14 percent of people over age 50 with hearing loss use a hearing aid – due to a range of reasons, but one of them is that “hearing aids still carry a stigma” (</w:t>
      </w:r>
      <w:proofErr w:type="spellStart"/>
      <w:r w:rsidR="00036C3D" w:rsidRPr="00312763">
        <w:t>Seliger</w:t>
      </w:r>
      <w:proofErr w:type="spellEnd"/>
      <w:r w:rsidR="00036C3D" w:rsidRPr="00312763">
        <w:t xml:space="preserve"> 2012).</w:t>
      </w:r>
    </w:p>
    <w:p w14:paraId="63610766" w14:textId="3FBE57DC" w:rsidR="00B65C9C" w:rsidRPr="00312763" w:rsidRDefault="00B65C9C" w:rsidP="00A43819">
      <w:r w:rsidRPr="00312763">
        <w:t>Hearing people often take months or even years of knowing each other before they reveal crucial parts of their history to each other.  Deaf signers, instead, often learn a lot about each other at a first meeting – including not just where they were born, raised, educated, and family situation, but whether this is their third</w:t>
      </w:r>
      <w:r w:rsidR="00F4349F" w:rsidRPr="00312763">
        <w:t xml:space="preserve"> marriage and </w:t>
      </w:r>
      <w:r w:rsidR="0052764F" w:rsidRPr="00312763">
        <w:t>how they feel about the new president</w:t>
      </w:r>
      <w:r w:rsidR="00FA5C02" w:rsidRPr="00312763">
        <w:t xml:space="preserve">.  As </w:t>
      </w:r>
      <w:proofErr w:type="spellStart"/>
      <w:r w:rsidR="0021240D" w:rsidRPr="00312763">
        <w:t>Swinbourne</w:t>
      </w:r>
      <w:proofErr w:type="spellEnd"/>
      <w:r w:rsidR="0021240D" w:rsidRPr="00312763">
        <w:t xml:space="preserve"> </w:t>
      </w:r>
      <w:r w:rsidR="00FA5C02" w:rsidRPr="00312763">
        <w:t>(</w:t>
      </w:r>
      <w:r w:rsidR="0021240D" w:rsidRPr="00312763">
        <w:t xml:space="preserve">2013) says, “Why was your mother in law imprisoned in Cambodia on that family holiday?  We need to know.”  The example is humorous, but there’s a truth behind it.  </w:t>
      </w:r>
      <w:r w:rsidR="00F4349F" w:rsidRPr="00312763">
        <w:t>When a deaf person opens up to a hearing person and there is no reciprocity, the very act of playing-one’s-cards-close-to-the-chest can feel like casting aspersions on the deaf way of relating, and thus on deaf identity.</w:t>
      </w:r>
    </w:p>
    <w:p w14:paraId="77856DA8" w14:textId="2BF5D038" w:rsidR="00F4349F" w:rsidRPr="00312763" w:rsidRDefault="00F4349F" w:rsidP="00A43819">
      <w:r w:rsidRPr="00312763">
        <w:t>Another taboo offe</w:t>
      </w:r>
      <w:r w:rsidR="0052764F" w:rsidRPr="00312763">
        <w:t xml:space="preserve">nse is to make assumptions </w:t>
      </w:r>
      <w:r w:rsidRPr="00312763">
        <w:t xml:space="preserve">based </w:t>
      </w:r>
      <w:r w:rsidR="009D662A">
        <w:t xml:space="preserve">solely </w:t>
      </w:r>
      <w:r w:rsidRPr="00312763">
        <w:t>on</w:t>
      </w:r>
      <w:r w:rsidR="009D662A">
        <w:t xml:space="preserve"> t</w:t>
      </w:r>
      <w:r w:rsidR="00687A97" w:rsidRPr="00312763">
        <w:t xml:space="preserve">he fact that someone </w:t>
      </w:r>
      <w:r w:rsidR="001C080E" w:rsidRPr="00312763">
        <w:t>is deaf.  Just as not all sign</w:t>
      </w:r>
      <w:r w:rsidR="00687A97" w:rsidRPr="00312763">
        <w:t xml:space="preserve"> languages are the same, n</w:t>
      </w:r>
      <w:r w:rsidR="009D662A">
        <w:t>ot all deaf people are</w:t>
      </w:r>
      <w:r w:rsidRPr="00312763">
        <w:t xml:space="preserve"> – intellectually, politically, </w:t>
      </w:r>
      <w:r w:rsidR="009D662A">
        <w:t>or otherwise</w:t>
      </w:r>
      <w:r w:rsidRPr="00312763">
        <w:t xml:space="preserve">.  And most of all, not all deaf people sign and not all deaf people want to help hearing people practice their signing.  </w:t>
      </w:r>
      <w:r w:rsidR="009D662A">
        <w:t>J</w:t>
      </w:r>
      <w:r w:rsidR="0003178D" w:rsidRPr="00312763">
        <w:t xml:space="preserve">ust the same as it would </w:t>
      </w:r>
      <w:r w:rsidR="0003283D" w:rsidRPr="00312763">
        <w:t xml:space="preserve">be </w:t>
      </w:r>
      <w:r w:rsidR="0003178D" w:rsidRPr="00312763">
        <w:t xml:space="preserve">for hearing people, </w:t>
      </w:r>
      <w:r w:rsidR="00687A97" w:rsidRPr="00312763">
        <w:t>treating deaf people as a monolith is bound to result in mischaracterizations a</w:t>
      </w:r>
      <w:r w:rsidR="002771B2">
        <w:t>nd, in turn, offense</w:t>
      </w:r>
      <w:r w:rsidR="00687A97" w:rsidRPr="00312763">
        <w:t>.</w:t>
      </w:r>
    </w:p>
    <w:p w14:paraId="12FE69B9" w14:textId="77777777" w:rsidR="00873983" w:rsidRPr="00312763" w:rsidRDefault="00873983" w:rsidP="00A43819"/>
    <w:p w14:paraId="2E111FE5" w14:textId="66D9EB9C" w:rsidR="00C56D30" w:rsidRPr="00312763" w:rsidRDefault="002771B2" w:rsidP="00A43819">
      <w:r>
        <w:t>8.</w:t>
      </w:r>
      <w:r w:rsidR="0052764F" w:rsidRPr="00312763">
        <w:t>3</w:t>
      </w:r>
      <w:r w:rsidR="00304C5D" w:rsidRPr="00312763">
        <w:t>.3</w:t>
      </w:r>
      <w:r w:rsidR="00C56D30" w:rsidRPr="00312763">
        <w:t xml:space="preserve"> Hearing privilege</w:t>
      </w:r>
    </w:p>
    <w:p w14:paraId="024F2996" w14:textId="1CB1B0B7" w:rsidR="00044048" w:rsidRPr="00312763" w:rsidRDefault="00044048" w:rsidP="00A43819">
      <w:r w:rsidRPr="00312763">
        <w:t>Hearing privilege is vitally important to address whe</w:t>
      </w:r>
      <w:r w:rsidR="00192AAB" w:rsidRPr="00312763">
        <w:t xml:space="preserve">n discussing taboo in </w:t>
      </w:r>
      <w:r w:rsidR="00DC3BC5" w:rsidRPr="00312763">
        <w:t>deaf communities</w:t>
      </w:r>
      <w:r w:rsidRPr="00312763">
        <w:t xml:space="preserve"> and deaf-hearing inter</w:t>
      </w:r>
      <w:r w:rsidR="002771B2">
        <w:t>actions. Such privilege—</w:t>
      </w:r>
      <w:r w:rsidRPr="00312763">
        <w:t>conscious or not, intentional or not—is central to the continued oppression of deaf people.</w:t>
      </w:r>
      <w:r w:rsidR="00434F49" w:rsidRPr="00312763">
        <w:t xml:space="preserve"> </w:t>
      </w:r>
      <w:r w:rsidR="003B047B" w:rsidRPr="00312763">
        <w:t xml:space="preserve">Inattention to this privilege, especially for those hearing who work </w:t>
      </w:r>
      <w:r w:rsidR="00B0331B" w:rsidRPr="00312763">
        <w:t xml:space="preserve">with </w:t>
      </w:r>
      <w:r w:rsidR="003B047B" w:rsidRPr="00312763">
        <w:t xml:space="preserve">or otherwise </w:t>
      </w:r>
      <w:r w:rsidR="0036688D" w:rsidRPr="00312763">
        <w:t>participate</w:t>
      </w:r>
      <w:r w:rsidR="00FA5C02" w:rsidRPr="00312763">
        <w:t xml:space="preserve"> in deaf-community</w:t>
      </w:r>
      <w:r w:rsidR="003B047B" w:rsidRPr="00312763">
        <w:t xml:space="preserve"> activities, </w:t>
      </w:r>
      <w:r w:rsidR="007E1B41" w:rsidRPr="00312763">
        <w:t>is frowned upon; inten</w:t>
      </w:r>
      <w:r w:rsidR="009D662A">
        <w:t>tional use of this privilege is</w:t>
      </w:r>
      <w:r w:rsidR="00E4683A" w:rsidRPr="00312763">
        <w:t xml:space="preserve"> </w:t>
      </w:r>
      <w:r w:rsidR="007E1B41" w:rsidRPr="00312763">
        <w:t>oppressive</w:t>
      </w:r>
      <w:r w:rsidR="009D662A">
        <w:t xml:space="preserve"> and</w:t>
      </w:r>
      <w:r w:rsidR="00B069F9" w:rsidRPr="00312763">
        <w:t xml:space="preserve"> obviously</w:t>
      </w:r>
      <w:r w:rsidR="003B10EC" w:rsidRPr="00312763">
        <w:t xml:space="preserve"> taboo</w:t>
      </w:r>
      <w:r w:rsidR="007E1B41" w:rsidRPr="00312763">
        <w:t>.</w:t>
      </w:r>
      <w:r w:rsidR="00A078A0" w:rsidRPr="00312763">
        <w:t xml:space="preserve"> </w:t>
      </w:r>
      <w:r w:rsidR="00B069F9" w:rsidRPr="00312763">
        <w:t>In any case</w:t>
      </w:r>
      <w:r w:rsidR="00A078A0" w:rsidRPr="00312763">
        <w:t>, it is imperative to be self-aware and deliberate in avoiding</w:t>
      </w:r>
      <w:r w:rsidR="00042A0D" w:rsidRPr="00312763">
        <w:t xml:space="preserve"> exerting</w:t>
      </w:r>
      <w:r w:rsidR="00A078A0" w:rsidRPr="00312763">
        <w:t xml:space="preserve"> hearing privilege in deaf-hearing int</w:t>
      </w:r>
      <w:r w:rsidR="00192AAB" w:rsidRPr="00312763">
        <w:t xml:space="preserve">eractions and engaging with </w:t>
      </w:r>
      <w:r w:rsidR="00DC3BC5" w:rsidRPr="00312763">
        <w:t>deaf communities</w:t>
      </w:r>
      <w:r w:rsidR="00A078A0" w:rsidRPr="00312763">
        <w:t xml:space="preserve">.  </w:t>
      </w:r>
    </w:p>
    <w:p w14:paraId="4FB5FD6F" w14:textId="18097310" w:rsidR="005B2C57" w:rsidRPr="00312763" w:rsidRDefault="008A7CBE" w:rsidP="00A43819">
      <w:r w:rsidRPr="00312763">
        <w:t>If you are in a sign conversation and a hearing person co</w:t>
      </w:r>
      <w:r w:rsidR="002771B2">
        <w:t>mes along, it is taboo to</w:t>
      </w:r>
      <w:r w:rsidRPr="00312763">
        <w:t xml:space="preserve"> talk with that third person without </w:t>
      </w:r>
      <w:r w:rsidR="00B069F9" w:rsidRPr="00312763">
        <w:t>f</w:t>
      </w:r>
      <w:r w:rsidR="00FA5C02" w:rsidRPr="00312763">
        <w:t xml:space="preserve">inding a way to include </w:t>
      </w:r>
      <w:r w:rsidR="009D662A">
        <w:t>the deaf person</w:t>
      </w:r>
      <w:r w:rsidR="005B2146" w:rsidRPr="00312763">
        <w:t xml:space="preserve">. Some deaf people find simultaneous communication (signing and speaking at the same </w:t>
      </w:r>
      <w:r w:rsidR="002771B2">
        <w:t>time</w:t>
      </w:r>
      <w:r w:rsidR="005B2146" w:rsidRPr="00312763">
        <w:t>) an</w:t>
      </w:r>
      <w:r w:rsidR="002771B2">
        <w:t xml:space="preserve"> acceptable way to be included</w:t>
      </w:r>
      <w:r w:rsidR="005B2146" w:rsidRPr="00312763">
        <w:t xml:space="preserve">, though </w:t>
      </w:r>
      <w:r w:rsidR="002771B2">
        <w:t>this method</w:t>
      </w:r>
      <w:r w:rsidR="005B2146" w:rsidRPr="00312763">
        <w:t xml:space="preserve"> can still be limiting</w:t>
      </w:r>
      <w:r w:rsidR="00B424F4" w:rsidRPr="00312763">
        <w:t>,</w:t>
      </w:r>
      <w:r w:rsidR="005B2146" w:rsidRPr="00312763">
        <w:t xml:space="preserve"> for it is not really poss</w:t>
      </w:r>
      <w:r w:rsidR="001C080E" w:rsidRPr="00312763">
        <w:t xml:space="preserve">ible to equally represent </w:t>
      </w:r>
      <w:r w:rsidR="005B2146" w:rsidRPr="00312763">
        <w:t xml:space="preserve">spoken </w:t>
      </w:r>
      <w:r w:rsidR="001C080E" w:rsidRPr="00312763">
        <w:t xml:space="preserve">and sign </w:t>
      </w:r>
      <w:r w:rsidR="005B2146" w:rsidRPr="00312763">
        <w:t>languages simultaneously</w:t>
      </w:r>
      <w:r w:rsidR="00B424F4" w:rsidRPr="00312763">
        <w:t xml:space="preserve"> despite </w:t>
      </w:r>
      <w:r w:rsidR="00F61739">
        <w:t xml:space="preserve">the fact that the different </w:t>
      </w:r>
      <w:r w:rsidR="00B424F4" w:rsidRPr="00312763">
        <w:t>modalit</w:t>
      </w:r>
      <w:r w:rsidR="00F61739">
        <w:t>ies p</w:t>
      </w:r>
      <w:r w:rsidR="00BC0CBB">
        <w:t>hysically allow for simultaneous articulation</w:t>
      </w:r>
      <w:r w:rsidR="00F61739">
        <w:t>.</w:t>
      </w:r>
      <w:r w:rsidRPr="00312763">
        <w:t xml:space="preserve"> This</w:t>
      </w:r>
      <w:r w:rsidR="00A60CD2" w:rsidRPr="00312763">
        <w:t xml:space="preserve"> taboo</w:t>
      </w:r>
      <w:r w:rsidR="00F84DDF" w:rsidRPr="00312763">
        <w:t xml:space="preserve"> is interesting linguistically</w:t>
      </w:r>
      <w:r w:rsidRPr="00312763">
        <w:t xml:space="preserve"> because if an Italian friend of yours passed and you spoke Italian, you might turn away from a hearing person you were speaking English</w:t>
      </w:r>
      <w:r w:rsidR="002771B2">
        <w:t xml:space="preserve"> with to talk with your </w:t>
      </w:r>
      <w:r w:rsidRPr="00312763">
        <w:t>friend in Italian for a moment without bothering to translate the Italian into English.  What makes the situation with a dea</w:t>
      </w:r>
      <w:r w:rsidR="0052764F" w:rsidRPr="00312763">
        <w:t>f person different is the role</w:t>
      </w:r>
      <w:r w:rsidRPr="00312763">
        <w:t xml:space="preserve"> of privilege</w:t>
      </w:r>
      <w:r w:rsidR="002771B2">
        <w:t xml:space="preserve"> in such encounters</w:t>
      </w:r>
      <w:r w:rsidRPr="00312763">
        <w:t xml:space="preserve">. </w:t>
      </w:r>
      <w:r w:rsidR="00E3414A" w:rsidRPr="00312763">
        <w:t xml:space="preserve">A hearing person could, in principle, learn </w:t>
      </w:r>
      <w:r w:rsidR="002771B2">
        <w:t>any</w:t>
      </w:r>
      <w:r w:rsidR="00E3414A" w:rsidRPr="00312763">
        <w:t xml:space="preserve"> spoken language. However, a</w:t>
      </w:r>
      <w:r w:rsidRPr="00312763">
        <w:t xml:space="preserve"> deaf person is excluded from</w:t>
      </w:r>
      <w:r w:rsidR="001A62BE" w:rsidRPr="00312763">
        <w:t xml:space="preserve"> accessing a spoken language</w:t>
      </w:r>
      <w:r w:rsidRPr="00312763">
        <w:t xml:space="preserve"> on the basis of biology</w:t>
      </w:r>
      <w:r w:rsidR="001A62BE" w:rsidRPr="00312763">
        <w:t>. Thus, the hearing person in this scenario has a privilege—and ultimately, power—to choose to include or exclude the deaf person</w:t>
      </w:r>
      <w:r w:rsidR="0052764F" w:rsidRPr="00312763">
        <w:t>.  But</w:t>
      </w:r>
      <w:r w:rsidRPr="00312763">
        <w:t xml:space="preserve"> speaking any oral </w:t>
      </w:r>
      <w:r w:rsidR="005F4293" w:rsidRPr="00312763">
        <w:t xml:space="preserve">language is </w:t>
      </w:r>
      <w:r w:rsidR="005F4293" w:rsidRPr="00312763">
        <w:rPr>
          <w:rStyle w:val="Heading1Char"/>
          <w:rFonts w:ascii="Times" w:hAnsi="Times" w:cs="Times New Roman"/>
          <w:b w:val="0"/>
          <w:color w:val="000000" w:themeColor="text1"/>
          <w:sz w:val="24"/>
          <w:szCs w:val="24"/>
        </w:rPr>
        <w:t>not</w:t>
      </w:r>
      <w:r w:rsidR="005F4293" w:rsidRPr="00312763">
        <w:t xml:space="preserve"> automatically exclusive of other hearing people.  Perhaps your hearing fr</w:t>
      </w:r>
      <w:r w:rsidR="00873B0A">
        <w:t>iend would consider you</w:t>
      </w:r>
      <w:r w:rsidR="005F4293" w:rsidRPr="00312763">
        <w:t xml:space="preserve"> rude</w:t>
      </w:r>
      <w:r w:rsidR="0052764F" w:rsidRPr="00312763">
        <w:t xml:space="preserve"> if you </w:t>
      </w:r>
      <w:r w:rsidR="0052764F" w:rsidRPr="00312763">
        <w:lastRenderedPageBreak/>
        <w:t>interrupted your communication with a quick exchange in Italian</w:t>
      </w:r>
      <w:r w:rsidR="005F4293" w:rsidRPr="00312763">
        <w:t>.  In contrast, your deaf friend might wonder if you were truly friends.</w:t>
      </w:r>
    </w:p>
    <w:p w14:paraId="6AED85DF" w14:textId="600D4AF3" w:rsidR="005664CA" w:rsidRPr="00312763" w:rsidRDefault="005B2C57" w:rsidP="00A43819">
      <w:r w:rsidRPr="00312763">
        <w:t xml:space="preserve">Another privilege </w:t>
      </w:r>
      <w:r w:rsidR="00C00767" w:rsidRPr="00312763">
        <w:t xml:space="preserve">that hearing people enjoy </w:t>
      </w:r>
      <w:r w:rsidRPr="00312763">
        <w:t>is incidental information</w:t>
      </w:r>
      <w:r w:rsidR="00C00767" w:rsidRPr="00312763">
        <w:t xml:space="preserve"> in everyday contexts</w:t>
      </w:r>
      <w:r w:rsidRPr="00312763">
        <w:t xml:space="preserve">.  Hearing people are bombarded with </w:t>
      </w:r>
      <w:r w:rsidR="00EE6763" w:rsidRPr="00312763">
        <w:t>informative content</w:t>
      </w:r>
      <w:r w:rsidRPr="00312763">
        <w:t xml:space="preserve"> via speech, whether or not it is directed at them and whether or not they put effort into listening to it.  In contrast, d</w:t>
      </w:r>
      <w:r w:rsidR="00EC39E6" w:rsidRPr="00312763">
        <w:t>eaf people</w:t>
      </w:r>
      <w:r w:rsidRPr="00312763">
        <w:t xml:space="preserve"> are</w:t>
      </w:r>
      <w:r w:rsidR="00EE6763" w:rsidRPr="00312763">
        <w:t xml:space="preserve"> typically</w:t>
      </w:r>
      <w:r w:rsidRPr="00312763">
        <w:t xml:space="preserve"> not bombarded with information via sign.  Instead, deaf </w:t>
      </w:r>
      <w:r w:rsidR="00EC39E6" w:rsidRPr="00312763">
        <w:t xml:space="preserve">people </w:t>
      </w:r>
      <w:r w:rsidR="00451A8E" w:rsidRPr="00312763">
        <w:t>frequently</w:t>
      </w:r>
      <w:r w:rsidR="00EC39E6" w:rsidRPr="00312763">
        <w:t xml:space="preserve"> find </w:t>
      </w:r>
      <w:r w:rsidR="00451A8E" w:rsidRPr="00312763">
        <w:t>themselves in</w:t>
      </w:r>
      <w:r w:rsidR="00EC39E6" w:rsidRPr="00312763">
        <w:t xml:space="preserve"> </w:t>
      </w:r>
      <w:r w:rsidR="00451A8E" w:rsidRPr="00312763">
        <w:t>contexts</w:t>
      </w:r>
      <w:r w:rsidR="0052764F" w:rsidRPr="00312763">
        <w:t xml:space="preserve"> </w:t>
      </w:r>
      <w:r w:rsidR="00FA5C02" w:rsidRPr="00312763">
        <w:t xml:space="preserve">where the norm is </w:t>
      </w:r>
      <w:r w:rsidR="0095313E" w:rsidRPr="00312763">
        <w:t>oral-aural</w:t>
      </w:r>
      <w:r w:rsidR="00451A8E" w:rsidRPr="00312763">
        <w:t xml:space="preserve"> </w:t>
      </w:r>
      <w:r w:rsidR="00444280" w:rsidRPr="00312763">
        <w:t xml:space="preserve">communication. In such environments, following one stream of information </w:t>
      </w:r>
      <w:r w:rsidR="005664CA" w:rsidRPr="00312763">
        <w:t>wit</w:t>
      </w:r>
      <w:r w:rsidR="0033085B" w:rsidRPr="00312763">
        <w:t>hout a sign language mediator expends</w:t>
      </w:r>
      <w:r w:rsidR="005664CA" w:rsidRPr="00312763">
        <w:t xml:space="preserve"> significant effort and </w:t>
      </w:r>
      <w:r w:rsidR="0033085B" w:rsidRPr="00312763">
        <w:t xml:space="preserve">is </w:t>
      </w:r>
      <w:r w:rsidR="00444280" w:rsidRPr="00312763">
        <w:t>quickly tiring</w:t>
      </w:r>
      <w:r w:rsidR="002771B2">
        <w:t xml:space="preserve"> with </w:t>
      </w:r>
      <w:r w:rsidR="005664CA" w:rsidRPr="00312763">
        <w:t xml:space="preserve">little informational </w:t>
      </w:r>
      <w:r w:rsidR="00A91D81" w:rsidRPr="00312763">
        <w:t>reward. A</w:t>
      </w:r>
      <w:r w:rsidR="00444280" w:rsidRPr="00312763">
        <w:t xml:space="preserve">ttending to multiple streams is disorienting and likely counter-productive. </w:t>
      </w:r>
      <w:r w:rsidR="002771B2">
        <w:t xml:space="preserve"> H</w:t>
      </w:r>
      <w:r w:rsidR="00444280" w:rsidRPr="00312763">
        <w:t xml:space="preserve">earing people have the privilege of skipping from conversation stream to conversation stream at their own whim; </w:t>
      </w:r>
      <w:r w:rsidR="002771B2">
        <w:t xml:space="preserve">instead, </w:t>
      </w:r>
      <w:r w:rsidR="00444280" w:rsidRPr="00312763">
        <w:t>deaf people in a hearing</w:t>
      </w:r>
      <w:r w:rsidR="00FF3AFD">
        <w:t xml:space="preserve"> context would need a</w:t>
      </w:r>
      <w:r w:rsidR="00444280" w:rsidRPr="00312763">
        <w:t xml:space="preserve"> non-verbal cue that another conversation might be of interest to attend to. </w:t>
      </w:r>
      <w:r w:rsidR="00FF3AFD">
        <w:t>T</w:t>
      </w:r>
      <w:r w:rsidR="005664CA" w:rsidRPr="00312763">
        <w:t>his goes for signing deaf people as well as deaf people with coc</w:t>
      </w:r>
      <w:r w:rsidR="002771B2">
        <w:t xml:space="preserve">hlear implants; </w:t>
      </w:r>
      <w:r w:rsidR="005664CA" w:rsidRPr="00312763">
        <w:t>too much spoken information overloads the interlocutor and minimizes information access. I</w:t>
      </w:r>
      <w:r w:rsidR="00A91D81" w:rsidRPr="00312763">
        <w:t xml:space="preserve">n fact, </w:t>
      </w:r>
      <w:r w:rsidR="00002D5E" w:rsidRPr="00312763">
        <w:t xml:space="preserve">turn </w:t>
      </w:r>
      <w:r w:rsidR="005664CA" w:rsidRPr="00312763">
        <w:t>taking</w:t>
      </w:r>
      <w:r w:rsidR="001A4C13" w:rsidRPr="00312763">
        <w:t xml:space="preserve"> and attention to visual cues</w:t>
      </w:r>
      <w:r w:rsidR="005664CA" w:rsidRPr="00312763">
        <w:t xml:space="preserve"> </w:t>
      </w:r>
      <w:r w:rsidR="001A4C13" w:rsidRPr="00312763">
        <w:t>is deeply</w:t>
      </w:r>
      <w:r w:rsidR="005664CA" w:rsidRPr="00312763">
        <w:t xml:space="preserve"> ingrained into the conversational </w:t>
      </w:r>
      <w:r w:rsidR="00A91D81" w:rsidRPr="00312763">
        <w:t>h</w:t>
      </w:r>
      <w:r w:rsidR="002771B2">
        <w:t xml:space="preserve">abits of </w:t>
      </w:r>
      <w:r w:rsidR="00DC3BC5" w:rsidRPr="00312763">
        <w:t>deaf communities</w:t>
      </w:r>
      <w:r w:rsidR="00FF3AFD">
        <w:t>;</w:t>
      </w:r>
      <w:r w:rsidR="004A4BBD" w:rsidRPr="00312763">
        <w:t xml:space="preserve"> each person has an equal opportunity to contribut</w:t>
      </w:r>
      <w:r w:rsidR="00FF3AFD">
        <w:t>e</w:t>
      </w:r>
      <w:r w:rsidR="004A4BBD" w:rsidRPr="00312763">
        <w:t xml:space="preserve"> and attend to the immediate conversation.</w:t>
      </w:r>
      <w:r w:rsidR="001A4C13" w:rsidRPr="00312763">
        <w:t xml:space="preserve"> </w:t>
      </w:r>
    </w:p>
    <w:p w14:paraId="218049F6" w14:textId="47E52C57" w:rsidR="00EC39E6" w:rsidRPr="00312763" w:rsidRDefault="00151B68" w:rsidP="00A43819">
      <w:r w:rsidRPr="00312763">
        <w:t>Even in a signing environment, deaf people must actively attend in order to pick up information</w:t>
      </w:r>
      <w:r w:rsidR="005B2C57" w:rsidRPr="00312763">
        <w:t xml:space="preserve">.  </w:t>
      </w:r>
      <w:r w:rsidR="00FF3AFD">
        <w:t>A</w:t>
      </w:r>
      <w:r w:rsidR="00EC39E6" w:rsidRPr="00312763">
        <w:t xml:space="preserve"> hearing person can turn their back </w:t>
      </w:r>
      <w:r w:rsidR="0093418D">
        <w:t>on a speaker or shut their eyes</w:t>
      </w:r>
      <w:r w:rsidR="00FF3AFD">
        <w:t xml:space="preserve"> and still get information; a</w:t>
      </w:r>
      <w:r w:rsidR="00EC39E6" w:rsidRPr="00312763">
        <w:t xml:space="preserve"> deaf person cannot. </w:t>
      </w:r>
      <w:r w:rsidR="004B45E5" w:rsidRPr="00312763">
        <w:t xml:space="preserve"> In fact, doing so is a serious affront to the other participant(s) in the conversation (</w:t>
      </w:r>
      <w:r w:rsidR="0033085B" w:rsidRPr="00312763">
        <w:t xml:space="preserve">Centre for Deaf Studies </w:t>
      </w:r>
      <w:r w:rsidR="004B45E5" w:rsidRPr="00312763">
        <w:t>University of Bristol 1997).</w:t>
      </w:r>
      <w:r w:rsidR="00EC39E6" w:rsidRPr="00312763">
        <w:t xml:space="preserve"> </w:t>
      </w:r>
      <w:r w:rsidR="00860EFE" w:rsidRPr="00312763">
        <w:t xml:space="preserve">This difference </w:t>
      </w:r>
      <w:r w:rsidR="00744A40" w:rsidRPr="00312763">
        <w:t xml:space="preserve">in </w:t>
      </w:r>
      <w:r w:rsidR="00860EFE" w:rsidRPr="00312763">
        <w:t xml:space="preserve">types of attention </w:t>
      </w:r>
      <w:r w:rsidR="00A600B1" w:rsidRPr="00312763">
        <w:t xml:space="preserve">is well </w:t>
      </w:r>
      <w:r w:rsidR="005B2C57" w:rsidRPr="00312763">
        <w:t xml:space="preserve">recognized in the literature on educating deaf children (such as Gregory 1998 on mathematics and Winston 1994 </w:t>
      </w:r>
      <w:r w:rsidR="00F61739">
        <w:t>more generally</w:t>
      </w:r>
      <w:r w:rsidR="00EC39E6" w:rsidRPr="00312763">
        <w:t>), and o</w:t>
      </w:r>
      <w:r w:rsidR="005B2C57" w:rsidRPr="00312763">
        <w:t>n the quotidian medical knowledg</w:t>
      </w:r>
      <w:r w:rsidR="0033085B" w:rsidRPr="00312763">
        <w:t xml:space="preserve">e </w:t>
      </w:r>
      <w:r w:rsidR="0033085B" w:rsidRPr="00312763">
        <w:lastRenderedPageBreak/>
        <w:t>that adults have (such as Job</w:t>
      </w:r>
      <w:r w:rsidR="005B2C57" w:rsidRPr="00312763">
        <w:t xml:space="preserve"> 2004 on sexually transmitted diseases and Allen et al</w:t>
      </w:r>
      <w:r w:rsidR="005B2C57" w:rsidRPr="00312763">
        <w:rPr>
          <w:i/>
        </w:rPr>
        <w:t>.</w:t>
      </w:r>
      <w:r w:rsidR="005B2C57" w:rsidRPr="00312763">
        <w:t xml:space="preserve"> 2002 on end-</w:t>
      </w:r>
      <w:r w:rsidR="00893211" w:rsidRPr="00312763">
        <w:t>of-life matters).</w:t>
      </w:r>
      <w:r w:rsidR="00077012" w:rsidRPr="00312763">
        <w:t xml:space="preserve">  W</w:t>
      </w:r>
      <w:r w:rsidR="00EC39E6" w:rsidRPr="00312763">
        <w:t>hen a deaf person</w:t>
      </w:r>
      <w:r w:rsidR="0093418D">
        <w:t xml:space="preserve"> misses out on some event </w:t>
      </w:r>
      <w:r w:rsidR="0033085B" w:rsidRPr="00312763">
        <w:t>everyone else knew about</w:t>
      </w:r>
      <w:r w:rsidR="00EC39E6" w:rsidRPr="00312763">
        <w:t xml:space="preserve"> but for which the information was passed in some way that left the deaf person out, </w:t>
      </w:r>
      <w:r w:rsidR="0095313E" w:rsidRPr="00312763">
        <w:t>it i</w:t>
      </w:r>
      <w:r w:rsidR="00FF3AFD">
        <w:t>s, at best, frustrating;</w:t>
      </w:r>
      <w:r w:rsidR="00860EFE" w:rsidRPr="00312763">
        <w:t xml:space="preserve"> it’s another example in which hearing privilege and exclusive means for information</w:t>
      </w:r>
      <w:r w:rsidR="0033085B" w:rsidRPr="00312763">
        <w:t xml:space="preserve"> dissemination adversely affect</w:t>
      </w:r>
      <w:r w:rsidR="00860EFE" w:rsidRPr="00312763">
        <w:t xml:space="preserve"> deaf people</w:t>
      </w:r>
      <w:r w:rsidR="00EC39E6" w:rsidRPr="00312763">
        <w:t xml:space="preserve">. </w:t>
      </w:r>
      <w:r w:rsidR="00860EFE" w:rsidRPr="00312763">
        <w:t xml:space="preserve">If this happens once, it </w:t>
      </w:r>
      <w:r w:rsidR="0093418D">
        <w:t xml:space="preserve">might be oversight or </w:t>
      </w:r>
      <w:r w:rsidR="00860EFE" w:rsidRPr="00312763">
        <w:t xml:space="preserve">insensitivity; </w:t>
      </w:r>
      <w:r w:rsidR="00EC39E6" w:rsidRPr="00312763">
        <w:t xml:space="preserve">if a hearing person does this to a deaf friend repeatedly, </w:t>
      </w:r>
      <w:r w:rsidR="0095313E" w:rsidRPr="00312763">
        <w:t>that could be the end of the friendship</w:t>
      </w:r>
      <w:r w:rsidR="0033085B" w:rsidRPr="00312763">
        <w:t>.</w:t>
      </w:r>
    </w:p>
    <w:p w14:paraId="52B10B31" w14:textId="08BC3B35" w:rsidR="00EC39E6" w:rsidRPr="00312763" w:rsidRDefault="00EC39E6" w:rsidP="00A43819">
      <w:r w:rsidRPr="00312763">
        <w:t>Correcting a deaf person’s pronunciation of a word they have voiced can also be taboo. If the deaf person hasn’t asked for such f</w:t>
      </w:r>
      <w:r w:rsidR="00507E2A" w:rsidRPr="00312763">
        <w:t>eedback, it shoul</w:t>
      </w:r>
      <w:r w:rsidR="002D266A" w:rsidRPr="00312763">
        <w:t xml:space="preserve">dn’t be given, as </w:t>
      </w:r>
      <w:r w:rsidR="0003766A" w:rsidRPr="00312763">
        <w:t>it suggests that</w:t>
      </w:r>
      <w:r w:rsidR="0033085B" w:rsidRPr="00312763">
        <w:t xml:space="preserve"> perfect</w:t>
      </w:r>
      <w:r w:rsidR="00507E2A" w:rsidRPr="00312763">
        <w:t xml:space="preserve"> speech and hearing are more important than the content of the </w:t>
      </w:r>
      <w:r w:rsidR="00A459D5" w:rsidRPr="00312763">
        <w:t>message.</w:t>
      </w:r>
      <w:r w:rsidR="002D266A" w:rsidRPr="00312763">
        <w:t xml:space="preserve"> It also sends a</w:t>
      </w:r>
      <w:r w:rsidR="00787B1F" w:rsidRPr="00312763">
        <w:t xml:space="preserve"> signal that the hearing person has more power and spoken language </w:t>
      </w:r>
      <w:r w:rsidR="002D266A" w:rsidRPr="00312763">
        <w:t xml:space="preserve">has more value </w:t>
      </w:r>
      <w:r w:rsidR="00787B1F" w:rsidRPr="00312763">
        <w:t>in</w:t>
      </w:r>
      <w:r w:rsidR="002D266A" w:rsidRPr="00312763">
        <w:t xml:space="preserve"> the conversational dyad.</w:t>
      </w:r>
      <w:r w:rsidR="00507E2A" w:rsidRPr="00312763">
        <w:t xml:space="preserve"> </w:t>
      </w:r>
    </w:p>
    <w:p w14:paraId="6D42A840" w14:textId="6D710D02" w:rsidR="005F4293" w:rsidRPr="00312763" w:rsidRDefault="00EC39E6" w:rsidP="00A43819">
      <w:r w:rsidRPr="00312763">
        <w:t>A</w:t>
      </w:r>
      <w:r w:rsidR="00EA2EAC" w:rsidRPr="00312763">
        <w:t>s mentioned above, breaking eye contact</w:t>
      </w:r>
      <w:r w:rsidRPr="00312763">
        <w:t xml:space="preserve"> while talking to a deaf person, whether speaking or signing, is rude.  It’s not just part of </w:t>
      </w:r>
      <w:r w:rsidR="0095313E" w:rsidRPr="00312763">
        <w:t>deaf interaction</w:t>
      </w:r>
      <w:r w:rsidRPr="00312763">
        <w:t xml:space="preserve"> to make eye contact during conversation (except wh</w:t>
      </w:r>
      <w:r w:rsidR="00FF3AFD">
        <w:t xml:space="preserve">en the eyes are drawn </w:t>
      </w:r>
      <w:r w:rsidRPr="00312763">
        <w:t>else</w:t>
      </w:r>
      <w:r w:rsidR="00FF3AFD">
        <w:t>where</w:t>
      </w:r>
      <w:r w:rsidRPr="00312763">
        <w:t xml:space="preserve"> for grammatical reasons, such as following a classifier predicate), it’s </w:t>
      </w:r>
      <w:r w:rsidR="00CB191D" w:rsidRPr="00312763">
        <w:t xml:space="preserve">crucial to a deaf person’s understanding of the conversation.  </w:t>
      </w:r>
      <w:r w:rsidR="0000229A" w:rsidRPr="00312763">
        <w:t>If one</w:t>
      </w:r>
      <w:r w:rsidR="00CB191D" w:rsidRPr="00312763">
        <w:t xml:space="preserve"> person</w:t>
      </w:r>
      <w:r w:rsidR="0000229A" w:rsidRPr="00312763">
        <w:t xml:space="preserve"> in the conversation—deaf or hearing—</w:t>
      </w:r>
      <w:r w:rsidR="00CB191D" w:rsidRPr="00312763">
        <w:t>looks away</w:t>
      </w:r>
      <w:r w:rsidR="0000229A" w:rsidRPr="00312763">
        <w:t xml:space="preserve"> </w:t>
      </w:r>
      <w:r w:rsidR="00B65C9C" w:rsidRPr="00312763">
        <w:t>or clo</w:t>
      </w:r>
      <w:r w:rsidR="0000229A" w:rsidRPr="00312763">
        <w:t>ses their eyes</w:t>
      </w:r>
      <w:r w:rsidR="00CB191D" w:rsidRPr="00312763">
        <w:t xml:space="preserve">, that action </w:t>
      </w:r>
      <w:r w:rsidR="0000229A" w:rsidRPr="00312763">
        <w:t xml:space="preserve">indicates a usurpation </w:t>
      </w:r>
      <w:r w:rsidR="00966F07">
        <w:t>of conversational power</w:t>
      </w:r>
      <w:r w:rsidR="0000229A" w:rsidRPr="00312763">
        <w:t>.</w:t>
      </w:r>
      <w:r w:rsidR="00CB191D" w:rsidRPr="00312763">
        <w:t xml:space="preserve"> If </w:t>
      </w:r>
      <w:r w:rsidR="0095313E" w:rsidRPr="00312763">
        <w:t xml:space="preserve">a </w:t>
      </w:r>
      <w:r w:rsidR="00CB191D" w:rsidRPr="00312763">
        <w:t>person actually turns their head away, that cuts off intelli</w:t>
      </w:r>
      <w:r w:rsidR="00966F07">
        <w:t>gibility;</w:t>
      </w:r>
      <w:r w:rsidR="009318EA" w:rsidRPr="00312763">
        <w:t xml:space="preserve"> i</w:t>
      </w:r>
      <w:r w:rsidR="00FF3AFD">
        <w:t xml:space="preserve">t’s a halt </w:t>
      </w:r>
      <w:r w:rsidR="00CB191D" w:rsidRPr="00312763">
        <w:t>to communication</w:t>
      </w:r>
      <w:r w:rsidR="00EA2EAC" w:rsidRPr="00312763">
        <w:t xml:space="preserve"> and a signal to t</w:t>
      </w:r>
      <w:r w:rsidR="009318EA" w:rsidRPr="00312763">
        <w:t xml:space="preserve">he other participant that </w:t>
      </w:r>
      <w:r w:rsidR="00E97317" w:rsidRPr="00312763">
        <w:t>t</w:t>
      </w:r>
      <w:r w:rsidR="009318EA" w:rsidRPr="00312763">
        <w:t>he</w:t>
      </w:r>
      <w:r w:rsidR="00E97317" w:rsidRPr="00312763">
        <w:t>i</w:t>
      </w:r>
      <w:r w:rsidR="009318EA" w:rsidRPr="00312763">
        <w:t>r co-e</w:t>
      </w:r>
      <w:r w:rsidR="00966F07">
        <w:t>qual footing</w:t>
      </w:r>
      <w:r w:rsidR="009318EA" w:rsidRPr="00312763">
        <w:t xml:space="preserve"> has </w:t>
      </w:r>
      <w:r w:rsidR="00C47FCA" w:rsidRPr="00312763">
        <w:t xml:space="preserve">been </w:t>
      </w:r>
      <w:r w:rsidR="009318EA" w:rsidRPr="00312763">
        <w:t>taken away</w:t>
      </w:r>
      <w:r w:rsidR="00CB191D" w:rsidRPr="00312763">
        <w:t>.</w:t>
      </w:r>
      <w:r w:rsidR="0000229A" w:rsidRPr="00312763">
        <w:t xml:space="preserve"> These conversational norms are, again, eng</w:t>
      </w:r>
      <w:r w:rsidR="00966F07">
        <w:t xml:space="preserve">rained in </w:t>
      </w:r>
      <w:r w:rsidR="00DC3BC5" w:rsidRPr="00312763">
        <w:t>deaf communities</w:t>
      </w:r>
      <w:r w:rsidR="00966F07">
        <w:t xml:space="preserve">. Hearing people, however, </w:t>
      </w:r>
      <w:r w:rsidR="0000229A" w:rsidRPr="00312763">
        <w:t>often have the privilege or cultural expectation not to maintain eye contact d</w:t>
      </w:r>
      <w:r w:rsidR="00966F07">
        <w:t xml:space="preserve">uring a conversation, so it can be difficult </w:t>
      </w:r>
      <w:r w:rsidR="00F0503C" w:rsidRPr="00312763">
        <w:t xml:space="preserve">to remember to maintain eye </w:t>
      </w:r>
      <w:r w:rsidR="00F0503C" w:rsidRPr="00312763">
        <w:lastRenderedPageBreak/>
        <w:t xml:space="preserve">contact </w:t>
      </w:r>
      <w:r w:rsidR="00966F07">
        <w:t>when conversing with deaf</w:t>
      </w:r>
      <w:r w:rsidR="00F0503C" w:rsidRPr="00312763">
        <w:t>. However, it i</w:t>
      </w:r>
      <w:r w:rsidR="00966F07">
        <w:t xml:space="preserve">s imperative </w:t>
      </w:r>
      <w:r w:rsidR="00F0503C" w:rsidRPr="00312763">
        <w:t xml:space="preserve">to </w:t>
      </w:r>
      <w:r w:rsidR="00966F07">
        <w:t>try, in order</w:t>
      </w:r>
      <w:r w:rsidR="00F0503C" w:rsidRPr="00312763">
        <w:t xml:space="preserve"> to avoid confusion, distraction, or insult.</w:t>
      </w:r>
    </w:p>
    <w:p w14:paraId="1C942302" w14:textId="77777777" w:rsidR="003D5E7D" w:rsidRPr="00312763" w:rsidRDefault="003D5E7D" w:rsidP="00A43819"/>
    <w:p w14:paraId="4CF02D04" w14:textId="2AA6FB6B" w:rsidR="00C56D30" w:rsidRPr="00312763" w:rsidRDefault="00966F07" w:rsidP="00A43819">
      <w:r>
        <w:t>8.</w:t>
      </w:r>
      <w:r w:rsidR="00077012" w:rsidRPr="00312763">
        <w:t>3</w:t>
      </w:r>
      <w:r w:rsidR="00873983" w:rsidRPr="00312763">
        <w:t>.4</w:t>
      </w:r>
      <w:r w:rsidR="003D5E7D" w:rsidRPr="00312763">
        <w:t xml:space="preserve"> Exploitation</w:t>
      </w:r>
    </w:p>
    <w:p w14:paraId="38633785" w14:textId="5BA07E11" w:rsidR="00194980" w:rsidRPr="00312763" w:rsidRDefault="00077012" w:rsidP="00A43819">
      <w:r w:rsidRPr="00312763">
        <w:t xml:space="preserve">In Section </w:t>
      </w:r>
      <w:r w:rsidR="00352F2B">
        <w:t>8.</w:t>
      </w:r>
      <w:r w:rsidRPr="00312763">
        <w:t>3</w:t>
      </w:r>
      <w:r w:rsidR="003D5E7D" w:rsidRPr="00312763">
        <w:t>.1 we mentioned the website Dirty Signs with Kristen</w:t>
      </w:r>
      <w:r w:rsidR="008632AB" w:rsidRPr="00312763">
        <w:t xml:space="preserve"> as a </w:t>
      </w:r>
      <w:r w:rsidR="00552350" w:rsidRPr="00312763">
        <w:t>recent example of exploitation of deaf people and sign language. However, there is</w:t>
      </w:r>
      <w:r w:rsidR="00D15B35" w:rsidRPr="00312763">
        <w:t>, most</w:t>
      </w:r>
      <w:r w:rsidR="00552350" w:rsidRPr="00312763">
        <w:t xml:space="preserve"> unfortunately</w:t>
      </w:r>
      <w:r w:rsidR="00D15B35" w:rsidRPr="00312763">
        <w:t>,</w:t>
      </w:r>
      <w:r w:rsidR="00552350" w:rsidRPr="00312763">
        <w:t xml:space="preserve"> a long history of </w:t>
      </w:r>
      <w:r w:rsidR="00D15B35" w:rsidRPr="00312763">
        <w:t xml:space="preserve">exploitation of deaf people for hearing benefit. Repeated and continued incidences of exploitation </w:t>
      </w:r>
      <w:r w:rsidR="00A504D4" w:rsidRPr="00312763">
        <w:t xml:space="preserve">have resulted in </w:t>
      </w:r>
      <w:r w:rsidR="00D15B35" w:rsidRPr="00312763">
        <w:t>a particular</w:t>
      </w:r>
      <w:r w:rsidR="00186D1D" w:rsidRPr="00312763">
        <w:t xml:space="preserve"> sensitivity and heightened awareness of hearing people’s motivations for bec</w:t>
      </w:r>
      <w:r w:rsidR="00352F2B">
        <w:t>oming involved with deaf people</w:t>
      </w:r>
      <w:r w:rsidR="00186D1D" w:rsidRPr="00312763">
        <w:t>.</w:t>
      </w:r>
      <w:r w:rsidR="00352F2B">
        <w:t xml:space="preserve"> This sub</w:t>
      </w:r>
      <w:r w:rsidR="00D47E57" w:rsidRPr="00312763">
        <w:t>sec</w:t>
      </w:r>
      <w:r w:rsidR="00352F2B">
        <w:t>tion gives</w:t>
      </w:r>
      <w:r w:rsidR="00A26D50" w:rsidRPr="00312763">
        <w:t xml:space="preserve"> </w:t>
      </w:r>
      <w:r w:rsidR="00D47E57" w:rsidRPr="00312763">
        <w:t>common scenarios in which hearing people engage deaf people and communities for professional ends.</w:t>
      </w:r>
      <w:r w:rsidR="00A26D50" w:rsidRPr="00312763">
        <w:t xml:space="preserve"> We h</w:t>
      </w:r>
      <w:r w:rsidR="00AF7CE8" w:rsidRPr="00312763">
        <w:t xml:space="preserve">ighlight these scenarios to </w:t>
      </w:r>
      <w:r w:rsidR="000F7264" w:rsidRPr="00312763">
        <w:t>bring awareness to the inherent—and often uneven—</w:t>
      </w:r>
      <w:r w:rsidR="00AF7CE8" w:rsidRPr="00312763">
        <w:t xml:space="preserve">power dynamics between two constituent groups who are most typically represented as hearing professionals working in and with deaf individuals or community groups. </w:t>
      </w:r>
      <w:r w:rsidR="00352F2B">
        <w:t>While we do not</w:t>
      </w:r>
      <w:r w:rsidR="00194980" w:rsidRPr="00312763">
        <w:t xml:space="preserve"> suggest that all hearing people working in </w:t>
      </w:r>
      <w:r w:rsidR="00DC3BC5" w:rsidRPr="00312763">
        <w:t>deaf communities</w:t>
      </w:r>
      <w:r w:rsidR="00194980" w:rsidRPr="00312763">
        <w:t xml:space="preserve"> are exploitative, we raise the issue of working with</w:t>
      </w:r>
      <w:r w:rsidR="00C16579" w:rsidRPr="00312763">
        <w:t xml:space="preserve"> </w:t>
      </w:r>
      <w:r w:rsidR="00DC3BC5" w:rsidRPr="00312763">
        <w:t>deaf communities</w:t>
      </w:r>
      <w:r w:rsidR="00C16579" w:rsidRPr="00312763">
        <w:t xml:space="preserve"> to show that the risk for exploitation of deaf people for pers</w:t>
      </w:r>
      <w:r w:rsidR="00352F2B">
        <w:t xml:space="preserve">onal (hearing) benefit is </w:t>
      </w:r>
      <w:r w:rsidR="00C16579" w:rsidRPr="00312763">
        <w:t xml:space="preserve">high unless </w:t>
      </w:r>
      <w:r w:rsidR="00194980" w:rsidRPr="00312763">
        <w:t>deaf people are included in</w:t>
      </w:r>
      <w:r w:rsidR="0007550A" w:rsidRPr="00312763">
        <w:t xml:space="preserve"> the consultation and development of</w:t>
      </w:r>
      <w:r w:rsidR="00194980" w:rsidRPr="00312763">
        <w:t xml:space="preserve"> </w:t>
      </w:r>
      <w:r w:rsidR="00C16579" w:rsidRPr="00312763">
        <w:t>all aspects of the professional endeavor at hand.</w:t>
      </w:r>
    </w:p>
    <w:p w14:paraId="6DC10B98" w14:textId="73FA9285" w:rsidR="003D5E7D" w:rsidRPr="00312763" w:rsidRDefault="009A3CB7" w:rsidP="00A43819">
      <w:r w:rsidRPr="00312763">
        <w:t xml:space="preserve">Many </w:t>
      </w:r>
      <w:r w:rsidR="000E7011" w:rsidRPr="00312763">
        <w:t xml:space="preserve">hearing </w:t>
      </w:r>
      <w:r w:rsidRPr="00312763">
        <w:t xml:space="preserve">people interact with </w:t>
      </w:r>
      <w:r w:rsidR="00DC3BC5" w:rsidRPr="00312763">
        <w:t>deaf communities</w:t>
      </w:r>
      <w:r w:rsidRPr="00312763">
        <w:t xml:space="preserve"> to give services </w:t>
      </w:r>
      <w:r w:rsidR="004E7B47">
        <w:t>that</w:t>
      </w:r>
      <w:r w:rsidRPr="00312763">
        <w:t xml:space="preserve"> result in their own financial </w:t>
      </w:r>
      <w:r w:rsidR="0072624F" w:rsidRPr="00312763">
        <w:t xml:space="preserve">and/or professional </w:t>
      </w:r>
      <w:r w:rsidR="00077B8F" w:rsidRPr="00312763">
        <w:t>advantage. The</w:t>
      </w:r>
      <w:r w:rsidR="004E7B47">
        <w:t>se include</w:t>
      </w:r>
      <w:r w:rsidR="00077B8F" w:rsidRPr="00312763">
        <w:t xml:space="preserve"> </w:t>
      </w:r>
      <w:r w:rsidRPr="00312763">
        <w:t xml:space="preserve">audiologists, interpreters, </w:t>
      </w:r>
      <w:r w:rsidR="0072624F" w:rsidRPr="00312763">
        <w:t xml:space="preserve">linguists, </w:t>
      </w:r>
      <w:r w:rsidR="00077B8F" w:rsidRPr="00312763">
        <w:t>and tea</w:t>
      </w:r>
      <w:r w:rsidR="004E7B47">
        <w:t>chers for the deaf</w:t>
      </w:r>
      <w:r w:rsidR="00077B8F" w:rsidRPr="00312763">
        <w:t xml:space="preserve">. </w:t>
      </w:r>
      <w:r w:rsidR="0072624F" w:rsidRPr="00312763">
        <w:t xml:space="preserve">The relationship between </w:t>
      </w:r>
      <w:r w:rsidR="00DC3BC5" w:rsidRPr="00312763">
        <w:t>deaf communities</w:t>
      </w:r>
      <w:r w:rsidR="0072624F" w:rsidRPr="00312763">
        <w:t xml:space="preserve"> and hearing members of these </w:t>
      </w:r>
      <w:r w:rsidR="00A2072F" w:rsidRPr="00312763">
        <w:t>aforementioned</w:t>
      </w:r>
      <w:r w:rsidR="00B2568C" w:rsidRPr="00312763">
        <w:t xml:space="preserve"> groups is complex. </w:t>
      </w:r>
      <w:r w:rsidR="0072624F" w:rsidRPr="00312763">
        <w:t>On the on</w:t>
      </w:r>
      <w:r w:rsidR="005E2353" w:rsidRPr="00312763">
        <w:t>e hand, they may rely on them—</w:t>
      </w:r>
      <w:r w:rsidR="004E7B47">
        <w:t>particularly</w:t>
      </w:r>
      <w:r w:rsidR="0072624F" w:rsidRPr="00312763">
        <w:t xml:space="preserve"> interpreters and teachers.  On the other hand, they may feel resentment at being under their control or power.  For example, when interpreters try to make up signs or impose their own ways </w:t>
      </w:r>
      <w:r w:rsidR="0072624F" w:rsidRPr="00312763">
        <w:lastRenderedPageBreak/>
        <w:t>of rendering a deaf person’s mes</w:t>
      </w:r>
      <w:r w:rsidR="004E7B47">
        <w:t>sage, deaf</w:t>
      </w:r>
      <w:r w:rsidR="0072624F" w:rsidRPr="00312763">
        <w:t xml:space="preserve"> can feel oppressed by the very people who are supposed to be serving them (Baker-</w:t>
      </w:r>
      <w:proofErr w:type="spellStart"/>
      <w:r w:rsidR="0072624F" w:rsidRPr="00312763">
        <w:t>Shenk</w:t>
      </w:r>
      <w:proofErr w:type="spellEnd"/>
      <w:r w:rsidR="0072624F" w:rsidRPr="00312763">
        <w:t xml:space="preserve"> 1986).</w:t>
      </w:r>
      <w:r w:rsidR="00CA460B" w:rsidRPr="00312763">
        <w:t xml:space="preserve"> </w:t>
      </w:r>
      <w:r w:rsidR="004E7B47">
        <w:t xml:space="preserve"> Further</w:t>
      </w:r>
      <w:r w:rsidR="00B2568C" w:rsidRPr="00312763">
        <w:t xml:space="preserve">, when interpreters get the spotlight </w:t>
      </w:r>
      <w:r w:rsidR="004E7B47">
        <w:t xml:space="preserve">or </w:t>
      </w:r>
      <w:r w:rsidR="00E572B6" w:rsidRPr="00312763">
        <w:t xml:space="preserve">earn money based on </w:t>
      </w:r>
      <w:r w:rsidR="00B2568C" w:rsidRPr="00312763">
        <w:t xml:space="preserve">their </w:t>
      </w:r>
      <w:r w:rsidR="00764AE6" w:rsidRPr="00312763">
        <w:t xml:space="preserve">creative </w:t>
      </w:r>
      <w:r w:rsidR="00B2568C" w:rsidRPr="00312763">
        <w:t xml:space="preserve">presentation of </w:t>
      </w:r>
      <w:r w:rsidR="00764AE6" w:rsidRPr="00312763">
        <w:t>sign language</w:t>
      </w:r>
      <w:r w:rsidR="00B2568C" w:rsidRPr="00312763">
        <w:t xml:space="preserve"> instead of the deaf people </w:t>
      </w:r>
      <w:r w:rsidR="00764AE6" w:rsidRPr="00312763">
        <w:t>f</w:t>
      </w:r>
      <w:r w:rsidR="00B2568C" w:rsidRPr="00312763">
        <w:t>r</w:t>
      </w:r>
      <w:r w:rsidR="00764AE6" w:rsidRPr="00312763">
        <w:t>om</w:t>
      </w:r>
      <w:r w:rsidR="00B2568C" w:rsidRPr="00312763">
        <w:t xml:space="preserve"> whom the signs originated</w:t>
      </w:r>
      <w:r w:rsidR="00DB1728" w:rsidRPr="00312763">
        <w:t xml:space="preserve">, </w:t>
      </w:r>
      <w:r w:rsidR="00B2568C" w:rsidRPr="00312763">
        <w:t xml:space="preserve">the ire of </w:t>
      </w:r>
      <w:r w:rsidR="004E7B47">
        <w:t>deaf communities</w:t>
      </w:r>
      <w:r w:rsidR="005E2353" w:rsidRPr="00312763">
        <w:t xml:space="preserve"> is raised, and for good reason</w:t>
      </w:r>
      <w:r w:rsidR="00B2568C" w:rsidRPr="00312763">
        <w:t xml:space="preserve"> </w:t>
      </w:r>
      <w:r w:rsidR="00BC387A" w:rsidRPr="00312763">
        <w:t>(Zola 2015)</w:t>
      </w:r>
      <w:r w:rsidR="005E2353" w:rsidRPr="00312763">
        <w:t xml:space="preserve">. </w:t>
      </w:r>
      <w:r w:rsidR="00CA460B" w:rsidRPr="00312763">
        <w:t xml:space="preserve">And, of course, there may be further resentment or even distrust at the fact that these other groups financially or professionally benefit from their association with </w:t>
      </w:r>
      <w:r w:rsidR="00DC3BC5" w:rsidRPr="00312763">
        <w:t>deaf communities</w:t>
      </w:r>
      <w:r w:rsidR="00CA460B" w:rsidRPr="00312763">
        <w:t>.  Certainly, coming in to study the community, then walking away with some article or book that promotes your career and never returning to that community because, after all, you’ve already gotten your benefit</w:t>
      </w:r>
      <w:r w:rsidR="004E7B47">
        <w:t>,</w:t>
      </w:r>
      <w:r w:rsidR="00CA460B" w:rsidRPr="00312763">
        <w:t xml:space="preserve"> smacks of ex</w:t>
      </w:r>
      <w:r w:rsidR="004E7B47">
        <w:t>ploitation and is taboo</w:t>
      </w:r>
      <w:r w:rsidR="00CA460B" w:rsidRPr="00312763">
        <w:t>.</w:t>
      </w:r>
    </w:p>
    <w:p w14:paraId="17DC1F85" w14:textId="62FA0822" w:rsidR="0072624F" w:rsidRPr="00312763" w:rsidRDefault="0072624F" w:rsidP="00A43819">
      <w:r w:rsidRPr="00312763">
        <w:t>Since our audience here is mostly linguists, it’s important to realize that there are a number of deaf-friendly behaviors that should be adopted in doing linguistic analysis of sign languages a</w:t>
      </w:r>
      <w:r w:rsidR="00C47FCA" w:rsidRPr="00312763">
        <w:t xml:space="preserve">nd </w:t>
      </w:r>
      <w:r w:rsidR="00DC3BC5" w:rsidRPr="00312763">
        <w:t>deaf communities</w:t>
      </w:r>
      <w:r w:rsidR="00C47FCA" w:rsidRPr="00312763">
        <w:t xml:space="preserve"> (Singleton et al. </w:t>
      </w:r>
      <w:r w:rsidRPr="00312763">
        <w:t xml:space="preserve">2015).  </w:t>
      </w:r>
      <w:r w:rsidR="000001DC" w:rsidRPr="00312763">
        <w:t xml:space="preserve">Not adopting these behaviors is unethical and increasingly </w:t>
      </w:r>
      <w:r w:rsidR="004E7B47">
        <w:t>recognized as</w:t>
      </w:r>
      <w:r w:rsidR="00226A83" w:rsidRPr="00312763">
        <w:t xml:space="preserve"> </w:t>
      </w:r>
      <w:r w:rsidR="000001DC" w:rsidRPr="00312763">
        <w:t>taboo behavior</w:t>
      </w:r>
      <w:r w:rsidR="00DD0692" w:rsidRPr="00312763">
        <w:t xml:space="preserve"> by </w:t>
      </w:r>
      <w:r w:rsidR="004E7B47">
        <w:t>deaf communities</w:t>
      </w:r>
      <w:r w:rsidR="000001DC" w:rsidRPr="00312763">
        <w:t>.</w:t>
      </w:r>
      <w:r w:rsidR="00B91130" w:rsidRPr="00312763">
        <w:t xml:space="preserve">  For one, </w:t>
      </w:r>
      <w:r w:rsidR="00DC3BC5" w:rsidRPr="00312763">
        <w:t>deaf communities</w:t>
      </w:r>
      <w:r w:rsidR="00B91130" w:rsidRPr="00312763">
        <w:t xml:space="preserve"> should be regarded as hosts, and, appropriately, involved in every aspect of the project (Harri</w:t>
      </w:r>
      <w:r w:rsidR="00C47FCA" w:rsidRPr="00312763">
        <w:t xml:space="preserve">s et al. </w:t>
      </w:r>
      <w:r w:rsidR="00B91130" w:rsidRPr="00312763">
        <w:t>2009).  Deaf participants in the research should be fully informed of their rights</w:t>
      </w:r>
      <w:r w:rsidR="005F1052" w:rsidRPr="00312763">
        <w:t xml:space="preserve">. Full informed consent here means researchers should </w:t>
      </w:r>
      <w:r w:rsidR="00B91130" w:rsidRPr="00312763">
        <w:t>u</w:t>
      </w:r>
      <w:r w:rsidR="005F1052" w:rsidRPr="00312763">
        <w:t>se</w:t>
      </w:r>
      <w:r w:rsidR="00B91130" w:rsidRPr="00312763">
        <w:t xml:space="preserve"> </w:t>
      </w:r>
      <w:r w:rsidR="005F1052" w:rsidRPr="00312763">
        <w:t xml:space="preserve">the participants’ preferred method of communication, usually </w:t>
      </w:r>
      <w:r w:rsidR="00B91130" w:rsidRPr="00312763">
        <w:t>sign language</w:t>
      </w:r>
      <w:r w:rsidR="005F1052" w:rsidRPr="00312763">
        <w:t>,</w:t>
      </w:r>
      <w:r w:rsidR="00B91130" w:rsidRPr="00312763">
        <w:t xml:space="preserve"> rather than asking them </w:t>
      </w:r>
      <w:r w:rsidR="005F1052" w:rsidRPr="00312763">
        <w:t xml:space="preserve">to read a consent form </w:t>
      </w:r>
      <w:r w:rsidR="00C47FCA" w:rsidRPr="00312763">
        <w:t xml:space="preserve">(Singleton et al. </w:t>
      </w:r>
      <w:r w:rsidR="0098050C" w:rsidRPr="00312763">
        <w:t>2014).</w:t>
      </w:r>
      <w:r w:rsidR="007C3F90" w:rsidRPr="00312763">
        <w:t xml:space="preserve"> </w:t>
      </w:r>
      <w:r w:rsidR="00C80C46" w:rsidRPr="00312763">
        <w:t xml:space="preserve"> Researchers should be aware of the</w:t>
      </w:r>
      <w:r w:rsidR="005F1052" w:rsidRPr="00312763">
        <w:t xml:space="preserve"> potential</w:t>
      </w:r>
      <w:r w:rsidR="00C80C46" w:rsidRPr="00312763">
        <w:t xml:space="preserve"> insecurities (linguistic and otherwise) of their deaf consultants and be careful to put consultants at ease and not enter into a power relationship fed by those insecurities.  </w:t>
      </w:r>
      <w:r w:rsidR="007C3F90" w:rsidRPr="00312763">
        <w:t>Researche</w:t>
      </w:r>
      <w:r w:rsidR="004E7B47">
        <w:t xml:space="preserve">rs should </w:t>
      </w:r>
      <w:r w:rsidR="007C3F90" w:rsidRPr="00312763">
        <w:t xml:space="preserve">give back to the community via disseminating their results in </w:t>
      </w:r>
      <w:r w:rsidR="00E30017" w:rsidRPr="00312763">
        <w:t>linguistically accessible materials</w:t>
      </w:r>
      <w:r w:rsidR="00A843B4">
        <w:t xml:space="preserve"> </w:t>
      </w:r>
      <w:r w:rsidR="00524774">
        <w:t>–</w:t>
      </w:r>
      <w:r w:rsidR="00E30017" w:rsidRPr="00312763">
        <w:t xml:space="preserve"> in </w:t>
      </w:r>
      <w:r w:rsidR="004E7B47">
        <w:t>sign as well as print. A</w:t>
      </w:r>
      <w:r w:rsidR="007C3F90" w:rsidRPr="00312763">
        <w:t>ll participants should be appropriately</w:t>
      </w:r>
      <w:r w:rsidR="00F9665B" w:rsidRPr="00312763">
        <w:t xml:space="preserve"> acknowledged and</w:t>
      </w:r>
      <w:r w:rsidR="007C3F90" w:rsidRPr="00312763">
        <w:t xml:space="preserve"> remunerated</w:t>
      </w:r>
      <w:r w:rsidR="004F1B40" w:rsidRPr="00312763">
        <w:t xml:space="preserve"> in the work itself</w:t>
      </w:r>
      <w:r w:rsidR="007C3F90" w:rsidRPr="00312763">
        <w:t>.</w:t>
      </w:r>
      <w:r w:rsidR="004F1B40" w:rsidRPr="00312763">
        <w:t xml:space="preserve"> </w:t>
      </w:r>
      <w:r w:rsidR="00C80C46" w:rsidRPr="00312763">
        <w:lastRenderedPageBreak/>
        <w:t xml:space="preserve">There are many other guidelines one should follow in order to help assure gathering of correct data; here we have touched on only those that </w:t>
      </w:r>
      <w:r w:rsidR="0074160B" w:rsidRPr="00312763">
        <w:t>have an ethical aspect to them.</w:t>
      </w:r>
    </w:p>
    <w:p w14:paraId="72A86BF2" w14:textId="77777777" w:rsidR="00870E70" w:rsidRPr="00312763" w:rsidRDefault="00870E70" w:rsidP="00A43819"/>
    <w:p w14:paraId="33E6F919" w14:textId="21F5B167" w:rsidR="00C56D30" w:rsidRPr="00312763" w:rsidRDefault="004E7B47" w:rsidP="00A43819">
      <w:r>
        <w:t>8.</w:t>
      </w:r>
      <w:r w:rsidR="00077012" w:rsidRPr="00312763">
        <w:t>3</w:t>
      </w:r>
      <w:r w:rsidR="00304C5D" w:rsidRPr="00312763">
        <w:t>.5</w:t>
      </w:r>
      <w:r w:rsidR="00870E70" w:rsidRPr="00312763">
        <w:t xml:space="preserve"> Sensitivity to </w:t>
      </w:r>
      <w:r w:rsidR="00077012" w:rsidRPr="00312763">
        <w:t>taboos among hearing people</w:t>
      </w:r>
    </w:p>
    <w:p w14:paraId="667028C6" w14:textId="3EEF145E" w:rsidR="007F361C" w:rsidRPr="00312763" w:rsidRDefault="005C43B4" w:rsidP="00A43819">
      <w:r w:rsidRPr="00312763">
        <w:t xml:space="preserve">In general, sign interactions can come across as more forthright about sexual matters and bodily functions than spoken interactions because of the </w:t>
      </w:r>
      <w:r w:rsidR="00AD56A5" w:rsidRPr="00312763">
        <w:t>visually explicit nature</w:t>
      </w:r>
      <w:r w:rsidRPr="00312763">
        <w:t xml:space="preserve"> of signing</w:t>
      </w:r>
      <w:r w:rsidR="00AD56A5" w:rsidRPr="00312763">
        <w:t>.</w:t>
      </w:r>
      <w:r w:rsidRPr="00312763">
        <w:t xml:space="preserve">  </w:t>
      </w:r>
      <w:r w:rsidR="00AD56A5" w:rsidRPr="00312763">
        <w:t xml:space="preserve">But this is only apparent. </w:t>
      </w:r>
      <w:r w:rsidRPr="00312763">
        <w:t xml:space="preserve">In fact, the range of attitudes toward sexual matters and the sense of privacy about bodily functions vary among deaf as among hearing.  </w:t>
      </w:r>
      <w:r w:rsidR="007F361C" w:rsidRPr="00312763">
        <w:t xml:space="preserve">So hearing people can sometimes feel they have more of an intimacy with a deaf </w:t>
      </w:r>
      <w:r w:rsidR="00AD56A5" w:rsidRPr="00312763">
        <w:t>person than, in fact, they do—</w:t>
      </w:r>
      <w:r w:rsidR="007F361C" w:rsidRPr="00312763">
        <w:t>simply based o</w:t>
      </w:r>
      <w:r w:rsidR="00AD56A5" w:rsidRPr="00312763">
        <w:t>n the visual clarity of signs—</w:t>
      </w:r>
      <w:r w:rsidR="007F361C" w:rsidRPr="00312763">
        <w:t>and they can</w:t>
      </w:r>
      <w:r w:rsidR="00B665A4" w:rsidRPr="00312763">
        <w:t>, in turn,</w:t>
      </w:r>
      <w:r w:rsidR="007F361C" w:rsidRPr="00312763">
        <w:t xml:space="preserve"> behave inappropriately. </w:t>
      </w:r>
    </w:p>
    <w:p w14:paraId="41742713" w14:textId="5EA7B63B" w:rsidR="00870E70" w:rsidRPr="00312763" w:rsidRDefault="005C43B4" w:rsidP="00A43819">
      <w:r w:rsidRPr="00312763">
        <w:t xml:space="preserve">Where we </w:t>
      </w:r>
      <w:r w:rsidR="007F361C" w:rsidRPr="00312763">
        <w:t xml:space="preserve">do </w:t>
      </w:r>
      <w:r w:rsidRPr="00312763">
        <w:t xml:space="preserve">find differences </w:t>
      </w:r>
      <w:r w:rsidR="007F361C" w:rsidRPr="00312763">
        <w:t xml:space="preserve">between what is politically correct among hearing and what is politically correct among deaf </w:t>
      </w:r>
      <w:r w:rsidRPr="00312763">
        <w:t xml:space="preserve">is in </w:t>
      </w:r>
      <w:r w:rsidR="00775E8C" w:rsidRPr="00312763">
        <w:t xml:space="preserve">labeling.  </w:t>
      </w:r>
      <w:r w:rsidR="007F361C" w:rsidRPr="00312763">
        <w:t>While hearing people frequently change the socially acceptable term for referring to something (such as an eth</w:t>
      </w:r>
      <w:r w:rsidR="00C97824" w:rsidRPr="00312763">
        <w:t>n</w:t>
      </w:r>
      <w:r w:rsidR="007F361C" w:rsidRPr="00312763">
        <w:t>ic group) and the whole m</w:t>
      </w:r>
      <w:r w:rsidR="007E4F77" w:rsidRPr="00312763">
        <w:t xml:space="preserve">atter can be rife with emotion, </w:t>
      </w:r>
      <w:r w:rsidR="00DC3BC5" w:rsidRPr="00312763">
        <w:t>deaf communities</w:t>
      </w:r>
      <w:r w:rsidR="007E4F77" w:rsidRPr="00312763">
        <w:t xml:space="preserve"> have</w:t>
      </w:r>
      <w:r w:rsidR="007F361C" w:rsidRPr="00312763">
        <w:t xml:space="preserve"> been slower to </w:t>
      </w:r>
      <w:r w:rsidR="00B665A4" w:rsidRPr="00312763">
        <w:t>adopt this kind of censorship—</w:t>
      </w:r>
      <w:r w:rsidR="007E4F77" w:rsidRPr="00312763">
        <w:t>although college-</w:t>
      </w:r>
      <w:r w:rsidR="00537310" w:rsidRPr="00312763">
        <w:t>educated deaf are more likely to adopt such taboos than undereducated deaf</w:t>
      </w:r>
      <w:r w:rsidR="007F361C" w:rsidRPr="00312763">
        <w:t xml:space="preserve">.  </w:t>
      </w:r>
    </w:p>
    <w:p w14:paraId="6B3BD430" w14:textId="6D0A5BE4" w:rsidR="00F10363" w:rsidRPr="00312763" w:rsidRDefault="00F10363" w:rsidP="00A43819">
      <w:pPr>
        <w:pStyle w:val="ListParagraph"/>
      </w:pPr>
    </w:p>
    <w:p w14:paraId="478949C5" w14:textId="3B0277A3" w:rsidR="00C56D30" w:rsidRPr="00312763" w:rsidRDefault="00095FB0" w:rsidP="00A43819">
      <w:r>
        <w:t>8.</w:t>
      </w:r>
      <w:r w:rsidR="00077012" w:rsidRPr="00312763">
        <w:t>4</w:t>
      </w:r>
      <w:r w:rsidR="00BA1B53" w:rsidRPr="00312763">
        <w:t xml:space="preserve"> Deaf w</w:t>
      </w:r>
      <w:r w:rsidR="00F10363" w:rsidRPr="00312763">
        <w:t xml:space="preserve">ithin </w:t>
      </w:r>
      <w:r w:rsidR="00DC3BC5" w:rsidRPr="00312763">
        <w:t>deaf communities</w:t>
      </w:r>
    </w:p>
    <w:p w14:paraId="5D364312" w14:textId="051E5EF6" w:rsidR="00077012" w:rsidRPr="00312763" w:rsidRDefault="00870E70" w:rsidP="00A43819">
      <w:r w:rsidRPr="00312763">
        <w:t xml:space="preserve">Taboos within </w:t>
      </w:r>
      <w:r w:rsidR="00DC3BC5" w:rsidRPr="00312763">
        <w:t>deaf communities</w:t>
      </w:r>
      <w:r w:rsidRPr="00312763">
        <w:t xml:space="preserve"> largely involve social h</w:t>
      </w:r>
      <w:r w:rsidR="00775E8C" w:rsidRPr="00312763">
        <w:t xml:space="preserve">ierarchies. </w:t>
      </w:r>
      <w:r w:rsidRPr="00312763">
        <w:t xml:space="preserve">In general, </w:t>
      </w:r>
      <w:r w:rsidR="00BA1B53" w:rsidRPr="00312763">
        <w:t xml:space="preserve">the larger </w:t>
      </w:r>
      <w:r w:rsidR="00DC3BC5" w:rsidRPr="00312763">
        <w:t>deaf community</w:t>
      </w:r>
      <w:r w:rsidRPr="00312763">
        <w:t xml:space="preserve"> is characterized </w:t>
      </w:r>
      <w:r w:rsidR="00BA1B53" w:rsidRPr="00312763">
        <w:t>by a strong feeling of camaraderie</w:t>
      </w:r>
      <w:r w:rsidRPr="00312763">
        <w:t xml:space="preserve">, not surprising since many deaf find in </w:t>
      </w:r>
      <w:r w:rsidR="00DC3BC5" w:rsidRPr="00312763">
        <w:t>deaf communities</w:t>
      </w:r>
      <w:r w:rsidRPr="00312763">
        <w:t xml:space="preserve"> importa</w:t>
      </w:r>
      <w:r w:rsidR="00095FB0">
        <w:t xml:space="preserve">nt things denied them at home; </w:t>
      </w:r>
      <w:r w:rsidR="00117D5E" w:rsidRPr="00312763">
        <w:t>this community</w:t>
      </w:r>
      <w:r w:rsidRPr="00312763">
        <w:t xml:space="preserve"> is a kind of surrogate family (Lane 2005).  In fact, about 90% of </w:t>
      </w:r>
      <w:r w:rsidR="00095FB0">
        <w:t>deaf</w:t>
      </w:r>
      <w:r w:rsidRPr="00312763">
        <w:t xml:space="preserve"> marry </w:t>
      </w:r>
      <w:r w:rsidR="00095FB0">
        <w:t>other deaf</w:t>
      </w:r>
      <w:r w:rsidRPr="00312763">
        <w:t xml:space="preserve"> (Schein 1989). </w:t>
      </w:r>
    </w:p>
    <w:p w14:paraId="7C021206" w14:textId="3D96A3DE" w:rsidR="00870E70" w:rsidRPr="00312763" w:rsidRDefault="006F4D4A" w:rsidP="00A43819">
      <w:r>
        <w:lastRenderedPageBreak/>
        <w:t>Deaf</w:t>
      </w:r>
      <w:r w:rsidR="00117D5E" w:rsidRPr="00312763">
        <w:t xml:space="preserve"> communities</w:t>
      </w:r>
      <w:r w:rsidR="00BB172E" w:rsidRPr="00312763">
        <w:t xml:space="preserve"> typically present</w:t>
      </w:r>
      <w:r w:rsidR="00617AFE" w:rsidRPr="00312763">
        <w:t xml:space="preserve"> themselves to outsiders (hearing) as inclusive communiti</w:t>
      </w:r>
      <w:r w:rsidR="00095FB0">
        <w:t>es that welcome all deaf – a united front</w:t>
      </w:r>
      <w:r w:rsidR="00077012" w:rsidRPr="00312763">
        <w:t>.  That</w:t>
      </w:r>
      <w:r w:rsidR="00870E70" w:rsidRPr="00312763">
        <w:t xml:space="preserve"> </w:t>
      </w:r>
      <w:r w:rsidR="00077012" w:rsidRPr="00312763">
        <w:t xml:space="preserve">means that </w:t>
      </w:r>
      <w:r w:rsidR="0052536B" w:rsidRPr="00312763">
        <w:t xml:space="preserve">discussing </w:t>
      </w:r>
      <w:r w:rsidR="00BA1B53" w:rsidRPr="00312763">
        <w:t>hierarchy within these communities</w:t>
      </w:r>
      <w:r w:rsidR="0052536B" w:rsidRPr="00312763">
        <w:t xml:space="preserve"> </w:t>
      </w:r>
      <w:r w:rsidR="00077012" w:rsidRPr="00312763">
        <w:t>is</w:t>
      </w:r>
      <w:r w:rsidR="0052536B" w:rsidRPr="00312763">
        <w:t xml:space="preserve"> walking in taboo territory</w:t>
      </w:r>
      <w:r w:rsidR="00095FB0">
        <w:t xml:space="preserve"> – a minefield</w:t>
      </w:r>
      <w:r w:rsidR="0052536B" w:rsidRPr="00312763">
        <w:t>.</w:t>
      </w:r>
      <w:r w:rsidR="00077012" w:rsidRPr="00312763">
        <w:t xml:space="preserve">  We repeat: we do not intend this as a gratuitous assault.  We do thi</w:t>
      </w:r>
      <w:r w:rsidR="00BA1B53" w:rsidRPr="00312763">
        <w:t>s with respect for the communities</w:t>
      </w:r>
      <w:r w:rsidR="00077012" w:rsidRPr="00312763">
        <w:t xml:space="preserve"> and with an eye toward furthering knowledge of taboo in general</w:t>
      </w:r>
      <w:r w:rsidR="00744A40" w:rsidRPr="00312763">
        <w:t xml:space="preserve"> and toward improving (by expansion) the corpora that linguists consider when analyzing sign languages</w:t>
      </w:r>
      <w:r w:rsidR="00077012" w:rsidRPr="00312763">
        <w:t>.</w:t>
      </w:r>
      <w:r w:rsidR="0052536B" w:rsidRPr="00312763">
        <w:t xml:space="preserve"> </w:t>
      </w:r>
    </w:p>
    <w:p w14:paraId="3C9A9566" w14:textId="7D657A51" w:rsidR="0052536B" w:rsidRPr="00312763" w:rsidRDefault="006F4D4A" w:rsidP="00A43819">
      <w:r>
        <w:t>Deaf</w:t>
      </w:r>
      <w:r w:rsidR="00117D5E" w:rsidRPr="00312763">
        <w:t xml:space="preserve"> communities</w:t>
      </w:r>
      <w:r w:rsidR="0052536B" w:rsidRPr="00312763">
        <w:t xml:space="preserve"> </w:t>
      </w:r>
      <w:r w:rsidR="00617AFE" w:rsidRPr="00312763">
        <w:t>are</w:t>
      </w:r>
      <w:r w:rsidR="0052536B" w:rsidRPr="00312763">
        <w:t xml:space="preserve"> complex from auditory, linguistic, and cultural points of view</w:t>
      </w:r>
      <w:r w:rsidR="005318E8" w:rsidRPr="00312763">
        <w:t xml:space="preserve"> (Leigh 2009)</w:t>
      </w:r>
      <w:r w:rsidR="0052536B" w:rsidRPr="00312763">
        <w:t>. The prevalence of cochlear implants has confounded the situation.  Additionally, this complexity is exaggerated by the fact that sometimes deafness is coupled with blindness and sometimes deafness is part of a larger syndrome that affects cognitive reasoning and/or emotional abilities.</w:t>
      </w:r>
      <w:r w:rsidR="00095FB0">
        <w:t xml:space="preserve">  T</w:t>
      </w:r>
      <w:r w:rsidR="00F217EC" w:rsidRPr="00312763">
        <w:t>his heterogeneity means that the possibilities for offending are multiple.</w:t>
      </w:r>
      <w:r w:rsidR="00617AFE" w:rsidRPr="00312763">
        <w:t xml:space="preserve"> And it means that an articl</w:t>
      </w:r>
      <w:r w:rsidR="00095FB0">
        <w:t>e like ours cannot hope to be</w:t>
      </w:r>
      <w:r w:rsidR="00617AFE" w:rsidRPr="00312763">
        <w:t xml:space="preserve"> comprehensive.  We do the best we can here and hope that others will follow up with refinements.</w:t>
      </w:r>
      <w:r w:rsidR="00954931" w:rsidRPr="00312763">
        <w:t xml:space="preserve"> </w:t>
      </w:r>
    </w:p>
    <w:p w14:paraId="2448FD65" w14:textId="77777777" w:rsidR="00384C4F" w:rsidRPr="00312763" w:rsidRDefault="00384C4F" w:rsidP="00A43819"/>
    <w:p w14:paraId="51EE0C55" w14:textId="39127148" w:rsidR="00C56D30" w:rsidRPr="00312763" w:rsidRDefault="00095FB0" w:rsidP="00A43819">
      <w:r>
        <w:t>8.</w:t>
      </w:r>
      <w:r w:rsidR="00077012" w:rsidRPr="00312763">
        <w:t>4</w:t>
      </w:r>
      <w:r w:rsidR="00304C5D" w:rsidRPr="00312763">
        <w:t>.1</w:t>
      </w:r>
      <w:r w:rsidR="00384C4F" w:rsidRPr="00312763">
        <w:t xml:space="preserve"> Auditory status</w:t>
      </w:r>
      <w:r w:rsidR="00F2411A" w:rsidRPr="00312763">
        <w:t>,</w:t>
      </w:r>
      <w:r w:rsidR="00B43912" w:rsidRPr="00312763">
        <w:t xml:space="preserve"> facility with signing</w:t>
      </w:r>
      <w:r w:rsidR="00F2411A" w:rsidRPr="00312763">
        <w:t>, and cochlear implants</w:t>
      </w:r>
      <w:r w:rsidR="00F80102" w:rsidRPr="00312763">
        <w:t xml:space="preserve"> </w:t>
      </w:r>
    </w:p>
    <w:p w14:paraId="185B5BE3" w14:textId="67179B92" w:rsidR="001D30AF" w:rsidRPr="00312763" w:rsidRDefault="00384C4F" w:rsidP="00A43819">
      <w:r w:rsidRPr="00312763">
        <w:t xml:space="preserve">Some deaf children are born into deaf families and begin acquiring sign language from birth.  But deaf parents can have hearing children, </w:t>
      </w:r>
      <w:r w:rsidR="00077012" w:rsidRPr="00312763">
        <w:t xml:space="preserve">as </w:t>
      </w:r>
      <w:r w:rsidRPr="00312763">
        <w:t>well, who also begin acquiring sign language from birth</w:t>
      </w:r>
      <w:r w:rsidR="00095FB0">
        <w:t xml:space="preserve">. </w:t>
      </w:r>
      <w:r w:rsidR="0060616F" w:rsidRPr="00312763">
        <w:t xml:space="preserve"> </w:t>
      </w:r>
      <w:r w:rsidR="00900860" w:rsidRPr="00312763">
        <w:t>90% of children born to deaf parents are hearing (Schein 1989)</w:t>
      </w:r>
      <w:r w:rsidRPr="00312763">
        <w:t xml:space="preserve">.  And often, a deaf child in a hearing family can have a younger sibling who is hearing.  That younger sibling might acquire both a spoken language and a sign language from birth.  Thus there are native signers who are deaf and native signers who are hearing.  </w:t>
      </w:r>
    </w:p>
    <w:p w14:paraId="5D70E272" w14:textId="20CB96C8" w:rsidR="00FE5C6A" w:rsidRPr="00312763" w:rsidRDefault="002E2138" w:rsidP="00A43819">
      <w:r w:rsidRPr="00312763">
        <w:t>As we said</w:t>
      </w:r>
      <w:r w:rsidR="00095FB0">
        <w:t xml:space="preserve"> in the Introduction, however, nearly all</w:t>
      </w:r>
      <w:r w:rsidRPr="00312763">
        <w:t xml:space="preserve"> </w:t>
      </w:r>
      <w:r w:rsidR="00384C4F" w:rsidRPr="00312763">
        <w:t xml:space="preserve">deaf children are the only deaf people in their family.  They might have well-informed parents who </w:t>
      </w:r>
      <w:r w:rsidR="00074392" w:rsidRPr="00312763">
        <w:t>immediately start learn</w:t>
      </w:r>
      <w:r w:rsidR="00DC701D" w:rsidRPr="00312763">
        <w:t xml:space="preserve">ing a sign </w:t>
      </w:r>
      <w:r w:rsidR="00DC701D" w:rsidRPr="00312763">
        <w:lastRenderedPageBreak/>
        <w:t>language and bring</w:t>
      </w:r>
      <w:r w:rsidR="00074392" w:rsidRPr="00312763">
        <w:t xml:space="preserve"> them into contact with signing deaf people.  Or they might not.  So some of these deaf people learn to sign early and some learn later. </w:t>
      </w:r>
      <w:r w:rsidR="00F2411A" w:rsidRPr="00312763">
        <w:t>If a child receives a cochlear implant and is in a family following a zero-tolerance-to-alternative-approaches pro</w:t>
      </w:r>
      <w:r w:rsidR="00095FB0">
        <w:t>tocol (thus excluding sign</w:t>
      </w:r>
      <w:r w:rsidR="00F2411A" w:rsidRPr="00312763">
        <w:t xml:space="preserve">), that child might not be introduced to sign </w:t>
      </w:r>
      <w:r w:rsidR="001C61C5" w:rsidRPr="00312763">
        <w:t>until much later—</w:t>
      </w:r>
      <w:r w:rsidR="00BC0CBB">
        <w:t xml:space="preserve">as </w:t>
      </w:r>
      <w:r w:rsidR="00F2411A" w:rsidRPr="00312763">
        <w:t xml:space="preserve">an adolescent or adult. </w:t>
      </w:r>
      <w:r w:rsidR="00074392" w:rsidRPr="00312763">
        <w:t xml:space="preserve"> </w:t>
      </w:r>
    </w:p>
    <w:p w14:paraId="59DA5A0E" w14:textId="1CA737B0" w:rsidR="00882FA2" w:rsidRPr="00312763" w:rsidRDefault="00882FA2" w:rsidP="00A43819">
      <w:r w:rsidRPr="00312763">
        <w:t>T</w:t>
      </w:r>
      <w:r w:rsidR="007F112B" w:rsidRPr="00312763">
        <w:t xml:space="preserve">his </w:t>
      </w:r>
      <w:r w:rsidR="00FE5C6A" w:rsidRPr="00312763">
        <w:t xml:space="preserve">mixed situation </w:t>
      </w:r>
      <w:r w:rsidR="007F112B" w:rsidRPr="00312763">
        <w:t xml:space="preserve">raises interesting issues </w:t>
      </w:r>
      <w:r w:rsidR="002E2138" w:rsidRPr="00312763">
        <w:t xml:space="preserve">for linguists </w:t>
      </w:r>
      <w:r w:rsidR="007F112B" w:rsidRPr="00312763">
        <w:t xml:space="preserve">when gathering data </w:t>
      </w:r>
      <w:r w:rsidR="00B43912" w:rsidRPr="00312763">
        <w:t>from signers</w:t>
      </w:r>
      <w:r w:rsidR="005F7D52" w:rsidRPr="00312763">
        <w:t xml:space="preserve">, </w:t>
      </w:r>
      <w:r w:rsidR="00FE5C6A" w:rsidRPr="00312763">
        <w:t xml:space="preserve">and the standards used are relevant to our discussion here because they tie in to some of the stickiest taboos in </w:t>
      </w:r>
      <w:r w:rsidR="00DC3BC5" w:rsidRPr="00312763">
        <w:t>deaf communities</w:t>
      </w:r>
      <w:r w:rsidR="007F112B" w:rsidRPr="00312763">
        <w:t>.  Some have taken the position that so</w:t>
      </w:r>
      <w:r w:rsidR="00DB616C" w:rsidRPr="00312763">
        <w:t>meone must be at least a second-</w:t>
      </w:r>
      <w:r w:rsidR="007F112B" w:rsidRPr="00312763">
        <w:t>generation</w:t>
      </w:r>
      <w:r w:rsidR="00DB616C" w:rsidRPr="00312763">
        <w:t>,</w:t>
      </w:r>
      <w:r w:rsidR="007F112B" w:rsidRPr="00312763">
        <w:t xml:space="preserve"> deaf-of-deaf signer in order to serve as a linguistic consultant (Neville et al. 1997; </w:t>
      </w:r>
      <w:proofErr w:type="spellStart"/>
      <w:r w:rsidR="007F112B" w:rsidRPr="00312763">
        <w:t>Petitto</w:t>
      </w:r>
      <w:proofErr w:type="spellEnd"/>
      <w:r w:rsidR="007F112B" w:rsidRPr="00312763">
        <w:t xml:space="preserve"> et al. 2000; </w:t>
      </w:r>
      <w:proofErr w:type="spellStart"/>
      <w:r w:rsidR="007F112B" w:rsidRPr="00312763">
        <w:t>MacSweeney</w:t>
      </w:r>
      <w:proofErr w:type="spellEnd"/>
      <w:r w:rsidR="007F112B" w:rsidRPr="00312763">
        <w:rPr>
          <w:i/>
        </w:rPr>
        <w:t xml:space="preserve"> et al. </w:t>
      </w:r>
      <w:r w:rsidR="007F112B" w:rsidRPr="00312763">
        <w:t xml:space="preserve">2002). </w:t>
      </w:r>
      <w:r w:rsidRPr="00312763">
        <w:t>Generally this is the position taken by those doing studies of the architecture of the brain</w:t>
      </w:r>
      <w:r w:rsidR="00B43912" w:rsidRPr="00312763">
        <w:t xml:space="preserve"> with respect to language</w:t>
      </w:r>
      <w:r w:rsidR="002E2138" w:rsidRPr="00312763">
        <w:t xml:space="preserve">. </w:t>
      </w:r>
      <w:r w:rsidR="007F112B" w:rsidRPr="00312763">
        <w:t>Others</w:t>
      </w:r>
      <w:r w:rsidRPr="00312763">
        <w:t>, particularly those more i</w:t>
      </w:r>
      <w:r w:rsidR="002E2138" w:rsidRPr="00312763">
        <w:t>nterested in grammar</w:t>
      </w:r>
      <w:r w:rsidRPr="00312763">
        <w:t>,</w:t>
      </w:r>
      <w:r w:rsidR="007F112B" w:rsidRPr="00312763">
        <w:t xml:space="preserve"> have taken the positio</w:t>
      </w:r>
      <w:r w:rsidR="00095FB0">
        <w:t>n that exposure to sign</w:t>
      </w:r>
      <w:r w:rsidR="007F112B" w:rsidRPr="00312763">
        <w:t xml:space="preserve"> by the age of three, ability to judge </w:t>
      </w:r>
      <w:r w:rsidR="00FE5C6A" w:rsidRPr="00312763">
        <w:t xml:space="preserve">a </w:t>
      </w:r>
      <w:r w:rsidR="007F112B" w:rsidRPr="00312763">
        <w:t>sentence</w:t>
      </w:r>
      <w:r w:rsidR="00FE5C6A" w:rsidRPr="00312763">
        <w:t>’s</w:t>
      </w:r>
      <w:r w:rsidR="007F112B" w:rsidRPr="00312763">
        <w:t xml:space="preserve"> grammaticality with ease, and daily contact with the </w:t>
      </w:r>
      <w:r w:rsidR="00DC3BC5" w:rsidRPr="00312763">
        <w:t>deaf community</w:t>
      </w:r>
      <w:r w:rsidR="007F112B" w:rsidRPr="00312763">
        <w:t xml:space="preserve"> for more than 10 years </w:t>
      </w:r>
      <w:r w:rsidR="00B853A2">
        <w:t xml:space="preserve">all </w:t>
      </w:r>
      <w:r w:rsidR="007F112B" w:rsidRPr="00312763">
        <w:t>together assure a consultant’s reliability (</w:t>
      </w:r>
      <w:proofErr w:type="spellStart"/>
      <w:r w:rsidR="007F112B" w:rsidRPr="00312763">
        <w:t>Mathur</w:t>
      </w:r>
      <w:proofErr w:type="spellEnd"/>
      <w:r w:rsidR="007F112B" w:rsidRPr="00312763">
        <w:t xml:space="preserve"> and </w:t>
      </w:r>
      <w:proofErr w:type="spellStart"/>
      <w:r w:rsidR="007F112B" w:rsidRPr="00312763">
        <w:t>Rathmann</w:t>
      </w:r>
      <w:proofErr w:type="spellEnd"/>
      <w:r w:rsidR="007F112B" w:rsidRPr="00312763">
        <w:t xml:space="preserve"> 2006).</w:t>
      </w:r>
      <w:r w:rsidR="00FE5C6A" w:rsidRPr="00312763">
        <w:t xml:space="preserve">  Still others have loosened the requirements </w:t>
      </w:r>
      <w:r w:rsidR="00B43912" w:rsidRPr="00312763">
        <w:t>because</w:t>
      </w:r>
      <w:r w:rsidR="00FE5C6A" w:rsidRPr="00312763">
        <w:t xml:space="preserve"> there simply aren’t enough </w:t>
      </w:r>
      <w:r w:rsidRPr="00312763">
        <w:t xml:space="preserve">deaf </w:t>
      </w:r>
      <w:r w:rsidR="00FE5C6A" w:rsidRPr="00312763">
        <w:t xml:space="preserve">signers who </w:t>
      </w:r>
      <w:r w:rsidRPr="00312763">
        <w:t>meet those strict requirements to do reliable studies</w:t>
      </w:r>
      <w:r w:rsidR="00F2411A" w:rsidRPr="00312763">
        <w:t xml:space="preserve"> on a given linguistic community</w:t>
      </w:r>
      <w:r w:rsidRPr="00312763">
        <w:t xml:space="preserve">.  So a researcher might gather data from </w:t>
      </w:r>
      <w:r w:rsidR="00F2411A" w:rsidRPr="00312763">
        <w:t xml:space="preserve">all </w:t>
      </w:r>
      <w:r w:rsidRPr="00312763">
        <w:t xml:space="preserve">signers, noting such characteristics as hearing status, family hearing status, age when first exposed to a sign language, and length of exposure to a sign language, and then see whether those with certain characteristics turn out to give different data from </w:t>
      </w:r>
      <w:r w:rsidR="008C442B" w:rsidRPr="00312763">
        <w:t>the others</w:t>
      </w:r>
      <w:r w:rsidRPr="00312763">
        <w:t>, allowing one or more of these characteristics to be singled out as relevant for de</w:t>
      </w:r>
      <w:r w:rsidR="002E2138" w:rsidRPr="00312763">
        <w:t>fining</w:t>
      </w:r>
      <w:r w:rsidR="008C442B" w:rsidRPr="00312763">
        <w:t xml:space="preserve"> competence</w:t>
      </w:r>
      <w:r w:rsidRPr="00312763">
        <w:t xml:space="preserve"> </w:t>
      </w:r>
      <w:r w:rsidR="002E2138" w:rsidRPr="00312763">
        <w:t xml:space="preserve">with respect to the particular matters investigated </w:t>
      </w:r>
      <w:r w:rsidRPr="00312763">
        <w:t>(</w:t>
      </w:r>
      <w:r w:rsidR="00526164" w:rsidRPr="00312763">
        <w:t xml:space="preserve">Costello et al. </w:t>
      </w:r>
      <w:r w:rsidR="00F60FA2" w:rsidRPr="00312763">
        <w:t xml:space="preserve">2006). </w:t>
      </w:r>
      <w:r w:rsidR="00095FB0">
        <w:t xml:space="preserve"> I</w:t>
      </w:r>
      <w:r w:rsidR="00B43912" w:rsidRPr="00312763">
        <w:t xml:space="preserve">n </w:t>
      </w:r>
      <w:r w:rsidR="008C442B" w:rsidRPr="00312763">
        <w:t xml:space="preserve">studies </w:t>
      </w:r>
      <w:r w:rsidR="00B43912" w:rsidRPr="00312763">
        <w:t xml:space="preserve">that </w:t>
      </w:r>
      <w:r w:rsidR="008C442B" w:rsidRPr="00312763">
        <w:t xml:space="preserve">are more </w:t>
      </w:r>
      <w:r w:rsidR="00B43912" w:rsidRPr="00312763">
        <w:t xml:space="preserve">about usage of language, particularly in creative endeavors, </w:t>
      </w:r>
      <w:r w:rsidR="00F2411A" w:rsidRPr="00312763">
        <w:t>even that list of</w:t>
      </w:r>
      <w:r w:rsidR="00B43912" w:rsidRPr="00312763">
        <w:t xml:space="preserve"> characteristics might not play a role.  Rather, deaf for </w:t>
      </w:r>
      <w:r w:rsidR="00B43912" w:rsidRPr="00312763">
        <w:lastRenderedPageBreak/>
        <w:t>whom signing is their primary and preferred mode of communication might</w:t>
      </w:r>
      <w:r w:rsidR="008C442B" w:rsidRPr="00312763">
        <w:t xml:space="preserve"> </w:t>
      </w:r>
      <w:r w:rsidR="00B43912" w:rsidRPr="00312763">
        <w:t xml:space="preserve">serve perfectly well (as in Napoli and </w:t>
      </w:r>
      <w:proofErr w:type="spellStart"/>
      <w:r w:rsidR="00B43912" w:rsidRPr="00312763">
        <w:t>Mirus</w:t>
      </w:r>
      <w:proofErr w:type="spellEnd"/>
      <w:r w:rsidR="00B43912" w:rsidRPr="00312763">
        <w:t xml:space="preserve"> 2015).</w:t>
      </w:r>
    </w:p>
    <w:p w14:paraId="3022740A" w14:textId="5E57CE4A" w:rsidR="00526164" w:rsidRPr="00312763" w:rsidRDefault="00526164" w:rsidP="00A43819">
      <w:r w:rsidRPr="00312763">
        <w:t xml:space="preserve">All of this ties into our discussion of taboo because the questions linguists ask about language exposure when they gather data raise, once more, the specter of not being an adequate signer – and, therefore, often of not being linguistically adequate in any language.  The questions themselves can shake a deaf person’s confidence in their identity, so the way in which they </w:t>
      </w:r>
      <w:r w:rsidR="00BB5594" w:rsidRPr="00312763">
        <w:t xml:space="preserve">are </w:t>
      </w:r>
      <w:r w:rsidRPr="00312763">
        <w:t>posed needs to be culturally sensitive.</w:t>
      </w:r>
    </w:p>
    <w:p w14:paraId="330A04AD" w14:textId="77777777" w:rsidR="00304C5D" w:rsidRPr="00312763" w:rsidRDefault="00304C5D" w:rsidP="00A43819"/>
    <w:p w14:paraId="60CFA026" w14:textId="2A7A42BD" w:rsidR="00DB616C" w:rsidRPr="00312763" w:rsidRDefault="00095FB0" w:rsidP="00A43819">
      <w:proofErr w:type="gramStart"/>
      <w:r>
        <w:t>8.</w:t>
      </w:r>
      <w:r w:rsidR="00DB616C" w:rsidRPr="00312763">
        <w:t>4.2  Hierarchies</w:t>
      </w:r>
      <w:proofErr w:type="gramEnd"/>
      <w:r w:rsidR="00DB616C" w:rsidRPr="00312763">
        <w:t xml:space="preserve"> and tension within </w:t>
      </w:r>
      <w:r w:rsidR="00DC3BC5" w:rsidRPr="00312763">
        <w:t>deaf communities</w:t>
      </w:r>
    </w:p>
    <w:p w14:paraId="448A37AA" w14:textId="0F2E1935" w:rsidR="006B4954" w:rsidRPr="00312763" w:rsidRDefault="006B4954" w:rsidP="00A43819">
      <w:r w:rsidRPr="00312763">
        <w:t>Ide</w:t>
      </w:r>
      <w:r w:rsidR="00991342" w:rsidRPr="00312763">
        <w:t xml:space="preserve">ntity politics within </w:t>
      </w:r>
      <w:r w:rsidR="00DC3BC5" w:rsidRPr="00312763">
        <w:t>deaf communities</w:t>
      </w:r>
      <w:r w:rsidRPr="00312763">
        <w:t xml:space="preserve"> is, likewise, largely, but not entirely, a matter of a linguistic model </w:t>
      </w:r>
      <w:r w:rsidR="00991342" w:rsidRPr="00312763">
        <w:t>being superimposed from the outside</w:t>
      </w:r>
      <w:r w:rsidRPr="00312763">
        <w:t xml:space="preserve"> (Davis 2002).   Though we do not wish to referee the boundaries a</w:t>
      </w:r>
      <w:r w:rsidR="00991342" w:rsidRPr="00312763">
        <w:t xml:space="preserve">nd hierarchies within the larger </w:t>
      </w:r>
      <w:r w:rsidR="00DC3BC5" w:rsidRPr="00312763">
        <w:t>deaf community</w:t>
      </w:r>
      <w:r w:rsidRPr="00312763">
        <w:t>, we examine these identity politics here because they are</w:t>
      </w:r>
      <w:r w:rsidR="00AE0B6D">
        <w:t xml:space="preserve"> rarely discussed explicitly. We offer</w:t>
      </w:r>
      <w:r w:rsidRPr="00312763">
        <w:t xml:space="preserve"> a broad overview of some of the more salient soci</w:t>
      </w:r>
      <w:r w:rsidR="00AE0B6D">
        <w:t>al groups among deaf communities</w:t>
      </w:r>
      <w:r w:rsidRPr="00312763">
        <w:t xml:space="preserve"> and highlight some of the tensions among and within these groups.</w:t>
      </w:r>
    </w:p>
    <w:p w14:paraId="06549709" w14:textId="29286409" w:rsidR="0040636B" w:rsidRPr="00312763" w:rsidRDefault="002E2138" w:rsidP="00A43819">
      <w:r w:rsidRPr="00312763">
        <w:t>A</w:t>
      </w:r>
      <w:r w:rsidR="001C6D1F" w:rsidRPr="00312763">
        <w:t>s early as 1976 a detailed study of the communication</w:t>
      </w:r>
      <w:r w:rsidR="0052536B" w:rsidRPr="00312763">
        <w:t xml:space="preserve"> network among deaf in the USA </w:t>
      </w:r>
      <w:r w:rsidR="001C6D1F" w:rsidRPr="00312763">
        <w:t>concluded “not only that the deaf are increasingly leading and managing their own affairs but also that those deaf from birth or infancy, those with deaf parents, and those who began signing with others early in life are emerging as leaders in this society” (</w:t>
      </w:r>
      <w:proofErr w:type="spellStart"/>
      <w:r w:rsidR="001C6D1F" w:rsidRPr="00312763">
        <w:t>S</w:t>
      </w:r>
      <w:r w:rsidR="002625C8" w:rsidRPr="00312763">
        <w:t>tokoe</w:t>
      </w:r>
      <w:proofErr w:type="spellEnd"/>
      <w:r w:rsidR="002625C8" w:rsidRPr="00312763">
        <w:t xml:space="preserve"> et al</w:t>
      </w:r>
      <w:r w:rsidR="002625C8" w:rsidRPr="00312763">
        <w:rPr>
          <w:i/>
        </w:rPr>
        <w:t>.</w:t>
      </w:r>
      <w:r w:rsidR="002625C8" w:rsidRPr="00312763">
        <w:t xml:space="preserve"> </w:t>
      </w:r>
      <w:r w:rsidR="001C6D1F" w:rsidRPr="00312763">
        <w:t>1976, 208).</w:t>
      </w:r>
      <w:r w:rsidR="005A7C4B" w:rsidRPr="00312763">
        <w:t xml:space="preserve"> </w:t>
      </w:r>
      <w:r w:rsidR="0052536B" w:rsidRPr="00312763">
        <w:t xml:space="preserve"> This makes perfect sense in that the celebration of sign language is an affirmation of the deaf identity as distinct in a hearing world (Lane 2005)</w:t>
      </w:r>
      <w:r w:rsidR="009D4C33" w:rsidRPr="00312763">
        <w:t xml:space="preserve">; </w:t>
      </w:r>
      <w:r w:rsidRPr="00312763">
        <w:t>these deaf leaders are those with the most confirmed deaf identities</w:t>
      </w:r>
      <w:r w:rsidR="0052536B" w:rsidRPr="00312763">
        <w:t>.</w:t>
      </w:r>
    </w:p>
    <w:p w14:paraId="4C635F1A" w14:textId="5FA6E1B9" w:rsidR="00BF76E0" w:rsidRPr="00312763" w:rsidRDefault="004408CA" w:rsidP="00A43819">
      <w:pPr>
        <w:rPr>
          <w:rFonts w:ascii="Times New Roman" w:hAnsi="Times New Roman"/>
        </w:rPr>
      </w:pPr>
      <w:r w:rsidRPr="00312763">
        <w:lastRenderedPageBreak/>
        <w:t>The</w:t>
      </w:r>
      <w:r w:rsidR="00ED1A4D" w:rsidRPr="00312763">
        <w:t xml:space="preserve"> deaf</w:t>
      </w:r>
      <w:r w:rsidRPr="00312763">
        <w:t xml:space="preserve"> elite </w:t>
      </w:r>
      <w:r w:rsidR="00D453D8">
        <w:t>are</w:t>
      </w:r>
      <w:r w:rsidR="008E3861" w:rsidRPr="00312763">
        <w:t>, by and large,</w:t>
      </w:r>
      <w:r w:rsidR="0040636B" w:rsidRPr="00312763">
        <w:t xml:space="preserve"> deaf-of-deaf</w:t>
      </w:r>
      <w:r w:rsidRPr="00312763">
        <w:t xml:space="preserve">, </w:t>
      </w:r>
      <w:r w:rsidR="00ED1A4D" w:rsidRPr="00312763">
        <w:t>relatively well-educated (</w:t>
      </w:r>
      <w:r w:rsidR="00D453D8">
        <w:t>college</w:t>
      </w:r>
      <w:r w:rsidR="00ED1A4D" w:rsidRPr="00312763">
        <w:t xml:space="preserve"> degree), hold middle-class or better jobs, and actively participate in local and national associations for deaf advocacy and outreach (</w:t>
      </w:r>
      <w:r w:rsidR="002625C8" w:rsidRPr="00312763">
        <w:t>Holcomb 2013</w:t>
      </w:r>
      <w:r w:rsidR="00ED1A4D" w:rsidRPr="00312763">
        <w:t>)</w:t>
      </w:r>
      <w:r w:rsidR="007947F7" w:rsidRPr="00312763">
        <w:t>.</w:t>
      </w:r>
      <w:r w:rsidR="00ED1A4D" w:rsidRPr="00312763">
        <w:t xml:space="preserve"> </w:t>
      </w:r>
      <w:r w:rsidR="009168E6" w:rsidRPr="00312763">
        <w:t>They are dist</w:t>
      </w:r>
      <w:r w:rsidR="00FA458C" w:rsidRPr="00312763">
        <w:t>inguished from others—</w:t>
      </w:r>
      <w:r w:rsidR="00ED1A4D" w:rsidRPr="00312763">
        <w:t>whether they be</w:t>
      </w:r>
      <w:r w:rsidRPr="00312763">
        <w:t xml:space="preserve"> oral de</w:t>
      </w:r>
      <w:r w:rsidR="009168E6" w:rsidRPr="00312763">
        <w:t xml:space="preserve">af, </w:t>
      </w:r>
      <w:r w:rsidRPr="00312763">
        <w:t>deaf who did not have a chance to learn to sign (well)</w:t>
      </w:r>
      <w:r w:rsidR="009168E6" w:rsidRPr="00312763">
        <w:t>,</w:t>
      </w:r>
      <w:r w:rsidRPr="00312763">
        <w:t xml:space="preserve"> </w:t>
      </w:r>
      <w:r w:rsidR="0081679F">
        <w:t>or what is termed grass</w:t>
      </w:r>
      <w:r w:rsidR="00FA458C" w:rsidRPr="00312763">
        <w:t>roots deaf</w:t>
      </w:r>
      <w:r w:rsidR="00D453D8">
        <w:t xml:space="preserve"> (</w:t>
      </w:r>
      <w:proofErr w:type="spellStart"/>
      <w:r w:rsidR="00D453D8">
        <w:t>Burdiss</w:t>
      </w:r>
      <w:proofErr w:type="spellEnd"/>
      <w:r w:rsidR="00D453D8">
        <w:t xml:space="preserve"> 2016)</w:t>
      </w:r>
      <w:r w:rsidR="00FA458C" w:rsidRPr="00312763">
        <w:t xml:space="preserve">—all </w:t>
      </w:r>
      <w:r w:rsidR="00DB63D9" w:rsidRPr="00312763">
        <w:t xml:space="preserve">of </w:t>
      </w:r>
      <w:r w:rsidR="00FA458C" w:rsidRPr="00312763">
        <w:t>who</w:t>
      </w:r>
      <w:r w:rsidR="00DB63D9" w:rsidRPr="00312763">
        <w:t>m</w:t>
      </w:r>
      <w:r w:rsidR="00FA458C" w:rsidRPr="00312763">
        <w:t xml:space="preserve"> occupy a different social stratum and wield significantly less power within </w:t>
      </w:r>
      <w:r w:rsidR="00DC3BC5" w:rsidRPr="00312763">
        <w:t>deaf communities</w:t>
      </w:r>
      <w:r w:rsidR="00FA458C" w:rsidRPr="00312763">
        <w:t xml:space="preserve">. </w:t>
      </w:r>
      <w:r w:rsidR="008E3861" w:rsidRPr="00312763">
        <w:t xml:space="preserve">The </w:t>
      </w:r>
      <w:r w:rsidR="00D453D8">
        <w:t>deaf elite have demonstrated</w:t>
      </w:r>
      <w:r w:rsidR="009168E6" w:rsidRPr="00312763">
        <w:t xml:space="preserve"> power politically</w:t>
      </w:r>
      <w:r w:rsidR="00D453D8">
        <w:t xml:space="preserve"> and are afforded </w:t>
      </w:r>
      <w:r w:rsidR="002A3BC9" w:rsidRPr="00312763">
        <w:t xml:space="preserve">privilege within </w:t>
      </w:r>
      <w:r w:rsidR="00DC3BC5" w:rsidRPr="00312763">
        <w:t>deaf communities</w:t>
      </w:r>
      <w:r w:rsidR="009168E6" w:rsidRPr="00312763">
        <w:t>. They were the leaders of the successful Deaf President Now! Movement of 1988 that led to I. King Jordan being appointed as the first deaf president of Gallaudet University (</w:t>
      </w:r>
      <w:proofErr w:type="spellStart"/>
      <w:r w:rsidR="009168E6" w:rsidRPr="00312763">
        <w:t>Kensicki</w:t>
      </w:r>
      <w:proofErr w:type="spellEnd"/>
      <w:r w:rsidR="009168E6" w:rsidRPr="00312763">
        <w:t xml:space="preserve"> 2001</w:t>
      </w:r>
      <w:r w:rsidR="00D453D8">
        <w:t>).  Within Gallaudet</w:t>
      </w:r>
      <w:r w:rsidR="00123C0D" w:rsidRPr="00312763">
        <w:t>, an institution that draws deaf (and some hearing) people of various backgrounds, ed</w:t>
      </w:r>
      <w:r w:rsidR="00991342" w:rsidRPr="00312763">
        <w:t xml:space="preserve">ucational experiences, and </w:t>
      </w:r>
      <w:r w:rsidR="00123C0D" w:rsidRPr="00312763">
        <w:t xml:space="preserve">sign language experience, members of the deaf elite </w:t>
      </w:r>
      <w:r w:rsidR="00C44717" w:rsidRPr="00312763">
        <w:t xml:space="preserve">can be found at all levels of the institution, including fraternities that tacitly accept only members of their own elite status. </w:t>
      </w:r>
      <w:r w:rsidR="00882DE3" w:rsidRPr="00312763">
        <w:t xml:space="preserve"> Historically, employment also gave a deaf person stature, as though being seen as valuable by hearing people was confirmation of one’s worth.  Those deaf who begged were decried by organizations such as the </w:t>
      </w:r>
      <w:r w:rsidR="00882DE3" w:rsidRPr="00312763">
        <w:rPr>
          <w:rFonts w:ascii="Times New Roman" w:hAnsi="Times New Roman"/>
        </w:rPr>
        <w:t xml:space="preserve">National Fraternal Society for the Deaf as being vagrants; the elite deaf urged police to arrest them </w:t>
      </w:r>
      <w:r w:rsidR="006D0B0A" w:rsidRPr="00312763">
        <w:rPr>
          <w:rFonts w:ascii="Times New Roman" w:hAnsi="Times New Roman"/>
        </w:rPr>
        <w:t>(Burch 2004</w:t>
      </w:r>
      <w:r w:rsidR="00882DE3" w:rsidRPr="00312763">
        <w:rPr>
          <w:rFonts w:ascii="Times New Roman" w:hAnsi="Times New Roman"/>
        </w:rPr>
        <w:t xml:space="preserve">). </w:t>
      </w:r>
    </w:p>
    <w:p w14:paraId="4B5002D2" w14:textId="206B55B2" w:rsidR="00991342" w:rsidRPr="00312763" w:rsidRDefault="007947F7" w:rsidP="00A43819">
      <w:r w:rsidRPr="00312763">
        <w:t>Interestingly t</w:t>
      </w:r>
      <w:r w:rsidR="00991342" w:rsidRPr="00312763">
        <w:t xml:space="preserve">hese demarcations of a deaf elite seem to be a relatively new and, perhaps, American phenomenon. We hypothesize that the parameters for being part of the deaf elite come from linguistic research priorities that infiltrated the ethos of </w:t>
      </w:r>
      <w:r w:rsidR="00DC3BC5" w:rsidRPr="00312763">
        <w:t>deaf communities</w:t>
      </w:r>
      <w:r w:rsidR="00991342" w:rsidRPr="00312763">
        <w:t xml:space="preserve">. More specifically, over the past fifty years in sign language linguistics, researchers have prioritized deaf-of-deaf experiences for linguistic authenticity. Such priorities may have created a notion of preference or even superiority of the deaf-of-deaf experience within </w:t>
      </w:r>
      <w:r w:rsidR="00DC3BC5" w:rsidRPr="00312763">
        <w:t>deaf communities</w:t>
      </w:r>
      <w:r w:rsidR="00991342" w:rsidRPr="00312763">
        <w:t xml:space="preserve">. The </w:t>
      </w:r>
      <w:r w:rsidR="00991342" w:rsidRPr="00312763">
        <w:lastRenderedPageBreak/>
        <w:t>reality that the dea</w:t>
      </w:r>
      <w:r w:rsidR="00D453D8">
        <w:t>f-of-deaf are statistically fewer</w:t>
      </w:r>
      <w:r w:rsidR="00991342" w:rsidRPr="00312763">
        <w:t xml:space="preserve"> than five percent of the </w:t>
      </w:r>
      <w:r w:rsidR="00DC3BC5" w:rsidRPr="00312763">
        <w:t>deaf community</w:t>
      </w:r>
      <w:r w:rsidR="00D453D8">
        <w:t xml:space="preserve"> </w:t>
      </w:r>
      <w:r w:rsidR="00991342" w:rsidRPr="00312763">
        <w:t>makes the possibility of</w:t>
      </w:r>
      <w:r w:rsidR="00D453D8">
        <w:t xml:space="preserve"> being part of this elite </w:t>
      </w:r>
      <w:r w:rsidR="00991342" w:rsidRPr="00312763">
        <w:t>rare and likely reinforces the elite status.</w:t>
      </w:r>
    </w:p>
    <w:p w14:paraId="3B25389D" w14:textId="745A5FE0" w:rsidR="00300546" w:rsidRPr="00312763" w:rsidRDefault="00300546" w:rsidP="00A43819">
      <w:r w:rsidRPr="00312763">
        <w:t>The hierarchy of and</w:t>
      </w:r>
      <w:r w:rsidR="00991342" w:rsidRPr="00312763">
        <w:t xml:space="preserve"> power dynamics within </w:t>
      </w:r>
      <w:r w:rsidR="00DC3BC5" w:rsidRPr="00312763">
        <w:t>deaf communities</w:t>
      </w:r>
      <w:r w:rsidRPr="00312763">
        <w:t xml:space="preserve"> beyond the deaf elite is far too complicated to delineate here. Furthermore, we wish not to valorize such hierarchies</w:t>
      </w:r>
      <w:r w:rsidR="00BC31DB" w:rsidRPr="00312763">
        <w:t xml:space="preserve">, though we do simultaneously recognize their unstated effect on inner-community dynamics. In turn, we now touch on </w:t>
      </w:r>
      <w:r w:rsidR="00FA4378">
        <w:t>a few</w:t>
      </w:r>
      <w:r w:rsidR="00BC31DB" w:rsidRPr="00312763">
        <w:t xml:space="preserve"> of the sub-groups that comprise</w:t>
      </w:r>
      <w:r w:rsidR="00617AFE" w:rsidRPr="00312763">
        <w:t xml:space="preserve"> </w:t>
      </w:r>
      <w:r w:rsidR="00DC3BC5" w:rsidRPr="00312763">
        <w:t>deaf communities</w:t>
      </w:r>
      <w:r w:rsidR="00BC31DB" w:rsidRPr="00312763">
        <w:t>. While we deliberately intend to be inclusive of as many groups as we are able, particularl</w:t>
      </w:r>
      <w:r w:rsidR="00C325B7">
        <w:t xml:space="preserve">y those that have been hitherto </w:t>
      </w:r>
      <w:r w:rsidR="00BC31DB" w:rsidRPr="00312763">
        <w:t xml:space="preserve">marginalized by those with power within </w:t>
      </w:r>
      <w:r w:rsidR="00DC3BC5" w:rsidRPr="00312763">
        <w:t>deaf communities</w:t>
      </w:r>
      <w:r w:rsidR="00BC31DB" w:rsidRPr="00312763">
        <w:t>, we recognize that with so many varied and individual deaf experiences, it is not possible to account for the exac</w:t>
      </w:r>
      <w:r w:rsidR="003422BA" w:rsidRPr="00312763">
        <w:t>t experience of all deaf people, so we focus on those that are linguistically based.</w:t>
      </w:r>
      <w:r w:rsidR="00BC31DB" w:rsidRPr="00312763">
        <w:t xml:space="preserve"> Again, we raise these issues</w:t>
      </w:r>
      <w:r w:rsidR="00DF7AE4" w:rsidRPr="00312763">
        <w:t xml:space="preserve"> and discuss these group dynamics simply to </w:t>
      </w:r>
      <w:r w:rsidR="00E064CD" w:rsidRPr="00312763">
        <w:t xml:space="preserve">contextualize the historically taboo nature of power structures internal to </w:t>
      </w:r>
      <w:r w:rsidR="00DC3BC5" w:rsidRPr="00312763">
        <w:t>deaf communities</w:t>
      </w:r>
      <w:r w:rsidR="007947F7" w:rsidRPr="00312763">
        <w:t>.</w:t>
      </w:r>
    </w:p>
    <w:p w14:paraId="4FB4A7F9" w14:textId="0DFB7284" w:rsidR="002E2138" w:rsidRPr="00312763" w:rsidRDefault="00FA4378" w:rsidP="00A43819">
      <w:r>
        <w:t>The most obviously</w:t>
      </w:r>
      <w:r w:rsidR="00DF7AE4" w:rsidRPr="00312763">
        <w:t xml:space="preserve"> marginalized group within </w:t>
      </w:r>
      <w:r w:rsidR="00DC3BC5" w:rsidRPr="00312763">
        <w:t>deaf communities</w:t>
      </w:r>
      <w:r w:rsidR="00300546" w:rsidRPr="00312763">
        <w:t xml:space="preserve"> </w:t>
      </w:r>
      <w:r w:rsidR="007947F7" w:rsidRPr="00312763">
        <w:t>is</w:t>
      </w:r>
      <w:r w:rsidR="00DF7AE4" w:rsidRPr="00312763">
        <w:t xml:space="preserve"> oral deaf. </w:t>
      </w:r>
      <w:r w:rsidR="00F66FEB" w:rsidRPr="00312763">
        <w:t xml:space="preserve">They are </w:t>
      </w:r>
      <w:r w:rsidR="00DC701D" w:rsidRPr="00312763">
        <w:t xml:space="preserve">sometimes accused of </w:t>
      </w:r>
      <w:r w:rsidR="00DF7AE4" w:rsidRPr="00312763">
        <w:t>being</w:t>
      </w:r>
      <w:r w:rsidR="00DC701D" w:rsidRPr="00312763">
        <w:t xml:space="preserve"> hear</w:t>
      </w:r>
      <w:r w:rsidR="00F66FEB" w:rsidRPr="00312763">
        <w:t xml:space="preserve">ing wannabes </w:t>
      </w:r>
      <w:r w:rsidR="00DF7AE4" w:rsidRPr="00312763">
        <w:t xml:space="preserve">and then, at the same time, </w:t>
      </w:r>
      <w:r w:rsidR="00F66FEB" w:rsidRPr="00312763">
        <w:t>deaf wannabes (</w:t>
      </w:r>
      <w:proofErr w:type="spellStart"/>
      <w:r w:rsidR="00DC701D" w:rsidRPr="00312763">
        <w:t>Horejes</w:t>
      </w:r>
      <w:proofErr w:type="spellEnd"/>
      <w:r w:rsidR="00DC701D" w:rsidRPr="00312763">
        <w:t xml:space="preserve"> 2012)</w:t>
      </w:r>
      <w:r w:rsidR="00945EDD" w:rsidRPr="00312763">
        <w:t>.  They are sometimes</w:t>
      </w:r>
      <w:r w:rsidR="004408CA" w:rsidRPr="00312763">
        <w:t xml:space="preserve"> rural deaf who </w:t>
      </w:r>
      <w:r w:rsidR="00DF7AE4" w:rsidRPr="00312763">
        <w:t xml:space="preserve">never had the opportunity to learn </w:t>
      </w:r>
      <w:r>
        <w:t>sign due to lack</w:t>
      </w:r>
      <w:r w:rsidR="00DF7AE4" w:rsidRPr="00312763">
        <w:t xml:space="preserve"> of </w:t>
      </w:r>
      <w:r>
        <w:t xml:space="preserve">sign models </w:t>
      </w:r>
      <w:r w:rsidR="00945EDD" w:rsidRPr="00312763">
        <w:t>or they are born to families who actively choose—often at the insistence of physicians and other therapists—not to expose their children to sign languages so they can integrate as much as possible into the hearing world</w:t>
      </w:r>
      <w:r w:rsidR="004408CA" w:rsidRPr="00312763">
        <w:t xml:space="preserve">. </w:t>
      </w:r>
      <w:r w:rsidR="00D92291" w:rsidRPr="00312763">
        <w:t xml:space="preserve">Though sentiments within </w:t>
      </w:r>
      <w:r w:rsidR="00DC3BC5" w:rsidRPr="00312763">
        <w:t>deaf communities</w:t>
      </w:r>
      <w:r w:rsidR="00D92291" w:rsidRPr="00312763">
        <w:t xml:space="preserve"> are changing to become more accepting of </w:t>
      </w:r>
      <w:r>
        <w:t>them</w:t>
      </w:r>
      <w:r w:rsidR="00500FEE" w:rsidRPr="00312763">
        <w:t>, historical</w:t>
      </w:r>
      <w:r>
        <w:t xml:space="preserve">ly, non-signing deaf have </w:t>
      </w:r>
      <w:r w:rsidR="00500FEE" w:rsidRPr="00312763">
        <w:t xml:space="preserve">been pushed to the periphery of </w:t>
      </w:r>
      <w:r w:rsidR="00DC3BC5" w:rsidRPr="00312763">
        <w:t>deaf communities</w:t>
      </w:r>
      <w:r>
        <w:t>,</w:t>
      </w:r>
      <w:r w:rsidR="00500FEE" w:rsidRPr="00312763">
        <w:t xml:space="preserve"> sometimes mocked and often excluded. </w:t>
      </w:r>
      <w:r>
        <w:t xml:space="preserve">One example </w:t>
      </w:r>
      <w:r w:rsidR="00F66FEB" w:rsidRPr="00312763">
        <w:t>demon</w:t>
      </w:r>
      <w:r>
        <w:t>strates this point</w:t>
      </w:r>
      <w:r w:rsidR="00F66FEB" w:rsidRPr="00312763">
        <w:t>:  t</w:t>
      </w:r>
      <w:r w:rsidR="000E06D6" w:rsidRPr="00312763">
        <w:t>he name sign for t</w:t>
      </w:r>
      <w:r w:rsidR="00F66FEB" w:rsidRPr="00312763">
        <w:t xml:space="preserve">he Clarke Schools for Hearing and </w:t>
      </w:r>
      <w:r w:rsidR="000E06D6" w:rsidRPr="00312763">
        <w:t>Speech (a preferred set of schools for the oral deaf) is an insult sign</w:t>
      </w:r>
      <w:r w:rsidR="00F66FEB" w:rsidRPr="00312763">
        <w:t xml:space="preserve"> that pokes fun at the entirely oral philosophy of the school and its students</w:t>
      </w:r>
      <w:r w:rsidR="000E06D6" w:rsidRPr="00312763">
        <w:t xml:space="preserve">.  </w:t>
      </w:r>
      <w:r w:rsidR="00EE5E26" w:rsidRPr="00312763">
        <w:t xml:space="preserve">Perhaps even more marked within </w:t>
      </w:r>
      <w:r w:rsidR="00DC3BC5" w:rsidRPr="00312763">
        <w:t xml:space="preserve">deaf </w:t>
      </w:r>
      <w:r w:rsidR="00DC3BC5" w:rsidRPr="00312763">
        <w:lastRenderedPageBreak/>
        <w:t>communities</w:t>
      </w:r>
      <w:r w:rsidR="00EE5E26" w:rsidRPr="00312763">
        <w:t xml:space="preserve"> are</w:t>
      </w:r>
      <w:r w:rsidR="000E06D6" w:rsidRPr="00312763">
        <w:t xml:space="preserve"> o</w:t>
      </w:r>
      <w:r w:rsidR="00B9406C" w:rsidRPr="00312763">
        <w:t>ral deaf with cochlear implants</w:t>
      </w:r>
      <w:r>
        <w:t>;</w:t>
      </w:r>
      <w:r w:rsidR="00646D17" w:rsidRPr="00312763">
        <w:t xml:space="preserve"> they not only do not use sign, </w:t>
      </w:r>
      <w:r>
        <w:t xml:space="preserve">they are visually identified by surgery </w:t>
      </w:r>
      <w:r w:rsidR="00646D17" w:rsidRPr="00312763">
        <w:t xml:space="preserve">scars </w:t>
      </w:r>
      <w:r>
        <w:t xml:space="preserve">that those with </w:t>
      </w:r>
      <w:r w:rsidR="00BF580F" w:rsidRPr="00312763">
        <w:t>hearing aids do not</w:t>
      </w:r>
      <w:r>
        <w:t xml:space="preserve"> have</w:t>
      </w:r>
      <w:r w:rsidR="00BF580F" w:rsidRPr="00312763">
        <w:t xml:space="preserve"> </w:t>
      </w:r>
      <w:r w:rsidR="00B9406C" w:rsidRPr="00312763">
        <w:t>(</w:t>
      </w:r>
      <w:r w:rsidR="001B5608" w:rsidRPr="00312763">
        <w:t>Hollins 2000</w:t>
      </w:r>
      <w:r w:rsidR="00B9406C" w:rsidRPr="00312763">
        <w:t>).</w:t>
      </w:r>
      <w:r w:rsidR="006931E2" w:rsidRPr="00312763">
        <w:t xml:space="preserve">  </w:t>
      </w:r>
    </w:p>
    <w:p w14:paraId="296AC74E" w14:textId="5AB3A7AE" w:rsidR="000E06D6" w:rsidRPr="00312763" w:rsidRDefault="003968BE" w:rsidP="00A43819">
      <w:r w:rsidRPr="00312763">
        <w:t xml:space="preserve">There are extremely diverse representations of hearing levels within </w:t>
      </w:r>
      <w:r w:rsidR="00DC3BC5" w:rsidRPr="00312763">
        <w:t>deaf communities</w:t>
      </w:r>
      <w:r w:rsidR="00FA4378">
        <w:t>, and ability to sign is often crucial to their acceptance.</w:t>
      </w:r>
      <w:r w:rsidRPr="00312763">
        <w:t xml:space="preserve"> For example, h</w:t>
      </w:r>
      <w:r w:rsidR="00FA4378">
        <w:t>ard-of-hearing</w:t>
      </w:r>
      <w:r w:rsidR="009848E8" w:rsidRPr="00312763">
        <w:t xml:space="preserve"> </w:t>
      </w:r>
      <w:r w:rsidR="000E06D6" w:rsidRPr="00312763">
        <w:t xml:space="preserve">who sign </w:t>
      </w:r>
      <w:r w:rsidRPr="00312763">
        <w:t>have a better chance of being</w:t>
      </w:r>
      <w:r w:rsidR="000E06D6" w:rsidRPr="00312763">
        <w:t xml:space="preserve"> accepted somewhat (Davis 2002), while hard-of-hearing who do not sign are often treated as outsiders. Carly Rush reports the following interview with </w:t>
      </w:r>
      <w:r w:rsidR="00FA4378">
        <w:t xml:space="preserve">an oral </w:t>
      </w:r>
      <w:r w:rsidR="000E06D6" w:rsidRPr="00312763">
        <w:t>hard-of-hearing Gallaudet</w:t>
      </w:r>
      <w:r w:rsidR="00FA4378">
        <w:t xml:space="preserve"> student</w:t>
      </w:r>
      <w:r w:rsidR="000E06D6" w:rsidRPr="00312763">
        <w:t xml:space="preserve"> </w:t>
      </w:r>
      <w:r w:rsidR="009848E8" w:rsidRPr="00312763">
        <w:t>(</w:t>
      </w:r>
      <w:r w:rsidR="000E06D6" w:rsidRPr="00312763">
        <w:t>Rush 2014 – transcription hers):</w:t>
      </w:r>
    </w:p>
    <w:p w14:paraId="1430A65C" w14:textId="06D07CE3" w:rsidR="000E06D6" w:rsidRPr="00312763" w:rsidRDefault="000E06D6" w:rsidP="00A43819">
      <w:r w:rsidRPr="00312763">
        <w:t>You’re a stranger in a strange land. You’re either Deaf or Hearing, and when you’re in the middle ground it’s like either being black or white, or mixed, you don’t really have an identity.  There is no point in coming here [Gallaudet] when you’re kind of an unwanted here. Like all the hearing kids, "Oh you’re hearing, you’re an interpreting major; or you're Deaf, you’re a legacy. Oh you’re Hard-of-Hearing? Well why are you here?"  "Well, I play football."  "Oh of course you’re here to play football, you’re here to play basketball, you’re here to do something." It</w:t>
      </w:r>
      <w:r w:rsidR="009848E8" w:rsidRPr="00312763">
        <w:t>’</w:t>
      </w:r>
      <w:r w:rsidRPr="00312763">
        <w:t>s just like you kind of....just [SHRUGS SHOULDERS].  We’re the labor force. Like you have X amount of Deaf people, and you have X amount of Hearing people, you got to have something that fills the void.  You have to put Hard-of-Hearing kids in the middle, and when you do that it gives you someone to hate, I guess. I don’t know.  You know what I mean? Everyone needs a scapegoat, every community has a scapegoat.</w:t>
      </w:r>
    </w:p>
    <w:p w14:paraId="0753B7CE" w14:textId="2388C68B" w:rsidR="009848E8" w:rsidRPr="00312763" w:rsidRDefault="009848E8" w:rsidP="00A43819">
      <w:r w:rsidRPr="00312763">
        <w:t>These sentiments reveal tensions on identity and co</w:t>
      </w:r>
      <w:r w:rsidR="006437E4" w:rsidRPr="00312763">
        <w:t>mmunity acceptance; with sign ability as an</w:t>
      </w:r>
      <w:r w:rsidR="00AE1F63" w:rsidRPr="00312763">
        <w:t xml:space="preserve"> indicator of being in or out,</w:t>
      </w:r>
      <w:r w:rsidR="006437E4" w:rsidRPr="00312763">
        <w:t xml:space="preserve"> being in-between can ostensibly am</w:t>
      </w:r>
      <w:r w:rsidR="002C451E" w:rsidRPr="00312763">
        <w:t xml:space="preserve">ount to being </w:t>
      </w:r>
      <w:r w:rsidR="006437E4" w:rsidRPr="00312763">
        <w:t>stuck between two worlds</w:t>
      </w:r>
      <w:r w:rsidR="002C451E" w:rsidRPr="00312763">
        <w:t xml:space="preserve"> with neither place an exact and comfortable fit</w:t>
      </w:r>
      <w:r w:rsidR="006437E4" w:rsidRPr="00312763">
        <w:t>.</w:t>
      </w:r>
    </w:p>
    <w:p w14:paraId="2F96981B" w14:textId="72D1AE1D" w:rsidR="00B9406C" w:rsidRPr="00312763" w:rsidRDefault="006931E2" w:rsidP="00A43819">
      <w:r w:rsidRPr="00312763">
        <w:t xml:space="preserve">Alison </w:t>
      </w:r>
      <w:proofErr w:type="spellStart"/>
      <w:r w:rsidRPr="00312763">
        <w:t>Aubrecht</w:t>
      </w:r>
      <w:proofErr w:type="spellEnd"/>
      <w:r w:rsidRPr="00312763">
        <w:t>, a mental health counselor at Michigan School for the Deaf, was raised in a hearing family</w:t>
      </w:r>
      <w:r w:rsidR="00FA4378">
        <w:t xml:space="preserve"> and mainstreamed throughout primary and secondary school</w:t>
      </w:r>
      <w:r w:rsidRPr="00312763">
        <w:t xml:space="preserve">.  In an </w:t>
      </w:r>
      <w:r w:rsidRPr="00312763">
        <w:lastRenderedPageBreak/>
        <w:t>interview (</w:t>
      </w:r>
      <w:proofErr w:type="spellStart"/>
      <w:r w:rsidRPr="00312763">
        <w:t>Eckhardt</w:t>
      </w:r>
      <w:proofErr w:type="spellEnd"/>
      <w:r w:rsidRPr="00312763">
        <w:t xml:space="preserve"> 2002) </w:t>
      </w:r>
      <w:proofErr w:type="spellStart"/>
      <w:r w:rsidRPr="00312763">
        <w:t>Aubrecht</w:t>
      </w:r>
      <w:proofErr w:type="spellEnd"/>
      <w:r w:rsidRPr="00312763">
        <w:t xml:space="preserve"> talks about the sense she </w:t>
      </w:r>
      <w:r w:rsidR="00BB55A6" w:rsidRPr="00312763">
        <w:t>had growing up</w:t>
      </w:r>
      <w:r w:rsidR="00FA4378">
        <w:t xml:space="preserve"> that</w:t>
      </w:r>
      <w:r w:rsidRPr="00312763">
        <w:t xml:space="preserve"> she didn’t belong anywhere and how difficult it was </w:t>
      </w:r>
      <w:r w:rsidR="002E2138" w:rsidRPr="00312763">
        <w:t xml:space="preserve">for her </w:t>
      </w:r>
      <w:r w:rsidRPr="00312763">
        <w:t xml:space="preserve">to be </w:t>
      </w:r>
      <w:r w:rsidR="00FA4378">
        <w:t>deemed an</w:t>
      </w:r>
      <w:r w:rsidR="00571940" w:rsidRPr="00312763">
        <w:t xml:space="preserve"> outsider </w:t>
      </w:r>
      <w:r w:rsidR="002E2138" w:rsidRPr="00312763">
        <w:t>by d</w:t>
      </w:r>
      <w:r w:rsidR="00FA4378">
        <w:t>eaf people she met</w:t>
      </w:r>
      <w:r w:rsidRPr="00312763">
        <w:t>.  She offers outreach videos on the Internet for people wh</w:t>
      </w:r>
      <w:r w:rsidR="00D111FB">
        <w:t>o feel like she used to; one addresses</w:t>
      </w:r>
      <w:r w:rsidRPr="00312763">
        <w:t xml:space="preserve"> isolation</w:t>
      </w:r>
      <w:r w:rsidR="002E2138" w:rsidRPr="00312763">
        <w:t xml:space="preserve"> and the need for love and family</w:t>
      </w:r>
      <w:r w:rsidR="00CD18B7" w:rsidRPr="00312763">
        <w:t xml:space="preserve"> during stressful times</w:t>
      </w:r>
      <w:r w:rsidR="00D509B6" w:rsidRPr="00312763">
        <w:t xml:space="preserve"> (</w:t>
      </w:r>
      <w:proofErr w:type="spellStart"/>
      <w:r w:rsidR="00D509B6" w:rsidRPr="00312763">
        <w:t>Aubrecht</w:t>
      </w:r>
      <w:proofErr w:type="spellEnd"/>
      <w:r w:rsidR="00D509B6" w:rsidRPr="00312763">
        <w:t xml:space="preserve"> 2017). </w:t>
      </w:r>
      <w:proofErr w:type="spellStart"/>
      <w:r w:rsidR="002E2138" w:rsidRPr="00312763">
        <w:t>Aubrecht’s</w:t>
      </w:r>
      <w:proofErr w:type="spellEnd"/>
      <w:r w:rsidR="002E2138" w:rsidRPr="00312763">
        <w:t xml:space="preserve"> </w:t>
      </w:r>
      <w:r w:rsidR="00EB64A4" w:rsidRPr="00312763">
        <w:t xml:space="preserve">testimonies </w:t>
      </w:r>
      <w:r w:rsidR="002E2138" w:rsidRPr="00312763">
        <w:t xml:space="preserve">witness the anguish </w:t>
      </w:r>
      <w:r w:rsidR="00D111FB">
        <w:t xml:space="preserve">many have felt and still feel, caused by language access and matters of </w:t>
      </w:r>
      <w:r w:rsidR="002E2138" w:rsidRPr="00312763">
        <w:t>fluency.</w:t>
      </w:r>
    </w:p>
    <w:p w14:paraId="7F10457A" w14:textId="38A0FB62" w:rsidR="008A27C2" w:rsidRPr="00312763" w:rsidRDefault="004408CA" w:rsidP="00A43819">
      <w:r w:rsidRPr="00312763">
        <w:t xml:space="preserve">Yet this whole seemingly linguistically-based </w:t>
      </w:r>
      <w:r w:rsidR="00565938" w:rsidRPr="00312763">
        <w:t>hierarchy</w:t>
      </w:r>
      <w:r w:rsidRPr="00312763">
        <w:t xml:space="preserve"> is clouded by the fact that CODAs,</w:t>
      </w:r>
      <w:r w:rsidR="002F0F86" w:rsidRPr="00312763">
        <w:t xml:space="preserve"> hearing children of deaf adults,</w:t>
      </w:r>
      <w:r w:rsidRPr="00312763">
        <w:t xml:space="preserve"> </w:t>
      </w:r>
      <w:r w:rsidR="003D17AC" w:rsidRPr="00312763">
        <w:t xml:space="preserve">have access to, but are </w:t>
      </w:r>
      <w:r w:rsidR="007E0B9C" w:rsidRPr="00312763">
        <w:t>not among the elite even though they are commonly linguistically as competent as deaf-of-deaf and often</w:t>
      </w:r>
      <w:r w:rsidR="00B67DFC" w:rsidRPr="00312763">
        <w:t xml:space="preserve"> </w:t>
      </w:r>
      <w:r w:rsidR="00FD5D30" w:rsidRPr="00312763">
        <w:t xml:space="preserve">self-identify as part of </w:t>
      </w:r>
      <w:r w:rsidR="00DC3BC5" w:rsidRPr="00312763">
        <w:t>deaf communities</w:t>
      </w:r>
      <w:r w:rsidR="00FD5D30" w:rsidRPr="00312763">
        <w:t xml:space="preserve"> (</w:t>
      </w:r>
      <w:r w:rsidR="002F0F86" w:rsidRPr="00312763">
        <w:t xml:space="preserve">Miller 2004, see also </w:t>
      </w:r>
      <w:proofErr w:type="spellStart"/>
      <w:r w:rsidR="00FD5D30" w:rsidRPr="00312763">
        <w:t>Todesco</w:t>
      </w:r>
      <w:proofErr w:type="spellEnd"/>
      <w:r w:rsidR="00FD5D30" w:rsidRPr="00312763">
        <w:t xml:space="preserve"> 2012</w:t>
      </w:r>
      <w:r w:rsidR="00DA7202" w:rsidRPr="00312763">
        <w:t xml:space="preserve">, Patterson 2015, and </w:t>
      </w:r>
      <w:r w:rsidR="00744492" w:rsidRPr="00312763">
        <w:t xml:space="preserve">multiple </w:t>
      </w:r>
      <w:r w:rsidR="00DA7202" w:rsidRPr="00312763">
        <w:t xml:space="preserve">others on the Internet, as well as </w:t>
      </w:r>
      <w:r w:rsidR="00432459" w:rsidRPr="00312763">
        <w:t>many interviewed in Preston 1994</w:t>
      </w:r>
      <w:r w:rsidR="00FD5D30" w:rsidRPr="00312763">
        <w:t>)</w:t>
      </w:r>
      <w:r w:rsidR="0037376C" w:rsidRPr="00312763">
        <w:t>. This may seem puzzling unless one recognizes that language and</w:t>
      </w:r>
      <w:r w:rsidR="0037376C" w:rsidRPr="00312763">
        <w:rPr>
          <w:i/>
        </w:rPr>
        <w:t xml:space="preserve"> </w:t>
      </w:r>
      <w:r w:rsidR="0037376C" w:rsidRPr="00312763">
        <w:t xml:space="preserve">auditory status factor into the social hierarchy of </w:t>
      </w:r>
      <w:r w:rsidR="00D111FB">
        <w:t>deaf communities</w:t>
      </w:r>
      <w:r w:rsidR="0037376C" w:rsidRPr="00312763">
        <w:t xml:space="preserve">. </w:t>
      </w:r>
      <w:r w:rsidR="00DA7202" w:rsidRPr="00312763">
        <w:t xml:space="preserve">CODAs are intimate viewers of </w:t>
      </w:r>
      <w:r w:rsidR="00DC3BC5" w:rsidRPr="00312763">
        <w:t>deaf communities</w:t>
      </w:r>
      <w:r w:rsidR="00DA7202" w:rsidRPr="00312763">
        <w:t>, but t</w:t>
      </w:r>
      <w:r w:rsidRPr="00312763">
        <w:t>hey have not suffered the same oppression that deaf have suffered</w:t>
      </w:r>
      <w:r w:rsidR="003D17AC" w:rsidRPr="00312763">
        <w:t xml:space="preserve"> directly. </w:t>
      </w:r>
      <w:r w:rsidR="00E82E18">
        <w:t xml:space="preserve"> </w:t>
      </w:r>
      <w:r w:rsidR="003D17AC" w:rsidRPr="00312763">
        <w:t xml:space="preserve">Furthermore, </w:t>
      </w:r>
      <w:r w:rsidRPr="00312763">
        <w:t xml:space="preserve">they enjoy the hearing </w:t>
      </w:r>
      <w:r w:rsidR="00B67DFC" w:rsidRPr="00312763">
        <w:t>priv</w:t>
      </w:r>
      <w:r w:rsidR="002F0F86" w:rsidRPr="00312763">
        <w:t xml:space="preserve">ilege that deaf are not afforded. </w:t>
      </w:r>
      <w:r w:rsidR="00B67DFC" w:rsidRPr="00312763">
        <w:t>T</w:t>
      </w:r>
      <w:r w:rsidR="006353C7" w:rsidRPr="00312763">
        <w:t xml:space="preserve">hese two factors combine </w:t>
      </w:r>
      <w:r w:rsidR="00B67DFC" w:rsidRPr="00312763">
        <w:t xml:space="preserve">in the eyes of some </w:t>
      </w:r>
      <w:r w:rsidR="006353C7" w:rsidRPr="00312763">
        <w:t xml:space="preserve">to preclude their </w:t>
      </w:r>
      <w:r w:rsidR="00DA7202" w:rsidRPr="00312763">
        <w:t>iden</w:t>
      </w:r>
      <w:r w:rsidR="00190E85" w:rsidRPr="00312763">
        <w:t xml:space="preserve">tity as </w:t>
      </w:r>
      <w:r w:rsidR="003D17AC" w:rsidRPr="00312763">
        <w:t xml:space="preserve">firmly fixed in </w:t>
      </w:r>
      <w:r w:rsidR="00190E85" w:rsidRPr="00312763">
        <w:t xml:space="preserve">deaf (Davis 2007) and </w:t>
      </w:r>
      <w:r w:rsidR="00E7097E" w:rsidRPr="00312763">
        <w:t xml:space="preserve">relegates </w:t>
      </w:r>
      <w:r w:rsidR="00190E85" w:rsidRPr="00312763">
        <w:t>their</w:t>
      </w:r>
      <w:r w:rsidR="00DA7202" w:rsidRPr="00312763">
        <w:t xml:space="preserve"> </w:t>
      </w:r>
      <w:r w:rsidR="00E7097E" w:rsidRPr="00312763">
        <w:t xml:space="preserve">membership as peripheral within </w:t>
      </w:r>
      <w:r w:rsidR="00DC3BC5" w:rsidRPr="00312763">
        <w:t>deaf communities</w:t>
      </w:r>
      <w:r w:rsidR="00190E85" w:rsidRPr="00312763">
        <w:t xml:space="preserve"> </w:t>
      </w:r>
      <w:r w:rsidR="00E7097E" w:rsidRPr="00312763">
        <w:t xml:space="preserve">despite typically having sign languages as their first languages and immersion in deaf-centered households </w:t>
      </w:r>
      <w:r w:rsidR="00190E85" w:rsidRPr="00312763">
        <w:t>(Bull 1998</w:t>
      </w:r>
      <w:r w:rsidR="00900860" w:rsidRPr="00312763">
        <w:t>, Bishop and Hicks 2005, and others</w:t>
      </w:r>
      <w:r w:rsidR="00190E85" w:rsidRPr="00312763">
        <w:t>)</w:t>
      </w:r>
      <w:r w:rsidRPr="00312763">
        <w:t>.</w:t>
      </w:r>
      <w:r w:rsidR="00744492" w:rsidRPr="00312763">
        <w:t xml:space="preserve">  </w:t>
      </w:r>
      <w:r w:rsidR="00432459" w:rsidRPr="00312763">
        <w:t xml:space="preserve">Being insiders and outsiders at the same time (Singleton and Tittle 2000), </w:t>
      </w:r>
      <w:r w:rsidR="00744492" w:rsidRPr="00312763">
        <w:t>CODAs have</w:t>
      </w:r>
      <w:r w:rsidR="00432459" w:rsidRPr="00312763">
        <w:t xml:space="preserve"> unique needs</w:t>
      </w:r>
      <w:r w:rsidR="001A143A" w:rsidRPr="00312763">
        <w:t xml:space="preserve"> that are not fully met by all-hearing or all-deaf groups and communities. Indeed, they</w:t>
      </w:r>
      <w:r w:rsidR="00432459" w:rsidRPr="00312763">
        <w:t xml:space="preserve"> have</w:t>
      </w:r>
      <w:r w:rsidR="00744492" w:rsidRPr="00312763">
        <w:t xml:space="preserve"> had their own international organization since 1983 (Children of Deaf Adults, Inc.</w:t>
      </w:r>
      <w:r w:rsidR="006D0B0A" w:rsidRPr="00312763">
        <w:t>; Brother 2017</w:t>
      </w:r>
      <w:r w:rsidR="00744492" w:rsidRPr="00312763">
        <w:t>)</w:t>
      </w:r>
      <w:r w:rsidR="001A143A" w:rsidRPr="00312763">
        <w:t xml:space="preserve"> that serves as a forum for sharing common CODA experiences</w:t>
      </w:r>
      <w:r w:rsidR="00432459" w:rsidRPr="00312763">
        <w:t>. T</w:t>
      </w:r>
      <w:r w:rsidR="00744492" w:rsidRPr="00312763">
        <w:t xml:space="preserve">hey are </w:t>
      </w:r>
      <w:r w:rsidR="00606772" w:rsidRPr="00312763">
        <w:t xml:space="preserve">linguistically complex and </w:t>
      </w:r>
      <w:r w:rsidR="001A143A" w:rsidRPr="00312763">
        <w:t>often at least bilingual</w:t>
      </w:r>
      <w:r w:rsidR="00C13B09" w:rsidRPr="00312763">
        <w:t>—</w:t>
      </w:r>
      <w:r w:rsidR="00744492" w:rsidRPr="00312763">
        <w:t>using a sign language</w:t>
      </w:r>
      <w:r w:rsidR="00606772" w:rsidRPr="00312763">
        <w:t xml:space="preserve"> natively</w:t>
      </w:r>
      <w:r w:rsidR="00744492" w:rsidRPr="00312763">
        <w:t>, the ambient spoken language</w:t>
      </w:r>
      <w:r w:rsidR="00AE1F63" w:rsidRPr="00312763">
        <w:t xml:space="preserve"> natively (</w:t>
      </w:r>
      <w:r w:rsidR="00606772" w:rsidRPr="00312763">
        <w:t xml:space="preserve">although </w:t>
      </w:r>
      <w:r w:rsidR="00606772" w:rsidRPr="00312763">
        <w:lastRenderedPageBreak/>
        <w:t>some experience a bumpy start)</w:t>
      </w:r>
      <w:r w:rsidR="00744492" w:rsidRPr="00312763">
        <w:t xml:space="preserve">, and </w:t>
      </w:r>
      <w:r w:rsidR="00E82E18">
        <w:t>even</w:t>
      </w:r>
      <w:r w:rsidR="001A143A" w:rsidRPr="00312763">
        <w:t xml:space="preserve"> commonly </w:t>
      </w:r>
      <w:r w:rsidR="00AE1F63" w:rsidRPr="00312763">
        <w:t xml:space="preserve">a </w:t>
      </w:r>
      <w:r w:rsidR="001A143A" w:rsidRPr="00312763">
        <w:t xml:space="preserve">blend </w:t>
      </w:r>
      <w:r w:rsidR="00AE1F63" w:rsidRPr="00312763">
        <w:t xml:space="preserve">of </w:t>
      </w:r>
      <w:r w:rsidR="00E82E18">
        <w:t>the two in CODA-talk (</w:t>
      </w:r>
      <w:r w:rsidR="00432459" w:rsidRPr="00312763">
        <w:t>Preston 1994</w:t>
      </w:r>
      <w:r w:rsidR="00E82E18">
        <w:t>,</w:t>
      </w:r>
      <w:r w:rsidR="00B67DFC" w:rsidRPr="00312763">
        <w:t xml:space="preserve"> among many</w:t>
      </w:r>
      <w:r w:rsidR="00744492" w:rsidRPr="00312763">
        <w:t>)</w:t>
      </w:r>
      <w:r w:rsidR="001A143A" w:rsidRPr="00312763">
        <w:t xml:space="preserve"> that is only ful</w:t>
      </w:r>
      <w:r w:rsidR="00E82E18">
        <w:t xml:space="preserve">ly conceptually (and maybe </w:t>
      </w:r>
      <w:r w:rsidR="001A143A" w:rsidRPr="00312763">
        <w:t>linguistically) accessible by CODAs themselves</w:t>
      </w:r>
      <w:r w:rsidR="00744492" w:rsidRPr="00312763">
        <w:t>.</w:t>
      </w:r>
      <w:r w:rsidR="001A143A" w:rsidRPr="00312763">
        <w:t xml:space="preserve"> </w:t>
      </w:r>
      <w:r w:rsidR="00AE1F63" w:rsidRPr="00312763">
        <w:t xml:space="preserve">But they are of-deaf not </w:t>
      </w:r>
      <w:r w:rsidR="00606772" w:rsidRPr="00312763">
        <w:t>deaf-of-deaf</w:t>
      </w:r>
      <w:r w:rsidR="001A143A" w:rsidRPr="00312763">
        <w:t xml:space="preserve">, which makes their ultimate position within </w:t>
      </w:r>
      <w:r w:rsidR="00DC3BC5" w:rsidRPr="00312763">
        <w:t>deaf communities</w:t>
      </w:r>
      <w:r w:rsidR="0028593E" w:rsidRPr="00312763">
        <w:t xml:space="preserve"> less central than they may personally feel</w:t>
      </w:r>
      <w:r w:rsidR="00C13B09" w:rsidRPr="00312763">
        <w:t xml:space="preserve"> considering they’ve been</w:t>
      </w:r>
      <w:r w:rsidR="00DB257E" w:rsidRPr="00312763">
        <w:t xml:space="preserve"> a part of this world from birth</w:t>
      </w:r>
      <w:r w:rsidR="00606772" w:rsidRPr="00312763">
        <w:t>.</w:t>
      </w:r>
    </w:p>
    <w:p w14:paraId="7D95E64C" w14:textId="43B26EEA" w:rsidR="008807F6" w:rsidRPr="00312763" w:rsidRDefault="005E6B0E" w:rsidP="00A43819">
      <w:r w:rsidRPr="00312763">
        <w:t>Nevertheless</w:t>
      </w:r>
      <w:r w:rsidR="00437CE9">
        <w:t>,</w:t>
      </w:r>
      <w:r w:rsidR="00606772" w:rsidRPr="00312763">
        <w:t xml:space="preserve"> and at odds with this whole picture</w:t>
      </w:r>
      <w:r w:rsidR="00E82E18">
        <w:t xml:space="preserve">, there are </w:t>
      </w:r>
      <w:r w:rsidRPr="00312763">
        <w:t>ways in which elitism</w:t>
      </w:r>
      <w:r w:rsidR="00E82E18">
        <w:t xml:space="preserve"> within deaf communities</w:t>
      </w:r>
      <w:r w:rsidRPr="00312763">
        <w:t xml:space="preserve"> is defined in terms of being more like hearing people</w:t>
      </w:r>
      <w:r w:rsidR="00E82E18">
        <w:t xml:space="preserve"> – that is, there is</w:t>
      </w:r>
      <w:r w:rsidR="006A7B07" w:rsidRPr="00312763">
        <w:t xml:space="preserve"> audism</w:t>
      </w:r>
      <w:r w:rsidR="008E39EB" w:rsidRPr="00312763">
        <w:t xml:space="preserve"> (Humphries 1977)</w:t>
      </w:r>
      <w:r w:rsidR="00EA221E" w:rsidRPr="00312763">
        <w:t>—a</w:t>
      </w:r>
      <w:r w:rsidR="00E82E18">
        <w:t xml:space="preserve"> term indicating</w:t>
      </w:r>
      <w:r w:rsidR="008E39EB" w:rsidRPr="00312763">
        <w:t xml:space="preserve"> a</w:t>
      </w:r>
      <w:r w:rsidR="00EA221E" w:rsidRPr="00312763">
        <w:t xml:space="preserve"> belief that hearing way</w:t>
      </w:r>
      <w:r w:rsidR="00E82E18">
        <w:t>s of being are superior to deaf</w:t>
      </w:r>
      <w:r w:rsidRPr="00312763">
        <w:t xml:space="preserve">.  Education, particularly English-language literacy, has been </w:t>
      </w:r>
      <w:r w:rsidR="00606772" w:rsidRPr="00312763">
        <w:t>an important factor in attaining elite status</w:t>
      </w:r>
      <w:r w:rsidRPr="00312763">
        <w:t xml:space="preserve"> within </w:t>
      </w:r>
      <w:r w:rsidR="00DC3BC5" w:rsidRPr="00312763">
        <w:t>deaf communities</w:t>
      </w:r>
      <w:r w:rsidRPr="00312763">
        <w:t xml:space="preserve"> since the beginnings of American </w:t>
      </w:r>
      <w:r w:rsidR="00DC3BC5" w:rsidRPr="00312763">
        <w:t>deaf communities</w:t>
      </w:r>
      <w:r w:rsidR="007A3153" w:rsidRPr="00312763">
        <w:t xml:space="preserve"> (Robinson 2010)</w:t>
      </w:r>
      <w:r w:rsidRPr="00312763">
        <w:t xml:space="preserve">. </w:t>
      </w:r>
      <w:r w:rsidR="00E82E18">
        <w:t xml:space="preserve"> The notion of</w:t>
      </w:r>
      <w:r w:rsidR="00CF1D4C" w:rsidRPr="00312763">
        <w:t xml:space="preserve"> spoken language superiority </w:t>
      </w:r>
      <w:r w:rsidR="004B6B3E" w:rsidRPr="00312763">
        <w:t xml:space="preserve">was </w:t>
      </w:r>
      <w:r w:rsidR="00CF1D4C" w:rsidRPr="00312763">
        <w:t xml:space="preserve">so deeply internalized </w:t>
      </w:r>
      <w:r w:rsidR="004B6B3E" w:rsidRPr="00312763">
        <w:t xml:space="preserve">that </w:t>
      </w:r>
      <w:r w:rsidR="00AE1F63" w:rsidRPr="00312763">
        <w:t xml:space="preserve">historically </w:t>
      </w:r>
      <w:r w:rsidR="004B6B3E" w:rsidRPr="00312763">
        <w:t>even deaf-of-deaf believed that signing with an</w:t>
      </w:r>
      <w:r w:rsidR="00E82E18">
        <w:t xml:space="preserve"> English influence was far </w:t>
      </w:r>
      <w:r w:rsidR="004B6B3E" w:rsidRPr="00312763">
        <w:t xml:space="preserve">refined than </w:t>
      </w:r>
      <w:r w:rsidR="00E82E18">
        <w:t>the use of ASL (</w:t>
      </w:r>
      <w:r w:rsidR="004B6B3E" w:rsidRPr="00312763">
        <w:t xml:space="preserve">see Benjamin </w:t>
      </w:r>
      <w:proofErr w:type="spellStart"/>
      <w:r w:rsidR="004B6B3E" w:rsidRPr="00312763">
        <w:t>Bahan’s</w:t>
      </w:r>
      <w:proofErr w:type="spellEnd"/>
      <w:r w:rsidR="004B6B3E" w:rsidRPr="00312763">
        <w:t xml:space="preserve"> anecdote in </w:t>
      </w:r>
      <w:r w:rsidR="00DC2B2C" w:rsidRPr="00312763">
        <w:t xml:space="preserve">the film </w:t>
      </w:r>
      <w:r w:rsidR="00DC2B2C" w:rsidRPr="00312763">
        <w:rPr>
          <w:i/>
        </w:rPr>
        <w:t>Through Deaf Eyes</w:t>
      </w:r>
      <w:r w:rsidR="009B5740" w:rsidRPr="00312763">
        <w:t xml:space="preserve"> </w:t>
      </w:r>
      <w:r w:rsidR="00E82E18">
        <w:t xml:space="preserve">in </w:t>
      </w:r>
      <w:proofErr w:type="spellStart"/>
      <w:r w:rsidR="008238BD" w:rsidRPr="00312763">
        <w:t>Hott</w:t>
      </w:r>
      <w:proofErr w:type="spellEnd"/>
      <w:r w:rsidR="008238BD" w:rsidRPr="00312763">
        <w:t xml:space="preserve"> </w:t>
      </w:r>
      <w:r w:rsidR="009B5740" w:rsidRPr="00312763">
        <w:t>2007, 59:09-1:00:24</w:t>
      </w:r>
      <w:r w:rsidR="00DC2B2C" w:rsidRPr="00312763">
        <w:t xml:space="preserve">). </w:t>
      </w:r>
      <w:r w:rsidR="004B6B3E" w:rsidRPr="00312763">
        <w:t xml:space="preserve"> </w:t>
      </w:r>
      <w:r w:rsidR="00E82E18">
        <w:t>O</w:t>
      </w:r>
      <w:r w:rsidR="008807F6" w:rsidRPr="00312763">
        <w:t>ne of the authors of this work recalls her hearing grandmother tell</w:t>
      </w:r>
      <w:r w:rsidR="003C57FA" w:rsidRPr="00312763">
        <w:t xml:space="preserve"> a story a</w:t>
      </w:r>
      <w:r w:rsidR="00E82E18">
        <w:t xml:space="preserve">bout visiting Gallaudet </w:t>
      </w:r>
      <w:r w:rsidR="003C57FA" w:rsidRPr="00312763">
        <w:t xml:space="preserve">with her </w:t>
      </w:r>
      <w:r w:rsidR="003422BA" w:rsidRPr="00312763">
        <w:t xml:space="preserve">deaf son; </w:t>
      </w:r>
      <w:r w:rsidR="008807F6" w:rsidRPr="00312763">
        <w:t>(hearing) administrators assured t</w:t>
      </w:r>
      <w:r w:rsidR="00AE1F63" w:rsidRPr="00312763">
        <w:t>he parents they would be using high</w:t>
      </w:r>
      <w:r w:rsidR="008807F6" w:rsidRPr="00312763">
        <w:t xml:space="preserve"> sign languag</w:t>
      </w:r>
      <w:r w:rsidR="00E82E18">
        <w:t>e in instruction, that is</w:t>
      </w:r>
      <w:r w:rsidR="008807F6" w:rsidRPr="00312763">
        <w:t xml:space="preserve">, sign language that had significant influence from </w:t>
      </w:r>
      <w:r w:rsidR="00AE1F63" w:rsidRPr="00312763">
        <w:t>spoken English</w:t>
      </w:r>
      <w:r w:rsidR="00E82E18">
        <w:t>,</w:t>
      </w:r>
      <w:r w:rsidR="00AE1F63" w:rsidRPr="00312763">
        <w:t xml:space="preserve"> rather than the low</w:t>
      </w:r>
      <w:r w:rsidR="00E82E18">
        <w:t xml:space="preserve"> sign language </w:t>
      </w:r>
      <w:r w:rsidR="008807F6" w:rsidRPr="00312763">
        <w:t>know</w:t>
      </w:r>
      <w:r w:rsidR="00E82E18">
        <w:t>n currently</w:t>
      </w:r>
      <w:r w:rsidR="008807F6" w:rsidRPr="00312763">
        <w:t xml:space="preserve"> as ASL.</w:t>
      </w:r>
    </w:p>
    <w:p w14:paraId="257AEF1C" w14:textId="58A80613" w:rsidR="00CA62FA" w:rsidRPr="00312763" w:rsidRDefault="007A3153" w:rsidP="00A43819">
      <w:r w:rsidRPr="00312763">
        <w:t>From the time that</w:t>
      </w:r>
      <w:r w:rsidR="009A5CEB" w:rsidRPr="00312763">
        <w:t xml:space="preserve"> hearing </w:t>
      </w:r>
      <w:r w:rsidR="00EC0363" w:rsidRPr="00312763">
        <w:t>educators</w:t>
      </w:r>
      <w:r w:rsidR="00954093" w:rsidRPr="00312763">
        <w:t xml:space="preserve"> dictated that education of deaf people must follow an </w:t>
      </w:r>
      <w:proofErr w:type="spellStart"/>
      <w:r w:rsidR="00954093" w:rsidRPr="00312763">
        <w:t>oralist</w:t>
      </w:r>
      <w:proofErr w:type="spellEnd"/>
      <w:r w:rsidR="00954093" w:rsidRPr="00312763">
        <w:t xml:space="preserve"> methodology</w:t>
      </w:r>
      <w:r w:rsidRPr="00312763">
        <w:t xml:space="preserve"> in Milan, Italy in 1880</w:t>
      </w:r>
      <w:r w:rsidR="00954093" w:rsidRPr="00312763">
        <w:t>, spoken language and its derivative manually encoded forms emerged in educational settings.</w:t>
      </w:r>
      <w:r w:rsidR="00EC0363" w:rsidRPr="00312763">
        <w:t xml:space="preserve"> </w:t>
      </w:r>
      <w:r w:rsidR="00E82E18">
        <w:t>One example of</w:t>
      </w:r>
      <w:r w:rsidR="00AC290E" w:rsidRPr="00312763">
        <w:t xml:space="preserve"> manually encoded forms of English used for the pu</w:t>
      </w:r>
      <w:r w:rsidR="00E82E18">
        <w:t xml:space="preserve">rposes of instruction was </w:t>
      </w:r>
      <w:r w:rsidR="00AC290E" w:rsidRPr="00312763">
        <w:t>the Rochester Method</w:t>
      </w:r>
      <w:r w:rsidR="00AE1F63" w:rsidRPr="00312763">
        <w:t>,</w:t>
      </w:r>
      <w:r w:rsidR="00AC290E" w:rsidRPr="00312763">
        <w:t xml:space="preserve"> wherein </w:t>
      </w:r>
      <w:r w:rsidR="00D45989" w:rsidRPr="00312763">
        <w:t>deaf st</w:t>
      </w:r>
      <w:r w:rsidR="00760F79" w:rsidRPr="00312763">
        <w:t>udents</w:t>
      </w:r>
      <w:r w:rsidR="00AC290E" w:rsidRPr="00312763">
        <w:t xml:space="preserve"> </w:t>
      </w:r>
      <w:r w:rsidR="00E82E18">
        <w:t>were educated</w:t>
      </w:r>
      <w:r w:rsidR="00AC290E" w:rsidRPr="00312763">
        <w:t xml:space="preserve"> through the fingerspelled alphabet on the grounds that this wo</w:t>
      </w:r>
      <w:r w:rsidR="00E82E18">
        <w:t xml:space="preserve">uld promote print literacy; </w:t>
      </w:r>
      <w:r w:rsidR="00AC290E" w:rsidRPr="00312763">
        <w:t xml:space="preserve">other </w:t>
      </w:r>
      <w:r w:rsidR="00D45989" w:rsidRPr="00312763">
        <w:t xml:space="preserve">signing </w:t>
      </w:r>
      <w:r w:rsidR="00AC290E" w:rsidRPr="00312763">
        <w:t>was disallowed (</w:t>
      </w:r>
      <w:proofErr w:type="spellStart"/>
      <w:r w:rsidR="00AC290E" w:rsidRPr="00312763">
        <w:t>Musselman</w:t>
      </w:r>
      <w:proofErr w:type="spellEnd"/>
      <w:r w:rsidR="00AC290E" w:rsidRPr="00312763">
        <w:t xml:space="preserve"> 2000)</w:t>
      </w:r>
      <w:r w:rsidR="00D45989" w:rsidRPr="00312763">
        <w:t xml:space="preserve">. </w:t>
      </w:r>
      <w:r w:rsidR="00DA2DDF" w:rsidRPr="00312763">
        <w:t xml:space="preserve">Perhaps because of the Rochester </w:t>
      </w:r>
      <w:r w:rsidR="00DA2DDF" w:rsidRPr="00312763">
        <w:lastRenderedPageBreak/>
        <w:t>method, or perhaps because of similar alignments of fingerspelling with print literacy, ASL today has a high rate of fingerspelling compared with many</w:t>
      </w:r>
      <w:r w:rsidR="00AE1F63" w:rsidRPr="00312763">
        <w:t xml:space="preserve"> other sign languages (</w:t>
      </w:r>
      <w:proofErr w:type="spellStart"/>
      <w:r w:rsidR="00AE1F63" w:rsidRPr="00312763">
        <w:t>Morford</w:t>
      </w:r>
      <w:proofErr w:type="spellEnd"/>
      <w:r w:rsidR="00AE1F63" w:rsidRPr="00312763">
        <w:t xml:space="preserve"> et al. </w:t>
      </w:r>
      <w:r w:rsidR="008E51EA" w:rsidRPr="00312763">
        <w:t xml:space="preserve">2003). </w:t>
      </w:r>
      <w:r w:rsidR="00DA2DDF" w:rsidRPr="00312763">
        <w:t>Certainly, p</w:t>
      </w:r>
      <w:r w:rsidR="005E6B0E" w:rsidRPr="00312763">
        <w:t>rint literacy opens opportunities in mainstream society</w:t>
      </w:r>
      <w:r w:rsidR="00537310" w:rsidRPr="00312763">
        <w:t xml:space="preserve"> and allows sociol</w:t>
      </w:r>
      <w:r w:rsidR="00E82E18">
        <w:t>ogical and economic opportunities</w:t>
      </w:r>
      <w:r w:rsidR="00537310" w:rsidRPr="00312763">
        <w:t xml:space="preserve">; </w:t>
      </w:r>
      <w:r w:rsidR="005E6B0E" w:rsidRPr="00312763">
        <w:t>at earlier points in history,</w:t>
      </w:r>
      <w:r w:rsidR="00537310" w:rsidRPr="00312763">
        <w:t xml:space="preserve"> the lack of print literacy</w:t>
      </w:r>
      <w:r w:rsidR="005E6B0E" w:rsidRPr="00312763">
        <w:t xml:space="preserve"> </w:t>
      </w:r>
      <w:r w:rsidR="00606772" w:rsidRPr="00312763">
        <w:t xml:space="preserve">exposed one </w:t>
      </w:r>
      <w:r w:rsidR="005E6B0E" w:rsidRPr="00312763">
        <w:t xml:space="preserve">to accusations of being mentally feeble (Burch </w:t>
      </w:r>
      <w:r w:rsidR="008F204E" w:rsidRPr="00312763">
        <w:t>and Joyner 2007</w:t>
      </w:r>
      <w:r w:rsidR="005E6B0E" w:rsidRPr="00312763">
        <w:t xml:space="preserve">).  </w:t>
      </w:r>
      <w:r w:rsidR="008E51EA" w:rsidRPr="00312763">
        <w:t xml:space="preserve">However, education via fingerspelling letter-by-letter </w:t>
      </w:r>
      <w:r w:rsidR="00E82E18">
        <w:t xml:space="preserve">is </w:t>
      </w:r>
      <w:r w:rsidR="00AC4DFB" w:rsidRPr="00312763">
        <w:t>maddeningly slow and inefficie</w:t>
      </w:r>
      <w:r w:rsidR="00E82E18">
        <w:t xml:space="preserve">nt in </w:t>
      </w:r>
      <w:r w:rsidR="00AC4DFB" w:rsidRPr="00312763">
        <w:t>instruction; as such, the Rochester Method amounted to little more than a philosophical edict on deaf people’s assimilation into hearing-ness and hearing society.</w:t>
      </w:r>
    </w:p>
    <w:p w14:paraId="0BACCA47" w14:textId="04636F8C" w:rsidR="00D422F3" w:rsidRPr="00312763" w:rsidRDefault="0081679F" w:rsidP="00A43819">
      <w:r>
        <w:t>As we mentioned earlier,</w:t>
      </w:r>
      <w:r w:rsidR="007B4F42" w:rsidRPr="00312763">
        <w:t xml:space="preserve"> w</w:t>
      </w:r>
      <w:r w:rsidR="00C26B41" w:rsidRPr="00312763">
        <w:t xml:space="preserve">ithin </w:t>
      </w:r>
      <w:r w:rsidR="00DC3BC5" w:rsidRPr="00312763">
        <w:t>deaf communities</w:t>
      </w:r>
      <w:r w:rsidR="00C26B41" w:rsidRPr="00312763">
        <w:t xml:space="preserve"> the</w:t>
      </w:r>
      <w:r>
        <w:t xml:space="preserve">re are members known as grassroots deaf.  </w:t>
      </w:r>
      <w:r w:rsidR="5D754277" w:rsidRPr="00312763">
        <w:t xml:space="preserve">They often have not had an opportunity to go to or finish college and perhaps do </w:t>
      </w:r>
      <w:r>
        <w:t xml:space="preserve">not travel as much as </w:t>
      </w:r>
      <w:r w:rsidR="5D754277" w:rsidRPr="00312763">
        <w:t>more advantaged deaf people might do. In some communities, grassroots and elite deaf are integrated and socialize together</w:t>
      </w:r>
      <w:r w:rsidR="007B4F42" w:rsidRPr="00312763">
        <w:t>, and in others, they are</w:t>
      </w:r>
      <w:r w:rsidR="5D754277" w:rsidRPr="00312763">
        <w:t xml:space="preserve"> not (Holcomb 2013).</w:t>
      </w:r>
      <w:r>
        <w:t xml:space="preserve"> Some deaf</w:t>
      </w:r>
      <w:r w:rsidR="5D754277" w:rsidRPr="00312763">
        <w:t xml:space="preserve"> claim that grassroots deaf are the “true </w:t>
      </w:r>
      <w:r w:rsidR="00691817" w:rsidRPr="00312763">
        <w:t>carriers of ASL” (Krieger 2007)</w:t>
      </w:r>
      <w:r w:rsidR="5D754277" w:rsidRPr="00312763">
        <w:t>. Grassroots deaf network amongst one another and tend to be close-knit (Holcomb 2013; Krieger 2007). In</w:t>
      </w:r>
      <w:r>
        <w:t xml:space="preserve">teraction between grassroots and elite can be minimal. A </w:t>
      </w:r>
      <w:r w:rsidR="5D754277" w:rsidRPr="00312763">
        <w:t xml:space="preserve">similar grassroots versus elite situation </w:t>
      </w:r>
      <w:r w:rsidR="0008145F">
        <w:t>f</w:t>
      </w:r>
      <w:r w:rsidRPr="00312763">
        <w:t>or users of British Sign Language</w:t>
      </w:r>
      <w:r w:rsidR="0008145F">
        <w:t xml:space="preserve"> was described by Ladd (2003).</w:t>
      </w:r>
      <w:r w:rsidR="5D754277" w:rsidRPr="00312763">
        <w:t xml:space="preserve"> Recently, grassroots deaf hav</w:t>
      </w:r>
      <w:r w:rsidR="0008145F">
        <w:t>e joined together to gain greater visibility in</w:t>
      </w:r>
      <w:r w:rsidR="5D754277" w:rsidRPr="00312763">
        <w:t xml:space="preserve"> fight</w:t>
      </w:r>
      <w:r w:rsidR="0008145F">
        <w:t xml:space="preserve">ing discrimination, improving </w:t>
      </w:r>
      <w:r w:rsidR="5D754277" w:rsidRPr="00312763">
        <w:t>their</w:t>
      </w:r>
      <w:r w:rsidR="0008145F">
        <w:t xml:space="preserve"> economic potential, and improving</w:t>
      </w:r>
      <w:r w:rsidR="5D754277" w:rsidRPr="00312763">
        <w:t xml:space="preserve"> communication access.  They marched on state capitals in May 2016 to bring awareness on the state legislative level of the needs of some </w:t>
      </w:r>
      <w:r w:rsidR="00DC3BC5" w:rsidRPr="00312763">
        <w:t>community</w:t>
      </w:r>
      <w:r w:rsidR="5D754277" w:rsidRPr="00312763">
        <w:t xml:space="preserve"> members (</w:t>
      </w:r>
      <w:proofErr w:type="spellStart"/>
      <w:r w:rsidR="5D754277" w:rsidRPr="00312763">
        <w:t>Burdiss</w:t>
      </w:r>
      <w:proofErr w:type="spellEnd"/>
      <w:r w:rsidR="5D754277" w:rsidRPr="00312763">
        <w:t xml:space="preserve"> 2016), though the continued action and legislative follow-up to these marches have not been, at present writing, actualized.</w:t>
      </w:r>
    </w:p>
    <w:p w14:paraId="1BDBB516" w14:textId="77777777" w:rsidR="00B625CE" w:rsidRPr="00312763" w:rsidRDefault="00B625CE" w:rsidP="00A43819"/>
    <w:p w14:paraId="18C91B5E" w14:textId="6E953A98" w:rsidR="00C56D30" w:rsidRPr="00312763" w:rsidRDefault="0008145F" w:rsidP="00A43819">
      <w:r>
        <w:t>8.</w:t>
      </w:r>
      <w:r w:rsidR="0065400B" w:rsidRPr="00312763">
        <w:t>4</w:t>
      </w:r>
      <w:r w:rsidR="00002752" w:rsidRPr="00312763">
        <w:t>.3</w:t>
      </w:r>
      <w:r w:rsidR="007B4F42" w:rsidRPr="00312763">
        <w:t xml:space="preserve"> Gender and race d</w:t>
      </w:r>
      <w:r w:rsidR="00B625CE" w:rsidRPr="00312763">
        <w:t xml:space="preserve">iversity within </w:t>
      </w:r>
      <w:r w:rsidR="00DC3BC5" w:rsidRPr="00312763">
        <w:t>deaf communitie</w:t>
      </w:r>
      <w:r>
        <w:t>s</w:t>
      </w:r>
    </w:p>
    <w:p w14:paraId="0F1EBEEA" w14:textId="118969A8" w:rsidR="72BB3DDA" w:rsidRPr="00312763" w:rsidRDefault="5D754277" w:rsidP="00A43819">
      <w:r w:rsidRPr="00312763">
        <w:lastRenderedPageBreak/>
        <w:t xml:space="preserve">While deaf-of-deaf and fluently signing deaf are presumed to be the elite within </w:t>
      </w:r>
      <w:r w:rsidR="00DC3BC5" w:rsidRPr="00312763">
        <w:t>deaf communities</w:t>
      </w:r>
      <w:r w:rsidRPr="00312763">
        <w:t xml:space="preserve">, this status is truer for </w:t>
      </w:r>
      <w:r w:rsidR="0008145F">
        <w:t>white males than for others</w:t>
      </w:r>
      <w:r w:rsidRPr="00312763">
        <w:t xml:space="preserve"> (Robinson 2010; 2012). As Burch and Sutherland (2006, 141) say, “Since its origin, America’s </w:t>
      </w:r>
      <w:r w:rsidR="00DC3BC5" w:rsidRPr="00312763">
        <w:t>deaf communities</w:t>
      </w:r>
      <w:r w:rsidR="00117D5E" w:rsidRPr="00312763">
        <w:t xml:space="preserve"> have presented </w:t>
      </w:r>
      <w:r w:rsidRPr="00312763">
        <w:t xml:space="preserve">as a highly unified society, bonded through a common language, but also sharing common cultural values.  Closer study, however, shows that, among many factors, race, class, gender, and disability caused considerable fissures within the Deaf-World” (see also Lane 2005). We raise these topics here not because it is taboo to be a member of these </w:t>
      </w:r>
      <w:r w:rsidR="00542700" w:rsidRPr="00312763">
        <w:t>sub-</w:t>
      </w:r>
      <w:r w:rsidRPr="00312763">
        <w:t>communities within</w:t>
      </w:r>
      <w:r w:rsidR="00542700" w:rsidRPr="00312763">
        <w:t xml:space="preserve"> the larger </w:t>
      </w:r>
      <w:r w:rsidR="00DC3BC5" w:rsidRPr="00312763">
        <w:t>deaf community</w:t>
      </w:r>
      <w:r w:rsidRPr="00312763">
        <w:t>, but because until recently, the specific lived experiences of these groups have been overshadowed by white male deaf experiences seemingly without challenge and</w:t>
      </w:r>
      <w:r w:rsidR="0008145F">
        <w:t xml:space="preserve"> discussion</w:t>
      </w:r>
      <w:r w:rsidRPr="00312763">
        <w:t xml:space="preserve">. Yet, these sub-groups within </w:t>
      </w:r>
      <w:r w:rsidR="00DC3BC5" w:rsidRPr="00312763">
        <w:t>deaf communities</w:t>
      </w:r>
      <w:r w:rsidRPr="00312763">
        <w:t xml:space="preserve"> have, of course, always existed. In the spirit of working toward inclusive Deaf Studies, we take this opportunity to </w:t>
      </w:r>
      <w:r w:rsidR="0008145F">
        <w:t>briefly highlight</w:t>
      </w:r>
      <w:r w:rsidRPr="00312763">
        <w:t xml:space="preserve"> individuals and sub-groups of </w:t>
      </w:r>
      <w:r w:rsidR="00542700" w:rsidRPr="00312763">
        <w:t xml:space="preserve">the larger </w:t>
      </w:r>
      <w:r w:rsidR="00DC3BC5" w:rsidRPr="00312763">
        <w:t>deaf community</w:t>
      </w:r>
      <w:r w:rsidRPr="00312763">
        <w:t xml:space="preserve"> that have, until rather recently, been marginalized from within.  </w:t>
      </w:r>
    </w:p>
    <w:p w14:paraId="1913D6A7" w14:textId="19974E3A" w:rsidR="007F42F7" w:rsidRPr="00312763" w:rsidRDefault="007F42F7" w:rsidP="00A43819">
      <w:r w:rsidRPr="00312763">
        <w:t>More recently, intersectionality (Crenshaw 1989)—that is to say, how overlapping identities interface with social systems to inform a person’s sense of self—has c</w:t>
      </w:r>
      <w:r w:rsidR="00A6256B">
        <w:t>ome into sharp focus</w:t>
      </w:r>
      <w:r w:rsidRPr="00312763">
        <w:t xml:space="preserve"> and deaf people are not excluded from these introspective explorations. Such discussions reveal that despite a purported primacy of deafness in identity formation, deaf people’s individual identities are as much about the many groups with which one can be affiliated—whether it be gender, race, locality, and so on—as they are about being deaf. </w:t>
      </w:r>
      <w:r w:rsidR="00A6256B">
        <w:t xml:space="preserve"> T</w:t>
      </w:r>
      <w:r w:rsidRPr="00312763">
        <w:t>he interface of all these allegiances informs the nuanced identities of deaf individuals as they relate to one another as well as society at-large (for exa</w:t>
      </w:r>
      <w:r w:rsidR="00A6256B">
        <w:t xml:space="preserve">mple, </w:t>
      </w:r>
      <w:r w:rsidRPr="00312763">
        <w:t>Johnson 2015). Thus, while we focus</w:t>
      </w:r>
      <w:r w:rsidR="00A6256B">
        <w:t xml:space="preserve"> here</w:t>
      </w:r>
      <w:r w:rsidRPr="00312763">
        <w:t xml:space="preserve"> on specific sub-groups within </w:t>
      </w:r>
      <w:r w:rsidR="00542700" w:rsidRPr="00312763">
        <w:t xml:space="preserve">the larger </w:t>
      </w:r>
      <w:r w:rsidR="00DC3BC5" w:rsidRPr="00312763">
        <w:t>deaf community</w:t>
      </w:r>
      <w:r w:rsidRPr="00312763">
        <w:t>, the reality is that deaf people do not experience life i</w:t>
      </w:r>
      <w:r w:rsidR="00A6256B">
        <w:t xml:space="preserve">n </w:t>
      </w:r>
      <w:r w:rsidR="00A6256B">
        <w:lastRenderedPageBreak/>
        <w:t>such discrete terms; e</w:t>
      </w:r>
      <w:r w:rsidRPr="00312763">
        <w:t xml:space="preserve">very deaf person’s </w:t>
      </w:r>
      <w:r w:rsidR="003B1288" w:rsidRPr="00312763">
        <w:t>identity is</w:t>
      </w:r>
      <w:r w:rsidRPr="00312763">
        <w:t xml:space="preserve"> uniquely informed by </w:t>
      </w:r>
      <w:r w:rsidR="000C28E8" w:rsidRPr="00312763">
        <w:t xml:space="preserve">their </w:t>
      </w:r>
      <w:r w:rsidRPr="00312763">
        <w:t xml:space="preserve">own personal </w:t>
      </w:r>
      <w:r w:rsidR="000C28E8" w:rsidRPr="00312763">
        <w:t>journey</w:t>
      </w:r>
      <w:r w:rsidRPr="00312763">
        <w:t>.</w:t>
      </w:r>
    </w:p>
    <w:p w14:paraId="166C7C21" w14:textId="344CFD3B" w:rsidR="72BB3DDA" w:rsidRPr="00312763" w:rsidRDefault="5D754277" w:rsidP="00A43819">
      <w:pPr>
        <w:rPr>
          <w:rFonts w:eastAsia="Times New Roman"/>
        </w:rPr>
      </w:pPr>
      <w:r w:rsidRPr="00312763">
        <w:t>In the past, ultraconservative attitudes toward women led to appreci</w:t>
      </w:r>
      <w:r w:rsidR="00A05D91">
        <w:t>ation of them as physical</w:t>
      </w:r>
      <w:r w:rsidRPr="00312763">
        <w:t xml:space="preserve"> but not intellectual beings (</w:t>
      </w:r>
      <w:proofErr w:type="spellStart"/>
      <w:r w:rsidRPr="00312763">
        <w:t>Brueggemann</w:t>
      </w:r>
      <w:proofErr w:type="spellEnd"/>
      <w:r w:rsidRPr="00312763">
        <w:t xml:space="preserve"> and Burch 2006), resulting in their not rising to high status within </w:t>
      </w:r>
      <w:r w:rsidR="00542700" w:rsidRPr="00312763">
        <w:t xml:space="preserve">the larger </w:t>
      </w:r>
      <w:r w:rsidR="00DC3BC5" w:rsidRPr="00312763">
        <w:t>deaf community</w:t>
      </w:r>
      <w:r w:rsidR="00A05D91">
        <w:t>. D</w:t>
      </w:r>
      <w:r w:rsidRPr="00312763">
        <w:t>eaf women's soci</w:t>
      </w:r>
      <w:r w:rsidR="00A05D91">
        <w:t>al and economic statuses lag</w:t>
      </w:r>
      <w:r w:rsidRPr="00312763">
        <w:t xml:space="preserve"> behind that of deaf men (Sheridan 1999), </w:t>
      </w:r>
      <w:r w:rsidR="00A05D91">
        <w:t xml:space="preserve">but </w:t>
      </w:r>
      <w:r w:rsidRPr="00312763">
        <w:t>outreach organizations such as Deaf Women United (</w:t>
      </w:r>
      <w:r w:rsidR="008F204E" w:rsidRPr="00312763">
        <w:rPr>
          <w:rFonts w:eastAsia="Times" w:cs="Times"/>
        </w:rPr>
        <w:t>Deaf Women United 2016</w:t>
      </w:r>
      <w:r w:rsidRPr="00312763">
        <w:rPr>
          <w:rFonts w:eastAsia="Times" w:cs="Times"/>
        </w:rPr>
        <w:t xml:space="preserve">) </w:t>
      </w:r>
      <w:r w:rsidRPr="00312763">
        <w:t>work to mitigate such disparities through increasing accessibility and awareness of opp</w:t>
      </w:r>
      <w:r w:rsidR="002B511C">
        <w:t>ortunities for deaf women in the USA</w:t>
      </w:r>
      <w:r w:rsidRPr="00312763">
        <w:rPr>
          <w:rFonts w:eastAsia="Times" w:cs="Times"/>
        </w:rPr>
        <w:t xml:space="preserve">. </w:t>
      </w:r>
    </w:p>
    <w:p w14:paraId="7E885B84" w14:textId="68C7DB36" w:rsidR="00D5294C" w:rsidRPr="00312763" w:rsidRDefault="00CC755E" w:rsidP="00A43819">
      <w:r w:rsidRPr="00312763">
        <w:t xml:space="preserve">Black </w:t>
      </w:r>
      <w:r w:rsidR="00DC3BC5" w:rsidRPr="00312763">
        <w:t>deaf communities</w:t>
      </w:r>
      <w:r w:rsidR="008408EC" w:rsidRPr="00312763">
        <w:t xml:space="preserve"> have been documented by</w:t>
      </w:r>
      <w:r w:rsidRPr="00312763">
        <w:t xml:space="preserve"> linguistic as well as educational terms for decades. </w:t>
      </w:r>
      <w:r w:rsidR="72BB3DDA" w:rsidRPr="00312763">
        <w:t>Racial segregation in the south led to black deaf schools (</w:t>
      </w:r>
      <w:proofErr w:type="spellStart"/>
      <w:r w:rsidR="72BB3DDA" w:rsidRPr="00312763">
        <w:t>Aramburo</w:t>
      </w:r>
      <w:proofErr w:type="spellEnd"/>
      <w:r w:rsidR="72BB3DDA" w:rsidRPr="00312763">
        <w:t xml:space="preserve"> 1994), with black varieties of ASL (</w:t>
      </w:r>
      <w:proofErr w:type="spellStart"/>
      <w:r w:rsidR="72BB3DDA" w:rsidRPr="00312763">
        <w:t>McCaskill</w:t>
      </w:r>
      <w:proofErr w:type="spellEnd"/>
      <w:r w:rsidR="72BB3DDA" w:rsidRPr="00312763">
        <w:t xml:space="preserve"> </w:t>
      </w:r>
      <w:r w:rsidR="72BB3DDA" w:rsidRPr="00312763">
        <w:rPr>
          <w:iCs/>
        </w:rPr>
        <w:t>et al.</w:t>
      </w:r>
      <w:r w:rsidR="72BB3DDA" w:rsidRPr="00312763">
        <w:t xml:space="preserve"> 2011), some of which were not mutually intelligible with white ASL (such as Raleigh Signs, see Burch and Joyner 2007).  Black varieties of ASL</w:t>
      </w:r>
      <w:r w:rsidR="00AD7569">
        <w:t>,</w:t>
      </w:r>
      <w:r w:rsidR="00AD7569" w:rsidRPr="00AD7569">
        <w:t xml:space="preserve"> </w:t>
      </w:r>
      <w:r w:rsidR="00AD7569" w:rsidRPr="00312763">
        <w:t>along with their signers</w:t>
      </w:r>
      <w:r w:rsidR="00AD7569">
        <w:t>,</w:t>
      </w:r>
      <w:r w:rsidR="72BB3DDA" w:rsidRPr="00312763">
        <w:t xml:space="preserve"> we</w:t>
      </w:r>
      <w:r w:rsidR="00AD7569">
        <w:t>re looked down on by white deaf.</w:t>
      </w:r>
      <w:r w:rsidR="72BB3DDA" w:rsidRPr="00312763">
        <w:t xml:space="preserve">  Racially segregated deaf clubs persisted for years (Padden and Humphries 1988), which meant little social interact</w:t>
      </w:r>
      <w:r w:rsidR="00AD7569">
        <w:t>ion between black and white</w:t>
      </w:r>
      <w:r w:rsidR="72BB3DDA" w:rsidRPr="00312763">
        <w:t xml:space="preserve">, though the decline of deaf clubs may make the issue moot today </w:t>
      </w:r>
      <w:r w:rsidR="00D24B48" w:rsidRPr="00312763">
        <w:t xml:space="preserve">(Padden 2008). </w:t>
      </w:r>
      <w:r w:rsidR="72BB3DDA" w:rsidRPr="00312763">
        <w:t xml:space="preserve">In a </w:t>
      </w:r>
      <w:r w:rsidR="00AD7569">
        <w:t>1996 survey</w:t>
      </w:r>
      <w:r w:rsidR="72BB3DDA" w:rsidRPr="00312763">
        <w:t>, 78% of the</w:t>
      </w:r>
      <w:r w:rsidR="00AD7569">
        <w:t xml:space="preserve"> deaf African Americans</w:t>
      </w:r>
      <w:r w:rsidR="72BB3DDA" w:rsidRPr="00312763">
        <w:t xml:space="preserve"> identified themselves as black before identifying themselves as deaf (Lane </w:t>
      </w:r>
      <w:r w:rsidR="72BB3DDA" w:rsidRPr="00312763">
        <w:rPr>
          <w:iCs/>
        </w:rPr>
        <w:t>et al</w:t>
      </w:r>
      <w:r w:rsidR="72BB3DDA" w:rsidRPr="00312763">
        <w:rPr>
          <w:i/>
          <w:iCs/>
        </w:rPr>
        <w:t>.</w:t>
      </w:r>
      <w:r w:rsidR="72BB3DDA" w:rsidRPr="00312763">
        <w:t xml:space="preserve"> 1996). A more recent study put the figure at 87% (</w:t>
      </w:r>
      <w:proofErr w:type="spellStart"/>
      <w:r w:rsidR="72BB3DDA" w:rsidRPr="00312763">
        <w:t>Mindess</w:t>
      </w:r>
      <w:proofErr w:type="spellEnd"/>
      <w:r w:rsidR="72BB3DDA" w:rsidRPr="00312763">
        <w:t xml:space="preserve"> 2006). These are remarkable findings, given the centrality of language</w:t>
      </w:r>
      <w:r w:rsidR="00AD7569">
        <w:t xml:space="preserve"> in defining identity</w:t>
      </w:r>
      <w:r w:rsidR="72BB3DDA" w:rsidRPr="00312763">
        <w:t xml:space="preserve"> (Joseph 2003), and they might suggest that the differences between black and white ASL along with the history of racism in America overshadowed the fact that the people involved were all deaf.  Black deaf report feeling discriminated against by both hearing blacks and deaf whites (Valentine 1996).  </w:t>
      </w:r>
    </w:p>
    <w:p w14:paraId="5135B0F2" w14:textId="22D2E58B" w:rsidR="00B625CE" w:rsidRPr="00312763" w:rsidRDefault="00AD7569" w:rsidP="00A43819">
      <w:pPr>
        <w:rPr>
          <w:rStyle w:val="CommentReference"/>
          <w:rFonts w:ascii="Times" w:eastAsia="Times New Roman" w:hAnsi="Times"/>
          <w:sz w:val="24"/>
          <w:szCs w:val="24"/>
        </w:rPr>
      </w:pPr>
      <w:r>
        <w:lastRenderedPageBreak/>
        <w:t>Academic studies of</w:t>
      </w:r>
      <w:r w:rsidR="00CC755E" w:rsidRPr="00312763">
        <w:t xml:space="preserve"> diverse racial groups </w:t>
      </w:r>
      <w:r w:rsidR="008408EC" w:rsidRPr="00312763">
        <w:t xml:space="preserve">within </w:t>
      </w:r>
      <w:r w:rsidR="00DC3BC5" w:rsidRPr="00312763">
        <w:t>deaf communities</w:t>
      </w:r>
      <w:r w:rsidR="00CC755E" w:rsidRPr="00312763">
        <w:t xml:space="preserve"> beyond black and white</w:t>
      </w:r>
      <w:r w:rsidR="009F554A" w:rsidRPr="00312763">
        <w:t xml:space="preserve"> </w:t>
      </w:r>
      <w:r>
        <w:t>are</w:t>
      </w:r>
      <w:r w:rsidR="00CC755E" w:rsidRPr="00312763">
        <w:t xml:space="preserve"> only relatively recently being explored. (For a list of some studies, see Laurent </w:t>
      </w:r>
      <w:proofErr w:type="spellStart"/>
      <w:r w:rsidR="00CC755E" w:rsidRPr="00312763">
        <w:t>Clerc</w:t>
      </w:r>
      <w:proofErr w:type="spellEnd"/>
      <w:r w:rsidR="00CC755E" w:rsidRPr="00312763">
        <w:t xml:space="preserve"> National Deaf Education Center 2015</w:t>
      </w:r>
      <w:r w:rsidR="008408EC" w:rsidRPr="00312763">
        <w:t xml:space="preserve">, as well as Foster and </w:t>
      </w:r>
      <w:proofErr w:type="spellStart"/>
      <w:r w:rsidR="008408EC" w:rsidRPr="00312763">
        <w:t>Kinuthia</w:t>
      </w:r>
      <w:proofErr w:type="spellEnd"/>
      <w:r w:rsidR="008408EC" w:rsidRPr="00312763">
        <w:t xml:space="preserve"> 2003</w:t>
      </w:r>
      <w:r w:rsidR="00CC755E" w:rsidRPr="00312763">
        <w:t xml:space="preserve">.) </w:t>
      </w:r>
      <w:r w:rsidR="000D4B15" w:rsidRPr="00312763">
        <w:t>Th</w:t>
      </w:r>
      <w:r>
        <w:t xml:space="preserve">is work </w:t>
      </w:r>
      <w:r w:rsidR="000D4B15" w:rsidRPr="00312763">
        <w:t xml:space="preserve">dispels the lingering myth that there is one </w:t>
      </w:r>
      <w:r w:rsidR="00DC3BC5" w:rsidRPr="00312763">
        <w:t>deaf community</w:t>
      </w:r>
      <w:r>
        <w:t xml:space="preserve"> made </w:t>
      </w:r>
      <w:r w:rsidR="000D4B15" w:rsidRPr="00312763">
        <w:t xml:space="preserve">of people who discard all identities beyond their deafness. </w:t>
      </w:r>
      <w:r w:rsidR="00284086" w:rsidRPr="00312763">
        <w:t xml:space="preserve"> </w:t>
      </w:r>
      <w:r w:rsidR="00832CF6" w:rsidRPr="00312763">
        <w:rPr>
          <w:rStyle w:val="CommentReference"/>
          <w:sz w:val="24"/>
          <w:szCs w:val="24"/>
        </w:rPr>
        <w:t xml:space="preserve"> </w:t>
      </w:r>
    </w:p>
    <w:p w14:paraId="10EBD2E3" w14:textId="434DD9ED" w:rsidR="003358F0" w:rsidRPr="00312763" w:rsidRDefault="003358F0" w:rsidP="00A43819">
      <w:r w:rsidRPr="00312763">
        <w:t>Just as there are resonances of audism in deaf society hierarchy, there are resonances of ableism (Robinson 2010).  At one point in history the deaf fought to have deaf schools renamed, so that n</w:t>
      </w:r>
      <w:r w:rsidR="00722926" w:rsidRPr="00312763">
        <w:t xml:space="preserve">one would be called </w:t>
      </w:r>
      <w:r w:rsidRPr="00312763">
        <w:t>asylums – avoiding any possibility of deaf being associated with mentally or physically disabled (Fox 1880).  This attitude “shaped deaf activism throughout the twentieth century” (Robinson 2010, 17-18). While many deaf children who have multiple disabilities are educated in the mainstream classroom, the interaction be</w:t>
      </w:r>
      <w:r w:rsidR="00AD7569">
        <w:t>tween them and other</w:t>
      </w:r>
      <w:r w:rsidRPr="00312763">
        <w:t xml:space="preserve"> deaf children is minimal. Today even among adults, those whose deafness is part of a larger syndrome are often considered inferior—or, at best, are overlooked—by </w:t>
      </w:r>
      <w:r w:rsidR="00722926" w:rsidRPr="00312763">
        <w:t xml:space="preserve">the </w:t>
      </w:r>
      <w:r w:rsidRPr="00312763">
        <w:t>maj</w:t>
      </w:r>
      <w:r w:rsidR="00853783">
        <w:t>ority of able-bodied deaf</w:t>
      </w:r>
      <w:r w:rsidRPr="00312763">
        <w:t>.</w:t>
      </w:r>
    </w:p>
    <w:p w14:paraId="6FA16D78" w14:textId="59CDAF42" w:rsidR="006F1099" w:rsidRPr="00312763" w:rsidRDefault="00A04EE4" w:rsidP="00A43819">
      <w:proofErr w:type="spellStart"/>
      <w:r w:rsidRPr="00312763">
        <w:t>DeafBlind</w:t>
      </w:r>
      <w:proofErr w:type="spellEnd"/>
      <w:r w:rsidRPr="00312763">
        <w:t xml:space="preserve"> and </w:t>
      </w:r>
      <w:proofErr w:type="spellStart"/>
      <w:r w:rsidRPr="00312763">
        <w:t>DeafDisabled</w:t>
      </w:r>
      <w:proofErr w:type="spellEnd"/>
      <w:r w:rsidRPr="00312763">
        <w:t xml:space="preserve">, or those who are sometimes referred to from within </w:t>
      </w:r>
      <w:r w:rsidR="00DC3BC5" w:rsidRPr="00312763">
        <w:t>deaf communities</w:t>
      </w:r>
      <w:r w:rsidRPr="00312763">
        <w:t xml:space="preserve"> as </w:t>
      </w:r>
      <w:r w:rsidR="00C325B7" w:rsidRPr="00C325B7">
        <w:rPr>
          <w:smallCaps/>
        </w:rPr>
        <w:t>deaf-plus</w:t>
      </w:r>
      <w:r w:rsidRPr="00312763">
        <w:t>, have</w:t>
      </w:r>
      <w:r w:rsidR="008173A7" w:rsidRPr="00312763">
        <w:t xml:space="preserve"> historically</w:t>
      </w:r>
      <w:r w:rsidRPr="00312763">
        <w:t xml:space="preserve"> been cast aside and, at times, intentionally excluded as a rhetorical strategy to challenge social constructions of deafness a</w:t>
      </w:r>
      <w:r w:rsidR="008408EC" w:rsidRPr="00312763">
        <w:t xml:space="preserve">s </w:t>
      </w:r>
      <w:r w:rsidR="00853783">
        <w:t xml:space="preserve">disability, as part of  the longtime rhetoric </w:t>
      </w:r>
      <w:r w:rsidR="00D73071" w:rsidRPr="00312763">
        <w:t>from the main</w:t>
      </w:r>
      <w:r w:rsidR="00853783">
        <w:t>stream deaf that they are not disabled. The definition of the</w:t>
      </w:r>
      <w:r w:rsidR="00BA4D2E" w:rsidRPr="00312763">
        <w:t xml:space="preserve"> mainstream in </w:t>
      </w:r>
      <w:r w:rsidR="00DC3BC5" w:rsidRPr="00312763">
        <w:t>deaf communities</w:t>
      </w:r>
      <w:r w:rsidR="00D73071" w:rsidRPr="00312763">
        <w:t xml:space="preserve"> as being deaf, but otherwise</w:t>
      </w:r>
      <w:r w:rsidR="00853783">
        <w:t xml:space="preserve"> just like hearing,</w:t>
      </w:r>
      <w:r w:rsidR="00D73071" w:rsidRPr="00312763">
        <w:t xml:space="preserve"> </w:t>
      </w:r>
      <w:r w:rsidR="00853783">
        <w:t xml:space="preserve">marginalized </w:t>
      </w:r>
      <w:r w:rsidR="00126B50" w:rsidRPr="00312763">
        <w:t xml:space="preserve">deaf people with other </w:t>
      </w:r>
      <w:r w:rsidR="00853783">
        <w:t xml:space="preserve">functional diversities </w:t>
      </w:r>
      <w:r w:rsidR="00D73071" w:rsidRPr="00312763">
        <w:t>and pre</w:t>
      </w:r>
      <w:r w:rsidR="00126B50" w:rsidRPr="00312763">
        <w:t xml:space="preserve">cluded </w:t>
      </w:r>
      <w:r w:rsidR="00853783">
        <w:t xml:space="preserve">them </w:t>
      </w:r>
      <w:r w:rsidR="00126B50" w:rsidRPr="00312763">
        <w:t>from what would be seen as normal deaf experiences.</w:t>
      </w:r>
      <w:r w:rsidR="006171B6" w:rsidRPr="00312763">
        <w:t xml:space="preserve"> Furthermore, choosing only one</w:t>
      </w:r>
      <w:r w:rsidR="00853783">
        <w:t xml:space="preserve"> aspect—</w:t>
      </w:r>
      <w:r w:rsidR="00C16FFD" w:rsidRPr="00312763">
        <w:t xml:space="preserve">deafness—of a </w:t>
      </w:r>
      <w:r w:rsidR="00D73071" w:rsidRPr="00312763">
        <w:t>complex, interconnected functionally diverse</w:t>
      </w:r>
      <w:r w:rsidR="00C16FFD" w:rsidRPr="00312763">
        <w:t xml:space="preserve"> identity serves to minimize and even erase what is essential </w:t>
      </w:r>
      <w:r w:rsidR="00C16FFD" w:rsidRPr="00312763">
        <w:lastRenderedPageBreak/>
        <w:t>to indivi</w:t>
      </w:r>
      <w:r w:rsidR="00853783">
        <w:t xml:space="preserve">dual deaf experiences.  </w:t>
      </w:r>
      <w:r w:rsidR="00C16FFD" w:rsidRPr="00312763">
        <w:t>Meredith Burke, a former Gallaudet graduate student sums up the effects of feeling forced to choose between equally i</w:t>
      </w:r>
      <w:r w:rsidR="006F1099" w:rsidRPr="00312763">
        <w:t>ntegral aspects of her identity</w:t>
      </w:r>
      <w:r w:rsidR="00853783">
        <w:t xml:space="preserve">: </w:t>
      </w:r>
    </w:p>
    <w:p w14:paraId="06F8A962" w14:textId="065F51F6" w:rsidR="000D30C4" w:rsidRPr="00312763" w:rsidRDefault="006F1099" w:rsidP="00A43819">
      <w:r w:rsidRPr="00312763">
        <w:t xml:space="preserve">[Am I] </w:t>
      </w:r>
      <w:proofErr w:type="gramStart"/>
      <w:r w:rsidRPr="00312763">
        <w:t xml:space="preserve">Deaf or Disabled, Deaf and Disabled, or </w:t>
      </w:r>
      <w:proofErr w:type="spellStart"/>
      <w:r w:rsidRPr="00312763">
        <w:t>DeafDisabled</w:t>
      </w:r>
      <w:proofErr w:type="spellEnd"/>
      <w:r w:rsidRPr="00312763">
        <w:t>?</w:t>
      </w:r>
      <w:proofErr w:type="gramEnd"/>
      <w:r w:rsidRPr="00312763">
        <w:t xml:space="preserve"> Ever since I came to Gallaudet it has been a struggle because people at Gallaudet, especially those who are culturally Deaf, made and still make me feel that I have to choose between Deaf or Disabled. I cannot do that. My disability is and always will be part of me….As I am approaching graduation with my Masters in Deaf Cultural Studies, I have won the championship game by reclaiming my identity as Meredith Burke who is </w:t>
      </w:r>
      <w:proofErr w:type="spellStart"/>
      <w:r w:rsidRPr="00312763">
        <w:t>DeafDisabled</w:t>
      </w:r>
      <w:proofErr w:type="spellEnd"/>
      <w:r w:rsidRPr="00312763">
        <w:t>. Both identities go hand-in-hand, together and equal.</w:t>
      </w:r>
      <w:r w:rsidR="00E8028B" w:rsidRPr="00312763">
        <w:t xml:space="preserve"> (Burke 2013)</w:t>
      </w:r>
    </w:p>
    <w:p w14:paraId="0C1F3320" w14:textId="77777777" w:rsidR="00D73071" w:rsidRPr="00312763" w:rsidRDefault="00D73071" w:rsidP="00A43819"/>
    <w:p w14:paraId="08424771" w14:textId="00EF3611" w:rsidR="006171B6" w:rsidRPr="00312763" w:rsidRDefault="00D73071" w:rsidP="00A43819">
      <w:r w:rsidRPr="00312763">
        <w:t>More recently</w:t>
      </w:r>
      <w:r w:rsidR="00551DE4" w:rsidRPr="00312763">
        <w:t>, there is a deliberate effort to be inclusive of the needs of deaf people from all backgrounds a</w:t>
      </w:r>
      <w:r w:rsidR="00A765AB" w:rsidRPr="00312763">
        <w:t xml:space="preserve">nd with </w:t>
      </w:r>
      <w:r w:rsidRPr="00312763">
        <w:t>a range of functional diversities</w:t>
      </w:r>
      <w:r w:rsidR="00DA598A" w:rsidRPr="00312763">
        <w:t xml:space="preserve"> (Bauman 2009</w:t>
      </w:r>
      <w:r w:rsidR="0014152E" w:rsidRPr="00312763">
        <w:t>)</w:t>
      </w:r>
      <w:r w:rsidR="00A765AB" w:rsidRPr="00312763">
        <w:t>, t</w:t>
      </w:r>
      <w:r w:rsidR="00D24B48" w:rsidRPr="00312763">
        <w:t>hough</w:t>
      </w:r>
      <w:r w:rsidR="006171B6" w:rsidRPr="00312763">
        <w:t xml:space="preserve"> the reality that </w:t>
      </w:r>
      <w:r w:rsidRPr="00312763">
        <w:t xml:space="preserve">there is a </w:t>
      </w:r>
      <w:r w:rsidR="006171B6" w:rsidRPr="00312763">
        <w:t xml:space="preserve">fully united </w:t>
      </w:r>
      <w:r w:rsidR="00DC3BC5" w:rsidRPr="00312763">
        <w:t>deaf community</w:t>
      </w:r>
      <w:r w:rsidR="006171B6" w:rsidRPr="00312763">
        <w:t xml:space="preserve"> is still far from realized.</w:t>
      </w:r>
    </w:p>
    <w:p w14:paraId="599930E0" w14:textId="5209E41E" w:rsidR="00541F0C" w:rsidRPr="00312763" w:rsidRDefault="003B2578" w:rsidP="00A43819">
      <w:r w:rsidRPr="00312763">
        <w:br/>
      </w:r>
      <w:r w:rsidR="003443AF">
        <w:t>8.</w:t>
      </w:r>
      <w:r w:rsidR="00C56D30" w:rsidRPr="00312763">
        <w:t>5</w:t>
      </w:r>
      <w:r w:rsidR="00860C9D" w:rsidRPr="00312763">
        <w:t xml:space="preserve"> Conclusion</w:t>
      </w:r>
    </w:p>
    <w:p w14:paraId="7D03F07C" w14:textId="0813C642" w:rsidR="00044FED" w:rsidRPr="00312763" w:rsidRDefault="004F568B" w:rsidP="00A43819">
      <w:r w:rsidRPr="00312763">
        <w:t xml:space="preserve">Taboo topics in </w:t>
      </w:r>
      <w:r w:rsidR="00DC3BC5" w:rsidRPr="00312763">
        <w:t>deaf communities</w:t>
      </w:r>
      <w:r w:rsidR="00867C1B" w:rsidRPr="00312763">
        <w:t xml:space="preserve"> </w:t>
      </w:r>
      <w:r w:rsidR="00542700" w:rsidRPr="00312763">
        <w:t>include the full gamut of taboo topics among hearing p</w:t>
      </w:r>
      <w:r w:rsidR="003443AF">
        <w:t>eople.  However, there are special topics</w:t>
      </w:r>
      <w:r w:rsidR="00542700" w:rsidRPr="00312763">
        <w:t xml:space="preserve"> particular to the experience of being deaf, some of which</w:t>
      </w:r>
      <w:r w:rsidR="00867C1B" w:rsidRPr="00312763">
        <w:t xml:space="preserve"> center on </w:t>
      </w:r>
      <w:r w:rsidR="00E87B50" w:rsidRPr="00312763">
        <w:t xml:space="preserve">infelicitous </w:t>
      </w:r>
      <w:r w:rsidR="00260796" w:rsidRPr="00312763">
        <w:t>exchanges between dea</w:t>
      </w:r>
      <w:r w:rsidR="003443AF">
        <w:t>f and hearing</w:t>
      </w:r>
      <w:r w:rsidR="00B91AAF" w:rsidRPr="00312763">
        <w:t xml:space="preserve"> and</w:t>
      </w:r>
      <w:r w:rsidR="00542700" w:rsidRPr="00312763">
        <w:t xml:space="preserve"> some </w:t>
      </w:r>
      <w:r w:rsidR="00B91AAF" w:rsidRPr="00312763">
        <w:t>centering</w:t>
      </w:r>
      <w:r w:rsidR="00542700" w:rsidRPr="00312763">
        <w:t xml:space="preserve"> on </w:t>
      </w:r>
      <w:r w:rsidR="00060087" w:rsidRPr="00312763">
        <w:t>clashes</w:t>
      </w:r>
      <w:r w:rsidR="003443AF">
        <w:t xml:space="preserve"> among deaf</w:t>
      </w:r>
      <w:r w:rsidR="00060087" w:rsidRPr="00312763">
        <w:t xml:space="preserve"> fueled by</w:t>
      </w:r>
      <w:r w:rsidR="00867C1B" w:rsidRPr="00312763">
        <w:t xml:space="preserve"> </w:t>
      </w:r>
      <w:r w:rsidR="00B63ABE" w:rsidRPr="00312763">
        <w:t xml:space="preserve">power, privilege, and </w:t>
      </w:r>
      <w:r w:rsidR="00060087" w:rsidRPr="00312763">
        <w:t xml:space="preserve">cultural differences. </w:t>
      </w:r>
      <w:r w:rsidR="003443AF">
        <w:t>R</w:t>
      </w:r>
      <w:r w:rsidR="00542700" w:rsidRPr="00312763">
        <w:t xml:space="preserve">ecognizing </w:t>
      </w:r>
      <w:r w:rsidR="009376A7" w:rsidRPr="00312763">
        <w:t xml:space="preserve">that </w:t>
      </w:r>
      <w:r w:rsidR="00542700" w:rsidRPr="00312763">
        <w:t>these latter taboos</w:t>
      </w:r>
      <w:r w:rsidR="009376A7" w:rsidRPr="00312763">
        <w:t xml:space="preserve"> exist can be of benefit to linguists</w:t>
      </w:r>
      <w:r w:rsidR="00752DE1">
        <w:t>, as they give depth to and contextualize the environment in which sign languages are used and proliferate</w:t>
      </w:r>
      <w:r w:rsidR="00542700" w:rsidRPr="00312763">
        <w:t>.  Communities of hearing people that are oppressed or</w:t>
      </w:r>
      <w:r w:rsidR="003443AF">
        <w:t xml:space="preserve"> marginalized</w:t>
      </w:r>
      <w:r w:rsidR="00542700" w:rsidRPr="00312763">
        <w:t xml:space="preserve">, </w:t>
      </w:r>
      <w:r w:rsidR="00D73071" w:rsidRPr="00312763">
        <w:t xml:space="preserve">and </w:t>
      </w:r>
      <w:r w:rsidR="00542700" w:rsidRPr="00312763">
        <w:t>of which only a s</w:t>
      </w:r>
      <w:r w:rsidR="009376A7" w:rsidRPr="00312763">
        <w:t xml:space="preserve">mall, privileged group interacts </w:t>
      </w:r>
      <w:r w:rsidR="00542700" w:rsidRPr="00312763">
        <w:t>with the majority culture</w:t>
      </w:r>
      <w:r w:rsidR="009376A7" w:rsidRPr="00312763">
        <w:t xml:space="preserve">, may well have analogous taboos that are yet unstudied or understudied. </w:t>
      </w:r>
      <w:r w:rsidR="00504E07">
        <w:lastRenderedPageBreak/>
        <w:t>Further, the very act of studying some particular linguistic group to the exclusion of others (in fact, the majority) may act to elevate that group’s status within the community and engender tensions, certainly an ethically undesirable result.  Instead, studying</w:t>
      </w:r>
      <w:r w:rsidR="009376A7" w:rsidRPr="00312763">
        <w:t xml:space="preserve"> the variation in language within </w:t>
      </w:r>
      <w:r w:rsidR="00DC3BC5" w:rsidRPr="00312763">
        <w:t>deaf communities</w:t>
      </w:r>
      <w:r w:rsidR="009376A7" w:rsidRPr="00312763">
        <w:t xml:space="preserve"> can </w:t>
      </w:r>
      <w:r w:rsidR="003443AF">
        <w:t>broaden linguists’</w:t>
      </w:r>
      <w:r w:rsidR="00C8634B">
        <w:t xml:space="preserve"> insight into the scope of </w:t>
      </w:r>
      <w:r w:rsidR="009376A7" w:rsidRPr="00312763">
        <w:t>variation in language</w:t>
      </w:r>
      <w:r w:rsidR="00504E07">
        <w:t xml:space="preserve"> in general</w:t>
      </w:r>
      <w:r w:rsidR="00C8634B">
        <w:t>. The</w:t>
      </w:r>
      <w:r w:rsidR="009376A7" w:rsidRPr="00312763">
        <w:t xml:space="preserve"> repercussions and importance of studying a wider range of data on any language, offered by a more diverse group of linguistic informants</w:t>
      </w:r>
      <w:r w:rsidR="00C8634B">
        <w:t xml:space="preserve"> is, of course, beneficial</w:t>
      </w:r>
      <w:r w:rsidR="00542700" w:rsidRPr="00312763">
        <w:t>.</w:t>
      </w:r>
      <w:r w:rsidR="003731F9">
        <w:t xml:space="preserve"> Overall, </w:t>
      </w:r>
      <w:r w:rsidR="00C8634B">
        <w:t xml:space="preserve">we believe </w:t>
      </w:r>
      <w:r w:rsidR="003731F9">
        <w:t>the sign language and deaf community taboos discussed here</w:t>
      </w:r>
      <w:r w:rsidR="003443AF">
        <w:t xml:space="preserve"> broaden </w:t>
      </w:r>
      <w:r w:rsidR="00C8634B">
        <w:t xml:space="preserve">our academic understanding </w:t>
      </w:r>
      <w:r w:rsidR="00655A64">
        <w:t xml:space="preserve">of the tendencies of some deaf communities, </w:t>
      </w:r>
      <w:r w:rsidR="00C8634B">
        <w:t>which ultimately contributes to a more informed discussion of languages and language communities as a whole.</w:t>
      </w:r>
      <w:r w:rsidR="003731F9">
        <w:t xml:space="preserve"> </w:t>
      </w:r>
    </w:p>
    <w:p w14:paraId="68FA2899" w14:textId="77777777" w:rsidR="007B4F42" w:rsidRPr="00312763" w:rsidRDefault="007B4F42" w:rsidP="00A43819">
      <w:r w:rsidRPr="00312763">
        <w:br w:type="page"/>
      </w:r>
    </w:p>
    <w:p w14:paraId="0418ADC2" w14:textId="67EC22A6" w:rsidR="00893211" w:rsidRPr="00312763" w:rsidRDefault="008A27C2" w:rsidP="00A43819">
      <w:r w:rsidRPr="00312763">
        <w:lastRenderedPageBreak/>
        <w:t>References</w:t>
      </w:r>
    </w:p>
    <w:p w14:paraId="037CAE9C" w14:textId="5ECB8111" w:rsidR="007D1A4C" w:rsidRPr="00312763" w:rsidRDefault="00926C6F" w:rsidP="00A43819">
      <w:proofErr w:type="gramStart"/>
      <w:r w:rsidRPr="00312763">
        <w:t>Allen, B.,</w:t>
      </w:r>
      <w:r w:rsidR="00893211" w:rsidRPr="00312763">
        <w:t xml:space="preserve"> </w:t>
      </w:r>
      <w:r w:rsidR="000E7696" w:rsidRPr="00312763">
        <w:t>Meyers</w:t>
      </w:r>
      <w:r w:rsidRPr="00312763">
        <w:t>, N.</w:t>
      </w:r>
      <w:r w:rsidR="000E7696" w:rsidRPr="00312763">
        <w:t>, Sullivan</w:t>
      </w:r>
      <w:r w:rsidRPr="00312763">
        <w:t>, J</w:t>
      </w:r>
      <w:r w:rsidR="000E7696" w:rsidRPr="00312763">
        <w:t>, and Sullivan</w:t>
      </w:r>
      <w:r w:rsidRPr="00312763">
        <w:t>, M</w:t>
      </w:r>
      <w:r w:rsidR="003D62A3" w:rsidRPr="00312763">
        <w:t>.</w:t>
      </w:r>
      <w:r w:rsidR="00971AF2" w:rsidRPr="00312763">
        <w:t xml:space="preserve">, </w:t>
      </w:r>
      <w:r w:rsidR="00565105" w:rsidRPr="00312763">
        <w:t>2002</w:t>
      </w:r>
      <w:r w:rsidR="00893211" w:rsidRPr="00312763">
        <w:t>.</w:t>
      </w:r>
      <w:proofErr w:type="gramEnd"/>
      <w:r w:rsidR="00893211" w:rsidRPr="00312763">
        <w:t xml:space="preserve"> American Sign </w:t>
      </w:r>
      <w:r w:rsidR="000E7696" w:rsidRPr="00312763">
        <w:t>Language and end-of-life care: R</w:t>
      </w:r>
      <w:r w:rsidR="00893211" w:rsidRPr="00312763">
        <w:t>e</w:t>
      </w:r>
      <w:r w:rsidR="000E7696" w:rsidRPr="00312763">
        <w:t>search in the deaf community.</w:t>
      </w:r>
      <w:r w:rsidR="00893211" w:rsidRPr="00312763">
        <w:t> </w:t>
      </w:r>
      <w:r w:rsidR="000E7696" w:rsidRPr="00312763">
        <w:rPr>
          <w:i/>
          <w:iCs/>
        </w:rPr>
        <w:t>HEC</w:t>
      </w:r>
      <w:r w:rsidR="00893211" w:rsidRPr="00312763">
        <w:rPr>
          <w:i/>
          <w:iCs/>
        </w:rPr>
        <w:t xml:space="preserve"> Forum</w:t>
      </w:r>
      <w:r w:rsidR="000E7696" w:rsidRPr="00312763">
        <w:t> 14(3):</w:t>
      </w:r>
      <w:r w:rsidR="00893211" w:rsidRPr="00312763">
        <w:t xml:space="preserve"> 197-</w:t>
      </w:r>
      <w:r w:rsidR="000E7696" w:rsidRPr="00312763">
        <w:t>208</w:t>
      </w:r>
      <w:r w:rsidR="00893211" w:rsidRPr="00312763">
        <w:t>.</w:t>
      </w:r>
    </w:p>
    <w:p w14:paraId="3EB06D29" w14:textId="04167867" w:rsidR="007D1A4C" w:rsidRPr="00312763" w:rsidRDefault="007D1A4C" w:rsidP="00A43819">
      <w:proofErr w:type="spellStart"/>
      <w:r w:rsidRPr="00312763">
        <w:t>Aramburo</w:t>
      </w:r>
      <w:proofErr w:type="spellEnd"/>
      <w:r w:rsidRPr="00312763">
        <w:t>, A</w:t>
      </w:r>
      <w:r w:rsidR="0076191C" w:rsidRPr="00312763">
        <w:t>.</w:t>
      </w:r>
      <w:r w:rsidR="00971AF2" w:rsidRPr="00312763">
        <w:t xml:space="preserve">, </w:t>
      </w:r>
      <w:r w:rsidR="000E7696" w:rsidRPr="00312763">
        <w:t>1994</w:t>
      </w:r>
      <w:r w:rsidR="00971AF2" w:rsidRPr="00312763">
        <w:t>.</w:t>
      </w:r>
      <w:r w:rsidRPr="00312763">
        <w:t xml:space="preserve"> </w:t>
      </w:r>
      <w:proofErr w:type="gramStart"/>
      <w:r w:rsidR="007203AB" w:rsidRPr="00312763">
        <w:t>“</w:t>
      </w:r>
      <w:r w:rsidRPr="00312763">
        <w:t>Sociolinguistic aspect</w:t>
      </w:r>
      <w:r w:rsidR="004562B0" w:rsidRPr="00312763">
        <w:t>s of the Black deaf community</w:t>
      </w:r>
      <w:r w:rsidR="007203AB" w:rsidRPr="00312763">
        <w:t>”</w:t>
      </w:r>
      <w:r w:rsidR="00565105" w:rsidRPr="00312763">
        <w:t>.</w:t>
      </w:r>
      <w:proofErr w:type="gramEnd"/>
      <w:r w:rsidR="004562B0" w:rsidRPr="00312763">
        <w:t xml:space="preserve"> </w:t>
      </w:r>
      <w:r w:rsidR="00565105" w:rsidRPr="00312763">
        <w:t>I</w:t>
      </w:r>
      <w:r w:rsidRPr="00312763">
        <w:t xml:space="preserve">n </w:t>
      </w:r>
      <w:r w:rsidR="004562B0" w:rsidRPr="00312763">
        <w:t xml:space="preserve">Carol J. </w:t>
      </w:r>
      <w:proofErr w:type="spellStart"/>
      <w:r w:rsidR="004562B0" w:rsidRPr="00312763">
        <w:t>Erting</w:t>
      </w:r>
      <w:proofErr w:type="spellEnd"/>
      <w:r w:rsidR="004562B0" w:rsidRPr="00312763">
        <w:t>, Robert C. Johnson, Dorothy L. Smith, and Br</w:t>
      </w:r>
      <w:r w:rsidR="007203AB" w:rsidRPr="00312763">
        <w:t>uce D. Snider (eds.), The Deaf w</w:t>
      </w:r>
      <w:r w:rsidR="004562B0" w:rsidRPr="00312763">
        <w:t>ay: Perspectives from the International Conference on Deaf Culture</w:t>
      </w:r>
      <w:r w:rsidRPr="00312763">
        <w:rPr>
          <w:i/>
        </w:rPr>
        <w:t>. </w:t>
      </w:r>
      <w:r w:rsidRPr="00312763">
        <w:t>Washi</w:t>
      </w:r>
      <w:r w:rsidR="004562B0" w:rsidRPr="00312763">
        <w:t>ngton, DC: Gallaudet University, 474-482.</w:t>
      </w:r>
    </w:p>
    <w:p w14:paraId="09A4BF72" w14:textId="03022372" w:rsidR="00BB55A6" w:rsidRPr="00312763" w:rsidRDefault="000E0F64" w:rsidP="00A43819">
      <w:proofErr w:type="spellStart"/>
      <w:r w:rsidRPr="00312763">
        <w:t>Aubrecht</w:t>
      </w:r>
      <w:proofErr w:type="spellEnd"/>
      <w:r w:rsidRPr="00312763">
        <w:t>, A.</w:t>
      </w:r>
      <w:r w:rsidR="0076191C" w:rsidRPr="00312763">
        <w:t>,</w:t>
      </w:r>
      <w:r w:rsidR="0009734E" w:rsidRPr="00312763">
        <w:t xml:space="preserve"> </w:t>
      </w:r>
      <w:r w:rsidR="00BB55A6" w:rsidRPr="00312763">
        <w:t>2017</w:t>
      </w:r>
      <w:r w:rsidR="00971AF2" w:rsidRPr="00312763">
        <w:t>.</w:t>
      </w:r>
      <w:r w:rsidR="00BB55A6" w:rsidRPr="00312763">
        <w:t xml:space="preserve"> </w:t>
      </w:r>
      <w:proofErr w:type="gramStart"/>
      <w:r w:rsidR="00BB55A6" w:rsidRPr="00312763">
        <w:t>Message of love.</w:t>
      </w:r>
      <w:proofErr w:type="gramEnd"/>
      <w:r w:rsidR="00BB55A6" w:rsidRPr="00312763">
        <w:t xml:space="preserve">  Accessed 6 March 2017: https://www.youtube.com/watch?v=2D78-5p3s5E</w:t>
      </w:r>
    </w:p>
    <w:p w14:paraId="2EA6A86F" w14:textId="3209E410" w:rsidR="0072624F" w:rsidRPr="00312763" w:rsidRDefault="004562B0" w:rsidP="00A43819">
      <w:proofErr w:type="gramStart"/>
      <w:r w:rsidRPr="00312763">
        <w:t>Baker-</w:t>
      </w:r>
      <w:proofErr w:type="spellStart"/>
      <w:r w:rsidRPr="00312763">
        <w:t>Shenk</w:t>
      </w:r>
      <w:proofErr w:type="spellEnd"/>
      <w:r w:rsidRPr="00312763">
        <w:t>, C</w:t>
      </w:r>
      <w:r w:rsidR="000E0F64" w:rsidRPr="00312763">
        <w:t>.</w:t>
      </w:r>
      <w:r w:rsidR="00971AF2" w:rsidRPr="00312763">
        <w:t xml:space="preserve">, </w:t>
      </w:r>
      <w:r w:rsidR="0009734E" w:rsidRPr="00312763">
        <w:t>1986</w:t>
      </w:r>
      <w:r w:rsidRPr="00312763">
        <w:t>.</w:t>
      </w:r>
      <w:proofErr w:type="gramEnd"/>
      <w:r w:rsidRPr="00312763">
        <w:t xml:space="preserve"> </w:t>
      </w:r>
      <w:r w:rsidR="0072624F" w:rsidRPr="00312763">
        <w:t>Characteristics of oppressed and oppressor peoples: Their effe</w:t>
      </w:r>
      <w:r w:rsidR="004F18C1" w:rsidRPr="00312763">
        <w:t>ct on the interpreting context</w:t>
      </w:r>
      <w:r w:rsidR="00565105" w:rsidRPr="00312763">
        <w:t>.</w:t>
      </w:r>
      <w:r w:rsidR="0072624F" w:rsidRPr="00312763">
        <w:rPr>
          <w:rStyle w:val="apple-converted-space"/>
          <w:rFonts w:ascii="Times" w:hAnsi="Times"/>
        </w:rPr>
        <w:t> </w:t>
      </w:r>
      <w:r w:rsidR="0072624F" w:rsidRPr="00312763">
        <w:rPr>
          <w:i/>
          <w:iCs/>
        </w:rPr>
        <w:t>Interpreting: The art of cross-cultural mediation</w:t>
      </w:r>
      <w:r w:rsidR="004F18C1" w:rsidRPr="00312763">
        <w:rPr>
          <w:rStyle w:val="apple-converted-space"/>
          <w:rFonts w:ascii="Times" w:hAnsi="Times"/>
        </w:rPr>
        <w:t xml:space="preserve">, pp. </w:t>
      </w:r>
      <w:r w:rsidR="0072624F" w:rsidRPr="00312763">
        <w:t>43-54.</w:t>
      </w:r>
    </w:p>
    <w:p w14:paraId="611DFBC3" w14:textId="05314E07" w:rsidR="0072624F" w:rsidRPr="00312763" w:rsidRDefault="00565105" w:rsidP="00A43819">
      <w:proofErr w:type="gramStart"/>
      <w:r w:rsidRPr="00312763">
        <w:t>Bat-</w:t>
      </w:r>
      <w:proofErr w:type="spellStart"/>
      <w:r w:rsidRPr="00312763">
        <w:t>Chava</w:t>
      </w:r>
      <w:proofErr w:type="spellEnd"/>
      <w:r w:rsidRPr="00312763">
        <w:t>, Y.</w:t>
      </w:r>
      <w:r w:rsidR="00971AF2" w:rsidRPr="00312763">
        <w:t>,</w:t>
      </w:r>
      <w:r w:rsidR="0009734E" w:rsidRPr="00312763">
        <w:t xml:space="preserve"> 1994</w:t>
      </w:r>
      <w:r w:rsidR="004562B0" w:rsidRPr="00312763">
        <w:t>.</w:t>
      </w:r>
      <w:proofErr w:type="gramEnd"/>
      <w:r w:rsidR="004562B0" w:rsidRPr="00312763">
        <w:t xml:space="preserve"> </w:t>
      </w:r>
      <w:proofErr w:type="gramStart"/>
      <w:r w:rsidR="0072624F" w:rsidRPr="00312763">
        <w:t xml:space="preserve">Group identification </w:t>
      </w:r>
      <w:r w:rsidR="004562B0" w:rsidRPr="00312763">
        <w:t>and self-esteem of deaf adults.</w:t>
      </w:r>
      <w:proofErr w:type="gramEnd"/>
      <w:r w:rsidR="0072624F" w:rsidRPr="00312763">
        <w:rPr>
          <w:rStyle w:val="apple-converted-space"/>
          <w:rFonts w:ascii="Times" w:hAnsi="Times"/>
        </w:rPr>
        <w:t> </w:t>
      </w:r>
      <w:r w:rsidR="006D0B0A" w:rsidRPr="00312763">
        <w:rPr>
          <w:i/>
          <w:iCs/>
        </w:rPr>
        <w:t>Personality and Psychology B</w:t>
      </w:r>
      <w:r w:rsidR="0072624F" w:rsidRPr="00312763">
        <w:rPr>
          <w:i/>
          <w:iCs/>
        </w:rPr>
        <w:t>ulletin</w:t>
      </w:r>
      <w:r w:rsidR="0072624F" w:rsidRPr="00312763">
        <w:rPr>
          <w:rStyle w:val="apple-converted-space"/>
          <w:rFonts w:ascii="Times" w:hAnsi="Times"/>
        </w:rPr>
        <w:t> </w:t>
      </w:r>
      <w:r w:rsidR="004562B0" w:rsidRPr="00312763">
        <w:t>20(5)</w:t>
      </w:r>
      <w:r w:rsidR="0072624F" w:rsidRPr="00312763">
        <w:t>: 494-502.</w:t>
      </w:r>
    </w:p>
    <w:p w14:paraId="3F47E981" w14:textId="168B6B09" w:rsidR="00D359D1" w:rsidRPr="00312763" w:rsidRDefault="00DA598A" w:rsidP="00A43819">
      <w:r w:rsidRPr="00312763">
        <w:t>Bauman,</w:t>
      </w:r>
      <w:r w:rsidR="0076191C" w:rsidRPr="00312763">
        <w:t xml:space="preserve"> H-D</w:t>
      </w:r>
      <w:proofErr w:type="gramStart"/>
      <w:r w:rsidR="0076191C" w:rsidRPr="00312763">
        <w:t>.</w:t>
      </w:r>
      <w:r w:rsidR="00971AF2" w:rsidRPr="00312763">
        <w:t>,</w:t>
      </w:r>
      <w:proofErr w:type="gramEnd"/>
      <w:r w:rsidR="0009734E" w:rsidRPr="00312763">
        <w:t xml:space="preserve"> </w:t>
      </w:r>
      <w:r w:rsidRPr="00312763">
        <w:t>2009</w:t>
      </w:r>
      <w:r w:rsidR="004562B0" w:rsidRPr="00312763">
        <w:t xml:space="preserve">. </w:t>
      </w:r>
      <w:r w:rsidR="00D359D1" w:rsidRPr="00312763">
        <w:t>Postscript: Gallaudet protests of 2006</w:t>
      </w:r>
      <w:r w:rsidR="004562B0" w:rsidRPr="00312763">
        <w:t xml:space="preserve"> and the myths of in/exclusion.</w:t>
      </w:r>
      <w:r w:rsidR="00D359D1" w:rsidRPr="00312763">
        <w:rPr>
          <w:rStyle w:val="apple-converted-space"/>
          <w:rFonts w:ascii="Times" w:hAnsi="Times"/>
        </w:rPr>
        <w:t> </w:t>
      </w:r>
      <w:r w:rsidR="00D359D1" w:rsidRPr="00312763">
        <w:rPr>
          <w:i/>
          <w:iCs/>
        </w:rPr>
        <w:t>Sign Language Studies</w:t>
      </w:r>
      <w:r w:rsidR="00D359D1" w:rsidRPr="00312763">
        <w:rPr>
          <w:rStyle w:val="apple-converted-space"/>
          <w:rFonts w:ascii="Times" w:hAnsi="Times"/>
        </w:rPr>
        <w:t> </w:t>
      </w:r>
      <w:r w:rsidR="004562B0" w:rsidRPr="00312763">
        <w:t>10(1)</w:t>
      </w:r>
      <w:r w:rsidR="00D359D1" w:rsidRPr="00312763">
        <w:t>: 90-104.</w:t>
      </w:r>
    </w:p>
    <w:p w14:paraId="048E2BEB" w14:textId="59C6329E" w:rsidR="00250E62" w:rsidRPr="00312763" w:rsidRDefault="00250E62" w:rsidP="00A43819">
      <w:r w:rsidRPr="00312763">
        <w:t>Benson,</w:t>
      </w:r>
      <w:r w:rsidR="0009734E" w:rsidRPr="00312763">
        <w:t xml:space="preserve"> P</w:t>
      </w:r>
      <w:r w:rsidR="004562B0" w:rsidRPr="00312763">
        <w:t xml:space="preserve"> and </w:t>
      </w:r>
      <w:proofErr w:type="spellStart"/>
      <w:r w:rsidR="004562B0" w:rsidRPr="00312763">
        <w:t>Reinders</w:t>
      </w:r>
      <w:proofErr w:type="spellEnd"/>
      <w:r w:rsidR="0009734E" w:rsidRPr="00312763">
        <w:t>, H, eds.</w:t>
      </w:r>
      <w:r w:rsidR="00971AF2" w:rsidRPr="00312763">
        <w:t>,</w:t>
      </w:r>
      <w:r w:rsidR="0009734E" w:rsidRPr="00312763">
        <w:t xml:space="preserve"> </w:t>
      </w:r>
      <w:r w:rsidRPr="00312763">
        <w:t xml:space="preserve">2011.  </w:t>
      </w:r>
      <w:proofErr w:type="gramStart"/>
      <w:r w:rsidRPr="00312763">
        <w:rPr>
          <w:i/>
        </w:rPr>
        <w:t>Beyond the language classroom</w:t>
      </w:r>
      <w:r w:rsidRPr="00312763">
        <w:t>.</w:t>
      </w:r>
      <w:proofErr w:type="gramEnd"/>
      <w:r w:rsidRPr="00312763">
        <w:t xml:space="preserve">  New York: Palgrave.</w:t>
      </w:r>
    </w:p>
    <w:p w14:paraId="47D16CA9" w14:textId="7BC75BEE" w:rsidR="00597A44" w:rsidRPr="00312763" w:rsidRDefault="00597A44" w:rsidP="00A43819">
      <w:r w:rsidRPr="00312763">
        <w:t>Bish</w:t>
      </w:r>
      <w:r w:rsidR="0009734E" w:rsidRPr="00312763">
        <w:t>op, M.</w:t>
      </w:r>
      <w:r w:rsidR="004562B0" w:rsidRPr="00312763">
        <w:t>, and Hicks</w:t>
      </w:r>
      <w:r w:rsidR="0009734E" w:rsidRPr="00312763">
        <w:t>, S</w:t>
      </w:r>
      <w:r w:rsidR="000F2495" w:rsidRPr="00312763">
        <w:t>.</w:t>
      </w:r>
      <w:r w:rsidR="00971AF2" w:rsidRPr="00312763">
        <w:t>,</w:t>
      </w:r>
      <w:r w:rsidR="0009734E" w:rsidRPr="00312763">
        <w:t xml:space="preserve"> 2005</w:t>
      </w:r>
      <w:r w:rsidR="004562B0" w:rsidRPr="00312763">
        <w:t xml:space="preserve">. </w:t>
      </w:r>
      <w:r w:rsidRPr="00312763">
        <w:t>Orange eyes: Bimodal bilingualism in hea</w:t>
      </w:r>
      <w:r w:rsidR="004562B0" w:rsidRPr="00312763">
        <w:t>ring adults from deaf families.</w:t>
      </w:r>
      <w:r w:rsidRPr="00312763">
        <w:t> </w:t>
      </w:r>
      <w:r w:rsidRPr="00312763">
        <w:rPr>
          <w:i/>
          <w:iCs/>
        </w:rPr>
        <w:t>Sign Language Studies</w:t>
      </w:r>
      <w:r w:rsidR="00971AF2" w:rsidRPr="00312763">
        <w:t> 5(</w:t>
      </w:r>
      <w:r w:rsidR="004562B0" w:rsidRPr="00312763">
        <w:t>2)</w:t>
      </w:r>
      <w:r w:rsidRPr="00312763">
        <w:t>: 188-230.</w:t>
      </w:r>
    </w:p>
    <w:p w14:paraId="4F8B0CA7" w14:textId="306E78F5" w:rsidR="006D0B0A" w:rsidRPr="00312763" w:rsidRDefault="006D0B0A" w:rsidP="00A43819">
      <w:r w:rsidRPr="00312763">
        <w:t>Brother, M.</w:t>
      </w:r>
      <w:r w:rsidR="00DC3BC5" w:rsidRPr="00312763">
        <w:t>,</w:t>
      </w:r>
      <w:r w:rsidRPr="00312763">
        <w:t xml:space="preserve"> 2017.  </w:t>
      </w:r>
      <w:proofErr w:type="gramStart"/>
      <w:r w:rsidRPr="00312763">
        <w:t>Messages from our founder &amp; president.</w:t>
      </w:r>
      <w:proofErr w:type="gramEnd"/>
      <w:r w:rsidRPr="00312763">
        <w:t xml:space="preserve"> : https://www.coda-international.org/milliebrother</w:t>
      </w:r>
    </w:p>
    <w:p w14:paraId="34294C95" w14:textId="35FAAB07" w:rsidR="00645F1B" w:rsidRPr="00312763" w:rsidRDefault="00645F1B" w:rsidP="00A43819">
      <w:proofErr w:type="spellStart"/>
      <w:r w:rsidRPr="00312763">
        <w:t>Brueggemann</w:t>
      </w:r>
      <w:proofErr w:type="spellEnd"/>
      <w:r w:rsidRPr="00312763">
        <w:t xml:space="preserve">, </w:t>
      </w:r>
      <w:r w:rsidR="001E75E1" w:rsidRPr="00312763">
        <w:t>B.J. and</w:t>
      </w:r>
      <w:r w:rsidRPr="00312763">
        <w:t xml:space="preserve"> Burch</w:t>
      </w:r>
      <w:r w:rsidR="001E75E1" w:rsidRPr="00312763">
        <w:t>, S</w:t>
      </w:r>
      <w:r w:rsidRPr="00312763">
        <w:t>.</w:t>
      </w:r>
      <w:r w:rsidR="001E75E1" w:rsidRPr="00312763">
        <w:t>, 2006.</w:t>
      </w:r>
      <w:r w:rsidRPr="00312763">
        <w:t> </w:t>
      </w:r>
      <w:r w:rsidRPr="00312763">
        <w:rPr>
          <w:i/>
          <w:iCs/>
        </w:rPr>
        <w:t>Women and Deafness</w:t>
      </w:r>
      <w:r w:rsidR="001E75E1" w:rsidRPr="00312763">
        <w:rPr>
          <w:i/>
          <w:iCs/>
        </w:rPr>
        <w:t>: Double Visions</w:t>
      </w:r>
      <w:r w:rsidR="001E75E1" w:rsidRPr="00312763">
        <w:rPr>
          <w:iCs/>
        </w:rPr>
        <w:t>.</w:t>
      </w:r>
      <w:r w:rsidRPr="00312763">
        <w:t xml:space="preserve"> </w:t>
      </w:r>
      <w:proofErr w:type="gramStart"/>
      <w:r w:rsidRPr="00312763">
        <w:t>Gallaudet University Press.</w:t>
      </w:r>
      <w:proofErr w:type="gramEnd"/>
    </w:p>
    <w:p w14:paraId="6B0B0C2C" w14:textId="37C1BB8F" w:rsidR="00EE5820" w:rsidRPr="00312763" w:rsidRDefault="006C0458" w:rsidP="00A43819">
      <w:r w:rsidRPr="00312763">
        <w:lastRenderedPageBreak/>
        <w:t>Bull, T</w:t>
      </w:r>
      <w:r w:rsidR="00190E85" w:rsidRPr="00312763">
        <w:t>.</w:t>
      </w:r>
      <w:r w:rsidRPr="00312763">
        <w:t>,</w:t>
      </w:r>
      <w:r w:rsidR="00190E85" w:rsidRPr="00312763">
        <w:t xml:space="preserve"> 1998. On the</w:t>
      </w:r>
      <w:r w:rsidR="00BA188F" w:rsidRPr="00312763">
        <w:t xml:space="preserve"> edge of deaf culture: Hearing Children/ deaf P</w:t>
      </w:r>
      <w:r w:rsidR="00190E85" w:rsidRPr="00312763">
        <w:t>arents</w:t>
      </w:r>
      <w:r w:rsidR="00BA188F" w:rsidRPr="00312763">
        <w:t xml:space="preserve">: Annotated Bibliography. </w:t>
      </w:r>
      <w:proofErr w:type="gramStart"/>
      <w:r w:rsidR="00BA188F" w:rsidRPr="00312763">
        <w:t>Deaf Family Research Press.</w:t>
      </w:r>
      <w:proofErr w:type="gramEnd"/>
    </w:p>
    <w:p w14:paraId="34A5E589" w14:textId="19231284" w:rsidR="006D0B0A" w:rsidRPr="00312763" w:rsidRDefault="006D0B0A" w:rsidP="00A43819">
      <w:r w:rsidRPr="00312763">
        <w:t>Burch, S.</w:t>
      </w:r>
      <w:r w:rsidR="00DC3BC5" w:rsidRPr="00312763">
        <w:t>,</w:t>
      </w:r>
      <w:r w:rsidRPr="00312763">
        <w:t xml:space="preserve"> 2004. Signs of resistance: American deaf cultural history, 1900 to World War II. New York: NYU Press.</w:t>
      </w:r>
    </w:p>
    <w:p w14:paraId="169DB7AA" w14:textId="61CE1D03" w:rsidR="00544B0B" w:rsidRPr="00312763" w:rsidRDefault="00F80356" w:rsidP="00A43819">
      <w:r w:rsidRPr="00312763">
        <w:t>Burch, S. and Joyner, H., 2007</w:t>
      </w:r>
      <w:r w:rsidR="00544B0B" w:rsidRPr="00312763">
        <w:t xml:space="preserve">. </w:t>
      </w:r>
      <w:r w:rsidR="00544B0B" w:rsidRPr="00312763">
        <w:rPr>
          <w:i/>
        </w:rPr>
        <w:t xml:space="preserve">Unspeakable: The Story of </w:t>
      </w:r>
      <w:proofErr w:type="spellStart"/>
      <w:r w:rsidR="00544B0B" w:rsidRPr="00312763">
        <w:rPr>
          <w:i/>
        </w:rPr>
        <w:t>Junius</w:t>
      </w:r>
      <w:proofErr w:type="spellEnd"/>
      <w:r w:rsidR="00544B0B" w:rsidRPr="00312763">
        <w:rPr>
          <w:i/>
        </w:rPr>
        <w:t xml:space="preserve"> Wilson</w:t>
      </w:r>
      <w:r w:rsidR="00544B0B" w:rsidRPr="00312763">
        <w:t>. Chapel Hill: The University of North Carolina Press.</w:t>
      </w:r>
    </w:p>
    <w:p w14:paraId="39AC5B43" w14:textId="77777777" w:rsidR="00F80356" w:rsidRPr="00312763" w:rsidRDefault="00F80356" w:rsidP="00A43819">
      <w:pPr>
        <w:rPr>
          <w:i/>
          <w:iCs/>
        </w:rPr>
      </w:pPr>
      <w:r w:rsidRPr="00312763">
        <w:t xml:space="preserve">Burch, S. and Sutherland, I., 2006. Who's not yet here? </w:t>
      </w:r>
      <w:proofErr w:type="gramStart"/>
      <w:r w:rsidRPr="00312763">
        <w:t>American disability history.</w:t>
      </w:r>
      <w:proofErr w:type="gramEnd"/>
      <w:r w:rsidRPr="00312763">
        <w:t> </w:t>
      </w:r>
      <w:r w:rsidRPr="00312763">
        <w:rPr>
          <w:i/>
          <w:iCs/>
        </w:rPr>
        <w:t xml:space="preserve">Radical </w:t>
      </w:r>
    </w:p>
    <w:p w14:paraId="2430561F" w14:textId="3AA1E0E6" w:rsidR="00F80356" w:rsidRPr="00312763" w:rsidRDefault="00F80356" w:rsidP="00A43819">
      <w:r w:rsidRPr="00312763">
        <w:tab/>
      </w:r>
      <w:proofErr w:type="gramStart"/>
      <w:r w:rsidRPr="00312763">
        <w:t>history</w:t>
      </w:r>
      <w:proofErr w:type="gramEnd"/>
      <w:r w:rsidRPr="00312763">
        <w:t xml:space="preserve"> review, 2006(94), pp.</w:t>
      </w:r>
      <w:r w:rsidR="00804BA8" w:rsidRPr="00312763">
        <w:t xml:space="preserve"> </w:t>
      </w:r>
      <w:r w:rsidRPr="00312763">
        <w:t>127-147.</w:t>
      </w:r>
    </w:p>
    <w:p w14:paraId="0D7D457C" w14:textId="638EE087" w:rsidR="002625C8" w:rsidRPr="00312763" w:rsidRDefault="00C613A0" w:rsidP="00A43819">
      <w:proofErr w:type="spellStart"/>
      <w:r w:rsidRPr="00312763">
        <w:t>Burdiss</w:t>
      </w:r>
      <w:proofErr w:type="spellEnd"/>
      <w:r w:rsidRPr="00312763">
        <w:t>, C</w:t>
      </w:r>
      <w:r w:rsidR="002625C8" w:rsidRPr="00312763">
        <w:t>.</w:t>
      </w:r>
      <w:r w:rsidRPr="00312763">
        <w:t>, 2016</w:t>
      </w:r>
      <w:r w:rsidR="002625C8" w:rsidRPr="00312763">
        <w:t xml:space="preserve">. </w:t>
      </w:r>
      <w:proofErr w:type="gramStart"/>
      <w:r w:rsidR="002625C8" w:rsidRPr="00312763">
        <w:t>More about the deaf grassroots movement.</w:t>
      </w:r>
      <w:proofErr w:type="gramEnd"/>
      <w:r w:rsidR="002625C8" w:rsidRPr="00312763">
        <w:t xml:space="preserve"> Accessed 23 June 2017: </w:t>
      </w:r>
      <w:hyperlink r:id="rId9" w:history="1">
        <w:r w:rsidR="00E5306D" w:rsidRPr="00312763">
          <w:rPr>
            <w:rStyle w:val="Hyperlink"/>
            <w:rFonts w:ascii="Times" w:hAnsi="Times"/>
          </w:rPr>
          <w:t>https://www.paraquad.org/blog/more-about-deaf-grassroots-movement/</w:t>
        </w:r>
      </w:hyperlink>
    </w:p>
    <w:p w14:paraId="71FF25BA" w14:textId="5E038FB2" w:rsidR="00E5306D" w:rsidRPr="00312763" w:rsidRDefault="00C613A0" w:rsidP="00A43819">
      <w:pPr>
        <w:rPr>
          <w:i/>
          <w:iCs/>
        </w:rPr>
      </w:pPr>
      <w:proofErr w:type="gramStart"/>
      <w:r w:rsidRPr="00312763">
        <w:t xml:space="preserve">Burke, </w:t>
      </w:r>
      <w:r w:rsidR="006C0458" w:rsidRPr="00312763">
        <w:t>M.</w:t>
      </w:r>
      <w:r w:rsidRPr="00312763">
        <w:t>, 2013</w:t>
      </w:r>
      <w:r w:rsidR="00E5306D" w:rsidRPr="00312763">
        <w:t>.</w:t>
      </w:r>
      <w:proofErr w:type="gramEnd"/>
      <w:r w:rsidR="00E5306D" w:rsidRPr="00312763">
        <w:t xml:space="preserve">  SPEAKOUT: Deaf or Disabled, Deaf and Disabled, or </w:t>
      </w:r>
      <w:proofErr w:type="spellStart"/>
      <w:r w:rsidR="00E5306D" w:rsidRPr="00312763">
        <w:t>DeafDisabled</w:t>
      </w:r>
      <w:proofErr w:type="spellEnd"/>
      <w:r w:rsidR="00E5306D" w:rsidRPr="00312763">
        <w:t xml:space="preserve">? </w:t>
      </w:r>
      <w:r w:rsidR="00E5306D" w:rsidRPr="00312763">
        <w:rPr>
          <w:i/>
        </w:rPr>
        <w:t xml:space="preserve">The Buff and Blue. </w:t>
      </w:r>
      <w:r w:rsidR="00E5306D" w:rsidRPr="00312763">
        <w:t xml:space="preserve">Accessed July 23, 2017: </w:t>
      </w:r>
      <w:hyperlink r:id="rId10" w:history="1">
        <w:r w:rsidR="00E5306D" w:rsidRPr="00312763">
          <w:rPr>
            <w:rStyle w:val="Hyperlink"/>
            <w:rFonts w:ascii="Times" w:hAnsi="Times"/>
          </w:rPr>
          <w:t>http://www.thebuffandblue.net/?p=11156</w:t>
        </w:r>
      </w:hyperlink>
      <w:r w:rsidR="00E5306D" w:rsidRPr="00312763">
        <w:t xml:space="preserve"> </w:t>
      </w:r>
    </w:p>
    <w:p w14:paraId="424E8BE0" w14:textId="48920F50" w:rsidR="008F3A8D" w:rsidRPr="00312763" w:rsidRDefault="00B37CAD" w:rsidP="00A43819">
      <w:r w:rsidRPr="00312763">
        <w:t>Carter, R</w:t>
      </w:r>
      <w:r w:rsidR="008F3A8D" w:rsidRPr="00312763">
        <w:t>.</w:t>
      </w:r>
      <w:r w:rsidRPr="00312763">
        <w:t>,</w:t>
      </w:r>
      <w:r w:rsidR="008F3A8D" w:rsidRPr="00312763">
        <w:t xml:space="preserve"> 2008. </w:t>
      </w:r>
      <w:proofErr w:type="gramStart"/>
      <w:r w:rsidR="008F3A8D" w:rsidRPr="00312763">
        <w:t>One sick group – the deaf wannabe.</w:t>
      </w:r>
      <w:proofErr w:type="gramEnd"/>
      <w:r w:rsidR="008F3A8D" w:rsidRPr="00312763">
        <w:t xml:space="preserve">  Accessed 6 March 2017: </w:t>
      </w:r>
      <w:hyperlink r:id="rId11" w:history="1">
        <w:r w:rsidR="0033085B" w:rsidRPr="00312763">
          <w:rPr>
            <w:rStyle w:val="Hyperlink"/>
            <w:rFonts w:ascii="Times" w:eastAsia="Times New Roman" w:hAnsi="Times"/>
          </w:rPr>
          <w:t>https://robyncarter.blogspot.com/2008/03/one-sick-group-deaf-wannabe.html</w:t>
        </w:r>
      </w:hyperlink>
    </w:p>
    <w:p w14:paraId="51E42817" w14:textId="2E802DB5" w:rsidR="0033085B" w:rsidRPr="00312763" w:rsidRDefault="0033085B" w:rsidP="00A43819">
      <w:r w:rsidRPr="00312763">
        <w:t>Centre for Deaf S</w:t>
      </w:r>
      <w:r w:rsidR="00C613A0" w:rsidRPr="00312763">
        <w:t>tudies University of Bristol,</w:t>
      </w:r>
      <w:r w:rsidRPr="00312763">
        <w:t xml:space="preserve"> </w:t>
      </w:r>
      <w:r w:rsidR="00C613A0" w:rsidRPr="00312763">
        <w:t>1997</w:t>
      </w:r>
      <w:r w:rsidR="00804BA8" w:rsidRPr="00312763">
        <w:t xml:space="preserve">. </w:t>
      </w:r>
      <w:r w:rsidRPr="00312763">
        <w:t>Chapter 4: Deaf History to Culture. Accessed 23 June 2017: http://www.bris.ac.uk/Depts/DeafStudiesTeaching/dhcwww/chapter4.htm</w:t>
      </w:r>
    </w:p>
    <w:p w14:paraId="267FA886" w14:textId="266252E5" w:rsidR="00F60FA2" w:rsidRPr="00312763" w:rsidRDefault="00F60FA2" w:rsidP="00A43819">
      <w:r w:rsidRPr="00312763">
        <w:t>Costello, B</w:t>
      </w:r>
      <w:r w:rsidR="00C613A0" w:rsidRPr="00312763">
        <w:t>.,</w:t>
      </w:r>
      <w:r w:rsidRPr="00312763">
        <w:t xml:space="preserve"> </w:t>
      </w:r>
      <w:proofErr w:type="spellStart"/>
      <w:r w:rsidRPr="00312763">
        <w:t>Fernández</w:t>
      </w:r>
      <w:proofErr w:type="spellEnd"/>
      <w:r w:rsidRPr="00312763">
        <w:t>,</w:t>
      </w:r>
      <w:r w:rsidR="00C613A0" w:rsidRPr="00312763">
        <w:t xml:space="preserve"> J</w:t>
      </w:r>
      <w:r w:rsidR="00804BA8" w:rsidRPr="00312763">
        <w:t>.</w:t>
      </w:r>
      <w:r w:rsidR="00C613A0" w:rsidRPr="00312763">
        <w:t>,</w:t>
      </w:r>
      <w:r w:rsidRPr="00312763">
        <w:t xml:space="preserve"> and </w:t>
      </w:r>
      <w:proofErr w:type="spellStart"/>
      <w:r w:rsidRPr="00312763">
        <w:t>Landa</w:t>
      </w:r>
      <w:proofErr w:type="spellEnd"/>
      <w:r w:rsidR="00C613A0" w:rsidRPr="00312763">
        <w:t>, A</w:t>
      </w:r>
      <w:r w:rsidR="00B37CAD" w:rsidRPr="00312763">
        <w:t>.</w:t>
      </w:r>
      <w:r w:rsidR="00C613A0" w:rsidRPr="00312763">
        <w:t>, 2006</w:t>
      </w:r>
      <w:r w:rsidR="00804BA8" w:rsidRPr="00312763">
        <w:t xml:space="preserve">. </w:t>
      </w:r>
      <w:r w:rsidRPr="00312763">
        <w:t>The non-(existent) native signer: Sign language resea</w:t>
      </w:r>
      <w:r w:rsidR="00804BA8" w:rsidRPr="00312763">
        <w:t>rch in a small Deaf population.</w:t>
      </w:r>
      <w:r w:rsidRPr="00312763">
        <w:t> </w:t>
      </w:r>
      <w:r w:rsidRPr="00312763">
        <w:rPr>
          <w:i/>
          <w:iCs/>
        </w:rPr>
        <w:t>Ninth Theoretical Issues in Sign Language Research conference (TISLR 9)</w:t>
      </w:r>
      <w:r w:rsidRPr="00312763">
        <w:t xml:space="preserve">. </w:t>
      </w:r>
    </w:p>
    <w:p w14:paraId="275F3ABF" w14:textId="0121CB39" w:rsidR="00FB1D22" w:rsidRPr="00312763" w:rsidRDefault="005911B7" w:rsidP="00A43819">
      <w:hyperlink r:id="rId12" w:tooltip="Kimberlé Crenshaw" w:history="1">
        <w:proofErr w:type="gramStart"/>
        <w:r w:rsidR="00FF7612" w:rsidRPr="00312763">
          <w:rPr>
            <w:rStyle w:val="Hyperlink"/>
            <w:rFonts w:ascii="Times" w:eastAsia="Times New Roman" w:hAnsi="Times"/>
            <w:iCs/>
          </w:rPr>
          <w:t>Crenshaw, K.</w:t>
        </w:r>
      </w:hyperlink>
      <w:r w:rsidR="00A556D3" w:rsidRPr="00312763">
        <w:t>, 1989</w:t>
      </w:r>
      <w:r w:rsidR="00FB1D22" w:rsidRPr="00312763">
        <w:t>.</w:t>
      </w:r>
      <w:proofErr w:type="gramEnd"/>
      <w:r w:rsidR="00FB1D22" w:rsidRPr="00312763">
        <w:t> </w:t>
      </w:r>
      <w:proofErr w:type="spellStart"/>
      <w:r w:rsidR="00FB1D22" w:rsidRPr="00312763">
        <w:t>Demarginalizing</w:t>
      </w:r>
      <w:proofErr w:type="spellEnd"/>
      <w:r w:rsidR="00FB1D22" w:rsidRPr="00312763">
        <w:t xml:space="preserve"> the Intersection of Race and Sex: A Black Feminist Critique of Antidiscrimination Doctrine, Feminist Theory and Antiracist Politics. </w:t>
      </w:r>
      <w:proofErr w:type="gramStart"/>
      <w:r w:rsidR="00FB1D22" w:rsidRPr="00312763">
        <w:t>University of Chicago Legal Forum.</w:t>
      </w:r>
      <w:proofErr w:type="gramEnd"/>
      <w:r w:rsidR="00FB1D22" w:rsidRPr="00312763">
        <w:t> </w:t>
      </w:r>
      <w:r w:rsidR="00FB1D22" w:rsidRPr="00312763">
        <w:rPr>
          <w:bCs/>
        </w:rPr>
        <w:t>140</w:t>
      </w:r>
      <w:r w:rsidR="00FB1D22" w:rsidRPr="00312763">
        <w:t>: 139–167</w:t>
      </w:r>
      <w:r w:rsidR="00FB1D22" w:rsidRPr="00312763">
        <w:rPr>
          <w:i/>
        </w:rPr>
        <w:t>.</w:t>
      </w:r>
    </w:p>
    <w:p w14:paraId="40D7B350" w14:textId="733D5B17" w:rsidR="00DC701D" w:rsidRPr="00312763" w:rsidRDefault="00A556D3" w:rsidP="00A43819">
      <w:pPr>
        <w:rPr>
          <w:rFonts w:eastAsia="Times New Roman"/>
        </w:rPr>
      </w:pPr>
      <w:proofErr w:type="gramStart"/>
      <w:r w:rsidRPr="00312763">
        <w:t>D</w:t>
      </w:r>
      <w:r w:rsidR="00FF7612" w:rsidRPr="00312763">
        <w:t xml:space="preserve">avey, S., and </w:t>
      </w:r>
      <w:r w:rsidR="00DA4EBC" w:rsidRPr="00312763">
        <w:t>Phillips,</w:t>
      </w:r>
      <w:r w:rsidR="00FF7612" w:rsidRPr="00312763">
        <w:t xml:space="preserve"> J.,</w:t>
      </w:r>
      <w:r w:rsidR="00DA4EBC" w:rsidRPr="00312763">
        <w:t xml:space="preserve"> 2013.</w:t>
      </w:r>
      <w:proofErr w:type="gramEnd"/>
      <w:r w:rsidR="00DA4EBC" w:rsidRPr="00312763">
        <w:t xml:space="preserve"> </w:t>
      </w:r>
      <w:r w:rsidR="00DC701D" w:rsidRPr="00312763">
        <w:t>A new challenge: the deaf</w:t>
      </w:r>
      <w:r w:rsidR="00DC701D" w:rsidRPr="00312763">
        <w:rPr>
          <w:rFonts w:ascii="PMingLiU-ExtB" w:eastAsia="PMingLiU-ExtB" w:hAnsi="PMingLiU-ExtB" w:cs="PMingLiU-ExtB" w:hint="eastAsia"/>
        </w:rPr>
        <w:t>‐</w:t>
      </w:r>
      <w:r w:rsidR="00DC701D" w:rsidRPr="00312763">
        <w:t>wannabe.</w:t>
      </w:r>
      <w:r w:rsidR="00DC701D" w:rsidRPr="00312763">
        <w:rPr>
          <w:rStyle w:val="apple-converted-space"/>
          <w:rFonts w:ascii="Times" w:hAnsi="Times"/>
        </w:rPr>
        <w:t> </w:t>
      </w:r>
      <w:r w:rsidR="00DC701D" w:rsidRPr="00312763">
        <w:rPr>
          <w:i/>
          <w:iCs/>
        </w:rPr>
        <w:t>Clinical Otolaryngology</w:t>
      </w:r>
      <w:r w:rsidR="00DC701D" w:rsidRPr="00312763">
        <w:rPr>
          <w:rStyle w:val="apple-converted-space"/>
          <w:rFonts w:ascii="Times" w:hAnsi="Times"/>
        </w:rPr>
        <w:t> </w:t>
      </w:r>
      <w:r w:rsidRPr="00312763">
        <w:t>38(1):</w:t>
      </w:r>
      <w:r w:rsidR="00DC701D" w:rsidRPr="00312763">
        <w:t>109-110.</w:t>
      </w:r>
    </w:p>
    <w:p w14:paraId="27CF5D60" w14:textId="21A3F41B" w:rsidR="00190E85" w:rsidRPr="00312763" w:rsidRDefault="004133F7" w:rsidP="00A43819">
      <w:pPr>
        <w:rPr>
          <w:i/>
        </w:rPr>
      </w:pPr>
      <w:r w:rsidRPr="00312763">
        <w:t>Davis, L.</w:t>
      </w:r>
      <w:r w:rsidR="00A556D3" w:rsidRPr="00312763">
        <w:t xml:space="preserve"> J., </w:t>
      </w:r>
      <w:r w:rsidR="0004711F" w:rsidRPr="00312763">
        <w:t xml:space="preserve">2002. </w:t>
      </w:r>
      <w:r w:rsidR="003F6483" w:rsidRPr="00312763">
        <w:t>“</w:t>
      </w:r>
      <w:proofErr w:type="spellStart"/>
      <w:r w:rsidR="00A556D3" w:rsidRPr="00312763">
        <w:t>Postdeafness</w:t>
      </w:r>
      <w:proofErr w:type="spellEnd"/>
      <w:r w:rsidR="00A556D3" w:rsidRPr="00312763">
        <w:t>.</w:t>
      </w:r>
      <w:r w:rsidR="003F6483" w:rsidRPr="00312763">
        <w:t>”</w:t>
      </w:r>
      <w:r w:rsidR="00A556D3" w:rsidRPr="00312763">
        <w:t xml:space="preserve">  In </w:t>
      </w:r>
      <w:r w:rsidR="0004711F" w:rsidRPr="00312763">
        <w:rPr>
          <w:i/>
        </w:rPr>
        <w:t>Open your eyes: Deaf studies talking,</w:t>
      </w:r>
      <w:r w:rsidR="00227A69" w:rsidRPr="00312763">
        <w:rPr>
          <w:i/>
        </w:rPr>
        <w:t xml:space="preserve"> </w:t>
      </w:r>
      <w:r w:rsidR="00227A69" w:rsidRPr="00312763">
        <w:t>H-Dirksen L. Bauman (ed.),</w:t>
      </w:r>
      <w:r w:rsidR="004408CA" w:rsidRPr="00312763">
        <w:rPr>
          <w:i/>
        </w:rPr>
        <w:t xml:space="preserve"> </w:t>
      </w:r>
      <w:r w:rsidR="0004711F" w:rsidRPr="00312763">
        <w:t>314-326.  Washington, DC: Gallaudet University Press.</w:t>
      </w:r>
      <w:r w:rsidR="0004711F" w:rsidRPr="00312763">
        <w:rPr>
          <w:i/>
        </w:rPr>
        <w:t xml:space="preserve"> </w:t>
      </w:r>
    </w:p>
    <w:p w14:paraId="54790FC6" w14:textId="6DCA54AA" w:rsidR="00190E85" w:rsidRPr="00312763" w:rsidRDefault="004133F7" w:rsidP="00A43819">
      <w:pPr>
        <w:rPr>
          <w:rFonts w:eastAsia="Times New Roman"/>
          <w:i/>
        </w:rPr>
      </w:pPr>
      <w:r w:rsidRPr="00312763">
        <w:t>Davis, L.</w:t>
      </w:r>
      <w:r w:rsidR="00190E85" w:rsidRPr="00312763">
        <w:t xml:space="preserve"> J.</w:t>
      </w:r>
      <w:r w:rsidR="004244B2" w:rsidRPr="00312763">
        <w:t>,</w:t>
      </w:r>
      <w:r w:rsidR="00190E85" w:rsidRPr="00312763">
        <w:t xml:space="preserve"> 2007. </w:t>
      </w:r>
      <w:proofErr w:type="gramStart"/>
      <w:r w:rsidR="00190E85" w:rsidRPr="00312763">
        <w:t>Deafness and the riddle of identity.</w:t>
      </w:r>
      <w:proofErr w:type="gramEnd"/>
      <w:r w:rsidR="00190E85" w:rsidRPr="00312763">
        <w:t xml:space="preserve">  </w:t>
      </w:r>
      <w:r w:rsidR="00190E85" w:rsidRPr="00312763">
        <w:rPr>
          <w:i/>
        </w:rPr>
        <w:t>The Chronicle Review</w:t>
      </w:r>
      <w:r w:rsidR="004244B2" w:rsidRPr="00312763">
        <w:t xml:space="preserve">, </w:t>
      </w:r>
      <w:r w:rsidR="004244B2" w:rsidRPr="00312763">
        <w:rPr>
          <w:i/>
        </w:rPr>
        <w:t xml:space="preserve">1, </w:t>
      </w:r>
      <w:r w:rsidR="004244B2" w:rsidRPr="00312763">
        <w:t>p. 12.</w:t>
      </w:r>
    </w:p>
    <w:p w14:paraId="0897466F" w14:textId="726003D3" w:rsidR="002C442D" w:rsidRPr="00312763" w:rsidRDefault="002C442D" w:rsidP="00A43819">
      <w:r w:rsidRPr="00312763">
        <w:t>Deaf-</w:t>
      </w:r>
      <w:proofErr w:type="spellStart"/>
      <w:r w:rsidRPr="00312763">
        <w:t>Wanabee</w:t>
      </w:r>
      <w:proofErr w:type="spellEnd"/>
      <w:r w:rsidRPr="00312763">
        <w:t xml:space="preserve">. Founded 2000.  Accessed 6 march 2017: </w:t>
      </w:r>
      <w:hyperlink r:id="rId13" w:history="1">
        <w:r w:rsidR="008F204E" w:rsidRPr="00312763">
          <w:rPr>
            <w:rStyle w:val="Hyperlink"/>
            <w:rFonts w:ascii="Times" w:eastAsia="Times New Roman" w:hAnsi="Times"/>
          </w:rPr>
          <w:t>https://groups.yahoo.com/neo/groups/Deaf-Wannabee/info</w:t>
        </w:r>
      </w:hyperlink>
    </w:p>
    <w:p w14:paraId="2446318F" w14:textId="061EE05E" w:rsidR="008F204E" w:rsidRPr="00312763" w:rsidRDefault="008F204E" w:rsidP="00A43819">
      <w:r w:rsidRPr="00312763">
        <w:t>Deaf Women United</w:t>
      </w:r>
      <w:r w:rsidR="00DC3BC5" w:rsidRPr="00312763">
        <w:t>,</w:t>
      </w:r>
      <w:r w:rsidRPr="00312763">
        <w:t xml:space="preserve"> 2016. Our mission: Embracing deaf womanhood through ongoing connections, advocacy and awareness. http://www.dwu.org/about _us</w:t>
      </w:r>
    </w:p>
    <w:p w14:paraId="21FE9438" w14:textId="5A6930E3" w:rsidR="00CC1CC4" w:rsidRPr="00312763" w:rsidRDefault="00B803E2" w:rsidP="00A43819">
      <w:r w:rsidRPr="00312763">
        <w:t>Deal, M</w:t>
      </w:r>
      <w:r w:rsidR="00A836DD" w:rsidRPr="00312763">
        <w:t>.</w:t>
      </w:r>
      <w:r w:rsidRPr="00312763">
        <w:t>,</w:t>
      </w:r>
      <w:r w:rsidR="00A836DD" w:rsidRPr="00312763">
        <w:t xml:space="preserve"> </w:t>
      </w:r>
      <w:r w:rsidR="00840079" w:rsidRPr="00312763">
        <w:t xml:space="preserve">2003. </w:t>
      </w:r>
      <w:r w:rsidR="00A836DD" w:rsidRPr="00312763">
        <w:t>Disabled people's attitudes toward other impairment groups: a hierarchy of impairments.</w:t>
      </w:r>
      <w:r w:rsidR="00A836DD" w:rsidRPr="00312763">
        <w:rPr>
          <w:rStyle w:val="apple-converted-space"/>
          <w:rFonts w:ascii="Times" w:hAnsi="Times"/>
        </w:rPr>
        <w:t> </w:t>
      </w:r>
      <w:r w:rsidR="000302D3" w:rsidRPr="00312763">
        <w:rPr>
          <w:i/>
          <w:iCs/>
        </w:rPr>
        <w:t>Disability and S</w:t>
      </w:r>
      <w:r w:rsidR="00A836DD" w:rsidRPr="00312763">
        <w:rPr>
          <w:i/>
          <w:iCs/>
        </w:rPr>
        <w:t>ociety</w:t>
      </w:r>
      <w:r w:rsidR="000302D3" w:rsidRPr="00312763">
        <w:rPr>
          <w:rStyle w:val="apple-converted-space"/>
          <w:rFonts w:ascii="Times" w:hAnsi="Times"/>
        </w:rPr>
        <w:t xml:space="preserve">, </w:t>
      </w:r>
      <w:r w:rsidR="00840079" w:rsidRPr="00312763">
        <w:rPr>
          <w:i/>
        </w:rPr>
        <w:t>18</w:t>
      </w:r>
      <w:r w:rsidR="000302D3" w:rsidRPr="00312763">
        <w:t>(</w:t>
      </w:r>
      <w:r w:rsidR="00840079" w:rsidRPr="00312763">
        <w:t>7</w:t>
      </w:r>
      <w:r w:rsidR="000302D3" w:rsidRPr="00312763">
        <w:t>), pp.</w:t>
      </w:r>
      <w:r w:rsidR="00A836DD" w:rsidRPr="00312763">
        <w:t xml:space="preserve"> 897-910.</w:t>
      </w:r>
    </w:p>
    <w:p w14:paraId="17F94562" w14:textId="166C236F" w:rsidR="00BB55A6" w:rsidRPr="00312763" w:rsidRDefault="00B803E2" w:rsidP="00A43819">
      <w:proofErr w:type="spellStart"/>
      <w:r w:rsidRPr="00312763">
        <w:t>Eckhardt</w:t>
      </w:r>
      <w:proofErr w:type="spellEnd"/>
      <w:r w:rsidRPr="00312763">
        <w:t>, J</w:t>
      </w:r>
      <w:r w:rsidR="00BB55A6" w:rsidRPr="00312763">
        <w:t>.</w:t>
      </w:r>
      <w:r w:rsidRPr="00312763">
        <w:t>,</w:t>
      </w:r>
      <w:r w:rsidR="00BB55A6" w:rsidRPr="00312763">
        <w:t xml:space="preserve"> 2002. Profile: Alison </w:t>
      </w:r>
      <w:proofErr w:type="spellStart"/>
      <w:r w:rsidR="00BB55A6" w:rsidRPr="00312763">
        <w:t>Aubrecht</w:t>
      </w:r>
      <w:proofErr w:type="spellEnd"/>
      <w:r w:rsidR="00BB55A6" w:rsidRPr="00312763">
        <w:t>, counselor and poet (Part 1- Identity). Accessed 6 March 2017: http://www.michdhh.org/profiles/aubrecht_alison.html</w:t>
      </w:r>
    </w:p>
    <w:p w14:paraId="2B775F0A" w14:textId="35858A0C" w:rsidR="009A1E32" w:rsidRPr="00312763" w:rsidRDefault="00D302F6" w:rsidP="00A43819">
      <w:proofErr w:type="gramStart"/>
      <w:r w:rsidRPr="00312763">
        <w:t xml:space="preserve">Fine, H. and Fine, P. (Executive Producers), </w:t>
      </w:r>
      <w:r w:rsidR="00CC1CC4" w:rsidRPr="00312763">
        <w:t>1990.</w:t>
      </w:r>
      <w:proofErr w:type="gramEnd"/>
      <w:r w:rsidR="00CC1CC4" w:rsidRPr="00312763">
        <w:t> </w:t>
      </w:r>
      <w:r w:rsidR="00CC1CC4" w:rsidRPr="00312763">
        <w:rPr>
          <w:i/>
          <w:iCs/>
          <w:bdr w:val="none" w:sz="0" w:space="0" w:color="auto" w:frame="1"/>
        </w:rPr>
        <w:t>Sixty Minutes.</w:t>
      </w:r>
      <w:r w:rsidR="00CC1CC4" w:rsidRPr="00312763">
        <w:t> New York, NY: Columbia Broadcasting System.</w:t>
      </w:r>
    </w:p>
    <w:p w14:paraId="35F7F530" w14:textId="118750E0" w:rsidR="008408EC" w:rsidRPr="00312763" w:rsidRDefault="006E7002" w:rsidP="00A43819">
      <w:r w:rsidRPr="00312763">
        <w:t xml:space="preserve">Foster, S. </w:t>
      </w:r>
      <w:r w:rsidR="00D73071" w:rsidRPr="00312763">
        <w:t xml:space="preserve">and </w:t>
      </w:r>
      <w:proofErr w:type="spellStart"/>
      <w:r w:rsidR="00D73071" w:rsidRPr="00312763">
        <w:t>Kunuthia</w:t>
      </w:r>
      <w:proofErr w:type="spellEnd"/>
      <w:r w:rsidR="002F29E7" w:rsidRPr="00312763">
        <w:t xml:space="preserve">, W., 2003. </w:t>
      </w:r>
      <w:r w:rsidR="008408EC" w:rsidRPr="00312763">
        <w:t xml:space="preserve">Deaf persons of Asian American, Hispanic American, and African American backgrounds: A study of </w:t>
      </w:r>
      <w:proofErr w:type="spellStart"/>
      <w:r w:rsidR="008408EC" w:rsidRPr="00312763">
        <w:t>intraind</w:t>
      </w:r>
      <w:r w:rsidR="00D73071" w:rsidRPr="00312763">
        <w:t>ividual</w:t>
      </w:r>
      <w:proofErr w:type="spellEnd"/>
      <w:r w:rsidR="00D73071" w:rsidRPr="00312763">
        <w:t xml:space="preserve"> diversity and identity.</w:t>
      </w:r>
      <w:r w:rsidR="008408EC" w:rsidRPr="00312763">
        <w:t> </w:t>
      </w:r>
      <w:r w:rsidR="008408EC" w:rsidRPr="00312763">
        <w:rPr>
          <w:i/>
          <w:iCs/>
        </w:rPr>
        <w:t>Journal of Deaf Studies and Deaf Education</w:t>
      </w:r>
      <w:r w:rsidR="00B93EE8" w:rsidRPr="00312763">
        <w:t>,</w:t>
      </w:r>
      <w:r w:rsidR="002F29E7" w:rsidRPr="00312763">
        <w:t xml:space="preserve"> </w:t>
      </w:r>
      <w:r w:rsidR="002F29E7" w:rsidRPr="00312763">
        <w:rPr>
          <w:i/>
        </w:rPr>
        <w:t>8</w:t>
      </w:r>
      <w:r w:rsidR="002F29E7" w:rsidRPr="00312763">
        <w:t>(3), pp.</w:t>
      </w:r>
      <w:r w:rsidR="008408EC" w:rsidRPr="00312763">
        <w:t xml:space="preserve"> 271-290.</w:t>
      </w:r>
    </w:p>
    <w:p w14:paraId="4B10568B" w14:textId="2F5D79C3" w:rsidR="00A67460" w:rsidRPr="00312763" w:rsidRDefault="002B564F" w:rsidP="00A43819">
      <w:pPr>
        <w:rPr>
          <w:rFonts w:eastAsia="Times New Roman"/>
        </w:rPr>
      </w:pPr>
      <w:r w:rsidRPr="00312763">
        <w:t>Fox, T. F., 1880.</w:t>
      </w:r>
      <w:r w:rsidR="009A1E32" w:rsidRPr="00312763">
        <w:t xml:space="preserve"> “</w:t>
      </w:r>
      <w:r w:rsidR="006F5FB0" w:rsidRPr="00312763">
        <w:t>Social Status of the Deaf.</w:t>
      </w:r>
      <w:r w:rsidR="009A1E32" w:rsidRPr="00312763">
        <w:t xml:space="preserve">” </w:t>
      </w:r>
      <w:proofErr w:type="gramStart"/>
      <w:r w:rsidR="006F5FB0" w:rsidRPr="00312763">
        <w:t>I</w:t>
      </w:r>
      <w:r w:rsidR="009A1E32" w:rsidRPr="00312763">
        <w:t xml:space="preserve">n </w:t>
      </w:r>
      <w:r w:rsidR="009A1E32" w:rsidRPr="00312763">
        <w:rPr>
          <w:i/>
          <w:iCs/>
        </w:rPr>
        <w:t>Proceedings of the Second National Convention of Deaf-Mutes</w:t>
      </w:r>
      <w:r w:rsidR="009A1E32" w:rsidRPr="00312763">
        <w:t>,</w:t>
      </w:r>
      <w:r w:rsidRPr="00312763">
        <w:t xml:space="preserve"> pp.</w:t>
      </w:r>
      <w:r w:rsidR="009A1E32" w:rsidRPr="00312763">
        <w:t xml:space="preserve"> 13–16.</w:t>
      </w:r>
      <w:proofErr w:type="gramEnd"/>
    </w:p>
    <w:p w14:paraId="0CE94D73" w14:textId="49DCD365" w:rsidR="00B91130" w:rsidRPr="00312763" w:rsidRDefault="002B564F" w:rsidP="00A43819">
      <w:proofErr w:type="spellStart"/>
      <w:proofErr w:type="gramStart"/>
      <w:r w:rsidRPr="00312763">
        <w:rPr>
          <w:rFonts w:eastAsia="Times New Roman"/>
        </w:rPr>
        <w:lastRenderedPageBreak/>
        <w:t>Gawinkowska</w:t>
      </w:r>
      <w:proofErr w:type="spellEnd"/>
      <w:r w:rsidRPr="00312763">
        <w:rPr>
          <w:rFonts w:eastAsia="Times New Roman"/>
        </w:rPr>
        <w:t>, M.</w:t>
      </w:r>
      <w:r w:rsidR="00560A97" w:rsidRPr="00312763">
        <w:rPr>
          <w:rFonts w:eastAsia="Times New Roman"/>
        </w:rPr>
        <w:t xml:space="preserve">, </w:t>
      </w:r>
      <w:proofErr w:type="spellStart"/>
      <w:r w:rsidR="00560A97" w:rsidRPr="00312763">
        <w:t>Paradowski</w:t>
      </w:r>
      <w:proofErr w:type="spellEnd"/>
      <w:r w:rsidR="00560A97" w:rsidRPr="00312763">
        <w:t xml:space="preserve">, </w:t>
      </w:r>
      <w:r w:rsidRPr="00312763">
        <w:t xml:space="preserve">M. B. </w:t>
      </w:r>
      <w:r w:rsidR="00560A97" w:rsidRPr="00312763">
        <w:t xml:space="preserve">and </w:t>
      </w:r>
      <w:proofErr w:type="spellStart"/>
      <w:r w:rsidR="00560A97" w:rsidRPr="00312763">
        <w:t>Bilewicz</w:t>
      </w:r>
      <w:proofErr w:type="spellEnd"/>
      <w:r w:rsidRPr="00312763">
        <w:t>, M</w:t>
      </w:r>
      <w:r w:rsidR="00560A97" w:rsidRPr="00312763">
        <w:t>.</w:t>
      </w:r>
      <w:r w:rsidRPr="00312763">
        <w:t>,</w:t>
      </w:r>
      <w:r w:rsidR="00560A97" w:rsidRPr="00312763">
        <w:t xml:space="preserve"> 2013.</w:t>
      </w:r>
      <w:proofErr w:type="gramEnd"/>
      <w:r w:rsidR="00560A97" w:rsidRPr="00312763">
        <w:t xml:space="preserve"> </w:t>
      </w:r>
      <w:proofErr w:type="gramStart"/>
      <w:r w:rsidR="00560A97" w:rsidRPr="00312763">
        <w:t xml:space="preserve">Second language as an </w:t>
      </w:r>
      <w:proofErr w:type="spellStart"/>
      <w:r w:rsidR="00560A97" w:rsidRPr="00312763">
        <w:t>exemptor</w:t>
      </w:r>
      <w:proofErr w:type="spellEnd"/>
      <w:r w:rsidR="00560A97" w:rsidRPr="00312763">
        <w:t xml:space="preserve"> from sociocultural norms.</w:t>
      </w:r>
      <w:proofErr w:type="gramEnd"/>
      <w:r w:rsidR="00560A97" w:rsidRPr="00312763">
        <w:t xml:space="preserve"> Emotion-related language choice revisited. </w:t>
      </w:r>
      <w:proofErr w:type="spellStart"/>
      <w:r w:rsidR="00560A97" w:rsidRPr="00312763">
        <w:rPr>
          <w:i/>
          <w:iCs/>
        </w:rPr>
        <w:t>PloS</w:t>
      </w:r>
      <w:proofErr w:type="spellEnd"/>
      <w:r w:rsidR="00560A97" w:rsidRPr="00312763">
        <w:rPr>
          <w:i/>
          <w:iCs/>
        </w:rPr>
        <w:t xml:space="preserve"> one</w:t>
      </w:r>
      <w:r w:rsidR="00560A97" w:rsidRPr="00312763">
        <w:rPr>
          <w:rStyle w:val="apple-converted-space"/>
          <w:rFonts w:ascii="Times" w:hAnsi="Times"/>
        </w:rPr>
        <w:t> </w:t>
      </w:r>
      <w:r w:rsidR="003365B3" w:rsidRPr="00312763">
        <w:t xml:space="preserve">8.12: </w:t>
      </w:r>
      <w:r w:rsidR="00560A97" w:rsidRPr="00312763">
        <w:t>e81225.</w:t>
      </w:r>
    </w:p>
    <w:p w14:paraId="16CFCB9E" w14:textId="5A8AC05F" w:rsidR="002E5AFD" w:rsidRPr="00312763" w:rsidRDefault="009741FB" w:rsidP="00A43819">
      <w:r w:rsidRPr="00312763">
        <w:t>Glennie, E</w:t>
      </w:r>
      <w:r w:rsidR="002E5AFD" w:rsidRPr="00312763">
        <w:t>.</w:t>
      </w:r>
      <w:r w:rsidRPr="00312763">
        <w:t>,</w:t>
      </w:r>
      <w:r w:rsidR="002E5AFD" w:rsidRPr="00312763">
        <w:t xml:space="preserve"> 2003. How to truly listen.  TED talk. Accessed 2 March 2017: </w:t>
      </w:r>
      <w:hyperlink r:id="rId14" w:history="1">
        <w:r w:rsidR="00893211" w:rsidRPr="00312763">
          <w:rPr>
            <w:rStyle w:val="Hyperlink"/>
            <w:rFonts w:ascii="Times" w:hAnsi="Times"/>
            <w:color w:val="000000" w:themeColor="text1"/>
          </w:rPr>
          <w:t>https://www.ted.com/talks/evelyn_glennie_shows_how_to_listen</w:t>
        </w:r>
      </w:hyperlink>
    </w:p>
    <w:p w14:paraId="6A9784D9" w14:textId="18C537C5" w:rsidR="00893211" w:rsidRPr="00312763" w:rsidRDefault="009741FB" w:rsidP="00A43819">
      <w:r w:rsidRPr="00312763">
        <w:t>Gregory, S</w:t>
      </w:r>
      <w:r w:rsidR="00893211" w:rsidRPr="00312763">
        <w:t>.</w:t>
      </w:r>
      <w:r w:rsidRPr="00312763">
        <w:t>, 1998.</w:t>
      </w:r>
      <w:r w:rsidR="00893211" w:rsidRPr="00312763">
        <w:t xml:space="preserve"> "Mathematics and deaf children." </w:t>
      </w:r>
      <w:proofErr w:type="gramStart"/>
      <w:r w:rsidR="00893211" w:rsidRPr="00312763">
        <w:rPr>
          <w:i/>
          <w:iCs/>
        </w:rPr>
        <w:t>Issues in deaf educatio</w:t>
      </w:r>
      <w:r w:rsidRPr="00312763">
        <w:rPr>
          <w:i/>
          <w:iCs/>
        </w:rPr>
        <w:t xml:space="preserve">n, </w:t>
      </w:r>
      <w:r w:rsidRPr="00312763">
        <w:rPr>
          <w:iCs/>
        </w:rPr>
        <w:t>pp.</w:t>
      </w:r>
      <w:r w:rsidR="00893211" w:rsidRPr="00312763">
        <w:t xml:space="preserve"> 119-126.</w:t>
      </w:r>
      <w:proofErr w:type="gramEnd"/>
    </w:p>
    <w:p w14:paraId="1F2E8E5B" w14:textId="1259DEB4" w:rsidR="00B91130" w:rsidRPr="00312763" w:rsidRDefault="00B91130" w:rsidP="00A43819">
      <w:r w:rsidRPr="00312763">
        <w:t>Harris, R</w:t>
      </w:r>
      <w:r w:rsidR="00D548A8" w:rsidRPr="00312763">
        <w:t xml:space="preserve">., Holmes, H., and </w:t>
      </w:r>
      <w:proofErr w:type="spellStart"/>
      <w:r w:rsidR="00D548A8" w:rsidRPr="00312763">
        <w:t>Mertens</w:t>
      </w:r>
      <w:proofErr w:type="spellEnd"/>
      <w:r w:rsidR="00D548A8" w:rsidRPr="00312763">
        <w:t>, D., 2009</w:t>
      </w:r>
      <w:r w:rsidRPr="00312763">
        <w:t xml:space="preserve">. </w:t>
      </w:r>
      <w:proofErr w:type="gramStart"/>
      <w:r w:rsidRPr="00312763">
        <w:t>Research ethics in sign language communities.</w:t>
      </w:r>
      <w:proofErr w:type="gramEnd"/>
      <w:r w:rsidRPr="00312763">
        <w:t xml:space="preserve"> </w:t>
      </w:r>
      <w:r w:rsidRPr="00312763">
        <w:rPr>
          <w:i/>
          <w:iCs/>
        </w:rPr>
        <w:t xml:space="preserve">Sign Language Studies </w:t>
      </w:r>
      <w:r w:rsidRPr="00312763">
        <w:t>9(2), 104–131.</w:t>
      </w:r>
    </w:p>
    <w:p w14:paraId="0DDA8CC2" w14:textId="64BA7FFA" w:rsidR="002625C8" w:rsidRPr="00312763" w:rsidRDefault="008838B5" w:rsidP="00A43819">
      <w:proofErr w:type="gramStart"/>
      <w:r w:rsidRPr="00312763">
        <w:t>Holcomb, T., 2013.</w:t>
      </w:r>
      <w:proofErr w:type="gramEnd"/>
      <w:r w:rsidRPr="00312763">
        <w:t xml:space="preserve"> </w:t>
      </w:r>
      <w:proofErr w:type="gramStart"/>
      <w:r w:rsidR="00EE5820" w:rsidRPr="00312763">
        <w:rPr>
          <w:i/>
          <w:iCs/>
        </w:rPr>
        <w:t>Introduction to American deaf culture</w:t>
      </w:r>
      <w:r w:rsidRPr="00312763">
        <w:t>.</w:t>
      </w:r>
      <w:proofErr w:type="gramEnd"/>
      <w:r w:rsidRPr="00312763">
        <w:t xml:space="preserve"> </w:t>
      </w:r>
      <w:proofErr w:type="gramStart"/>
      <w:r w:rsidRPr="00312763">
        <w:t>Oxford University Press</w:t>
      </w:r>
      <w:r w:rsidR="00EE5820" w:rsidRPr="00312763">
        <w:t>.</w:t>
      </w:r>
      <w:proofErr w:type="gramEnd"/>
    </w:p>
    <w:p w14:paraId="4B79CC44" w14:textId="38814558" w:rsidR="006F615F" w:rsidRPr="00312763" w:rsidRDefault="007E5D4D" w:rsidP="00A43819">
      <w:r w:rsidRPr="00312763">
        <w:t>Hollins, K</w:t>
      </w:r>
      <w:r w:rsidR="00B9406C" w:rsidRPr="00312763">
        <w:t>.</w:t>
      </w:r>
      <w:r w:rsidRPr="00312763">
        <w:t>,</w:t>
      </w:r>
      <w:r w:rsidR="001B5608" w:rsidRPr="00312763">
        <w:t xml:space="preserve"> 2000</w:t>
      </w:r>
      <w:r w:rsidRPr="00312763">
        <w:t xml:space="preserve">. </w:t>
      </w:r>
      <w:r w:rsidR="00B9406C" w:rsidRPr="00312763">
        <w:t>"Between two worlds: the social implications of cochlear implantation for children born deaf."</w:t>
      </w:r>
      <w:r w:rsidR="00B9406C" w:rsidRPr="00312763">
        <w:rPr>
          <w:rStyle w:val="apple-converted-space"/>
          <w:rFonts w:ascii="Times" w:hAnsi="Times"/>
        </w:rPr>
        <w:t xml:space="preserve"> In: Jane Hubert (ed.), </w:t>
      </w:r>
      <w:r w:rsidR="00B9406C" w:rsidRPr="00312763">
        <w:rPr>
          <w:i/>
          <w:iCs/>
        </w:rPr>
        <w:t xml:space="preserve">Madness, Disability and Social Exclusion: The </w:t>
      </w:r>
      <w:r w:rsidR="00D434EC" w:rsidRPr="00312763">
        <w:rPr>
          <w:i/>
          <w:iCs/>
        </w:rPr>
        <w:t xml:space="preserve">Archaeology and Anthropology of </w:t>
      </w:r>
      <w:r w:rsidR="00B9406C" w:rsidRPr="00312763">
        <w:rPr>
          <w:i/>
          <w:iCs/>
        </w:rPr>
        <w:t xml:space="preserve">Difference, </w:t>
      </w:r>
      <w:r w:rsidR="00B9406C" w:rsidRPr="00312763">
        <w:t>180-</w:t>
      </w:r>
      <w:r w:rsidR="001B5608" w:rsidRPr="00312763">
        <w:t xml:space="preserve"> 195</w:t>
      </w:r>
      <w:r w:rsidR="002625C8" w:rsidRPr="00312763">
        <w:t>. Abingdon, Oxon: Routledge.</w:t>
      </w:r>
    </w:p>
    <w:p w14:paraId="0E81272B" w14:textId="679B4B8B" w:rsidR="00DC701D" w:rsidRPr="00312763" w:rsidRDefault="007E5D4D" w:rsidP="00A43819">
      <w:proofErr w:type="spellStart"/>
      <w:r w:rsidRPr="00312763">
        <w:t>Horejes</w:t>
      </w:r>
      <w:proofErr w:type="spellEnd"/>
      <w:r w:rsidRPr="00312763">
        <w:t>, T.</w:t>
      </w:r>
      <w:r w:rsidR="00DC701D" w:rsidRPr="00312763">
        <w:t xml:space="preserve"> P.</w:t>
      </w:r>
      <w:r w:rsidRPr="00312763">
        <w:t xml:space="preserve">, </w:t>
      </w:r>
      <w:r w:rsidR="00DC701D" w:rsidRPr="00312763">
        <w:t xml:space="preserve">2012. Social constructions of deafness: Examining deaf </w:t>
      </w:r>
      <w:proofErr w:type="spellStart"/>
      <w:r w:rsidR="00DC701D" w:rsidRPr="00312763">
        <w:t>languacultures</w:t>
      </w:r>
      <w:proofErr w:type="spellEnd"/>
      <w:r w:rsidR="00DC701D" w:rsidRPr="00312763">
        <w:t xml:space="preserve"> in education</w:t>
      </w:r>
      <w:r w:rsidRPr="00312763">
        <w:t xml:space="preserve">. </w:t>
      </w:r>
      <w:r w:rsidR="00DC701D" w:rsidRPr="00312763">
        <w:t>Washington, DC: Gallaudet University Press.</w:t>
      </w:r>
    </w:p>
    <w:p w14:paraId="4B005C7D" w14:textId="1508A45F" w:rsidR="006F615F" w:rsidRPr="00312763" w:rsidRDefault="006F615F" w:rsidP="00A43819">
      <w:proofErr w:type="spellStart"/>
      <w:r w:rsidRPr="00312763">
        <w:t>Hott</w:t>
      </w:r>
      <w:proofErr w:type="spellEnd"/>
      <w:r w:rsidRPr="00312763">
        <w:t xml:space="preserve">, L., &amp; </w:t>
      </w:r>
      <w:proofErr w:type="spellStart"/>
      <w:r w:rsidRPr="00312763">
        <w:t>Garey</w:t>
      </w:r>
      <w:proofErr w:type="spellEnd"/>
      <w:r w:rsidR="00AD6AD1" w:rsidRPr="00312763">
        <w:t>, D. (Directors), 2007</w:t>
      </w:r>
      <w:r w:rsidRPr="00312763">
        <w:t xml:space="preserve">. </w:t>
      </w:r>
      <w:r w:rsidRPr="00312763">
        <w:rPr>
          <w:i/>
        </w:rPr>
        <w:t>Through Deaf Eyes</w:t>
      </w:r>
      <w:r w:rsidRPr="00312763">
        <w:t xml:space="preserve"> [Motion picture on DVD]. United </w:t>
      </w:r>
    </w:p>
    <w:p w14:paraId="5F2978E0" w14:textId="67E915A1" w:rsidR="006F615F" w:rsidRPr="00312763" w:rsidRDefault="006F615F" w:rsidP="00A43819">
      <w:r w:rsidRPr="00312763">
        <w:t>States: Florentine Films/</w:t>
      </w:r>
      <w:proofErr w:type="spellStart"/>
      <w:r w:rsidRPr="00312763">
        <w:t>Hott</w:t>
      </w:r>
      <w:proofErr w:type="spellEnd"/>
      <w:r w:rsidRPr="00312763">
        <w:t xml:space="preserve"> Productions.</w:t>
      </w:r>
    </w:p>
    <w:p w14:paraId="508DC58A" w14:textId="1B440CD9" w:rsidR="00C364F8" w:rsidRPr="00312763" w:rsidRDefault="00AD6AD1" w:rsidP="00A43819">
      <w:proofErr w:type="gramStart"/>
      <w:r w:rsidRPr="00312763">
        <w:t>Humphries, T., 1977</w:t>
      </w:r>
      <w:r w:rsidR="001B6486" w:rsidRPr="00312763">
        <w:t>.</w:t>
      </w:r>
      <w:proofErr w:type="gramEnd"/>
      <w:r w:rsidR="001B6486" w:rsidRPr="00312763">
        <w:t xml:space="preserve"> Communicating across cultures (deaf/hearing) and language </w:t>
      </w:r>
    </w:p>
    <w:p w14:paraId="65E02DA1" w14:textId="56BD4806" w:rsidR="001B6486" w:rsidRPr="00312763" w:rsidRDefault="00C364F8" w:rsidP="00A43819">
      <w:r w:rsidRPr="00312763">
        <w:t xml:space="preserve">     </w:t>
      </w:r>
      <w:r w:rsidRPr="00312763">
        <w:tab/>
      </w:r>
      <w:proofErr w:type="gramStart"/>
      <w:r w:rsidR="001B6486" w:rsidRPr="00312763">
        <w:t>learning</w:t>
      </w:r>
      <w:proofErr w:type="gramEnd"/>
      <w:r w:rsidR="001B6486" w:rsidRPr="00312763">
        <w:t>. Unpublished Dissertation, Union Institute, Cincinnati, OH.</w:t>
      </w:r>
    </w:p>
    <w:p w14:paraId="5848E16A" w14:textId="5D38DEE1" w:rsidR="00CE3B26" w:rsidRPr="00312763" w:rsidRDefault="008E7E50" w:rsidP="00A43819">
      <w:proofErr w:type="gramStart"/>
      <w:r w:rsidRPr="00312763">
        <w:t>Humphries, T</w:t>
      </w:r>
      <w:r w:rsidR="008608EB">
        <w:t>.</w:t>
      </w:r>
      <w:r w:rsidRPr="00312763">
        <w:t xml:space="preserve">, </w:t>
      </w:r>
      <w:proofErr w:type="spellStart"/>
      <w:r w:rsidR="00D15CC4" w:rsidRPr="00312763">
        <w:t>Kushalnagar</w:t>
      </w:r>
      <w:proofErr w:type="spellEnd"/>
      <w:r w:rsidR="00D15CC4" w:rsidRPr="00312763">
        <w:t>,</w:t>
      </w:r>
      <w:r w:rsidRPr="00312763">
        <w:t xml:space="preserve"> P</w:t>
      </w:r>
      <w:r w:rsidR="008608EB">
        <w:t>.</w:t>
      </w:r>
      <w:r w:rsidRPr="00312763">
        <w:t>,</w:t>
      </w:r>
      <w:r w:rsidR="00D15CC4" w:rsidRPr="00312763">
        <w:t xml:space="preserve"> </w:t>
      </w:r>
      <w:proofErr w:type="spellStart"/>
      <w:r w:rsidR="00D15CC4" w:rsidRPr="00312763">
        <w:t>Mathur</w:t>
      </w:r>
      <w:proofErr w:type="spellEnd"/>
      <w:r w:rsidR="00D15CC4" w:rsidRPr="00312763">
        <w:t>,</w:t>
      </w:r>
      <w:r w:rsidRPr="00312763">
        <w:t xml:space="preserve"> G</w:t>
      </w:r>
      <w:r w:rsidR="008608EB">
        <w:t>.</w:t>
      </w:r>
      <w:r w:rsidRPr="00312763">
        <w:t>,</w:t>
      </w:r>
      <w:r w:rsidR="00D15CC4" w:rsidRPr="00312763">
        <w:t xml:space="preserve"> Napoli,</w:t>
      </w:r>
      <w:r w:rsidR="008608EB">
        <w:t xml:space="preserve"> D. J</w:t>
      </w:r>
      <w:r w:rsidRPr="00312763">
        <w:t>.,</w:t>
      </w:r>
      <w:r w:rsidR="00D15CC4" w:rsidRPr="00312763">
        <w:t xml:space="preserve"> Padden, </w:t>
      </w:r>
      <w:r w:rsidRPr="00312763">
        <w:t xml:space="preserve">C., </w:t>
      </w:r>
      <w:proofErr w:type="spellStart"/>
      <w:r w:rsidR="00D15CC4" w:rsidRPr="00312763">
        <w:t>Rathmann</w:t>
      </w:r>
      <w:proofErr w:type="spellEnd"/>
      <w:r w:rsidR="00D15CC4" w:rsidRPr="00312763">
        <w:t>,</w:t>
      </w:r>
      <w:r w:rsidRPr="00312763">
        <w:t xml:space="preserve"> C., </w:t>
      </w:r>
      <w:r w:rsidR="00D15CC4" w:rsidRPr="00312763">
        <w:t>Smith</w:t>
      </w:r>
      <w:r w:rsidRPr="00312763">
        <w:t>, S. R.,</w:t>
      </w:r>
      <w:r w:rsidR="00D15CC4" w:rsidRPr="00312763">
        <w:t xml:space="preserve"> </w:t>
      </w:r>
      <w:r w:rsidRPr="00312763">
        <w:t>2012</w:t>
      </w:r>
      <w:r w:rsidR="00D15CC4" w:rsidRPr="00312763">
        <w:t>.</w:t>
      </w:r>
      <w:proofErr w:type="gramEnd"/>
      <w:r w:rsidR="00D15CC4" w:rsidRPr="00312763">
        <w:t xml:space="preserve"> Language acquisition for deaf children: Reducing the harms of zero tolerance to the use of alternative approaches.</w:t>
      </w:r>
      <w:r w:rsidR="00D15CC4" w:rsidRPr="00312763">
        <w:rPr>
          <w:rStyle w:val="apple-converted-space"/>
          <w:rFonts w:ascii="Times" w:hAnsi="Times" w:cs="Arial"/>
        </w:rPr>
        <w:t> </w:t>
      </w:r>
      <w:r w:rsidR="00D15CC4" w:rsidRPr="00312763">
        <w:rPr>
          <w:i/>
          <w:iCs/>
        </w:rPr>
        <w:t>Harm Reduction Journal</w:t>
      </w:r>
      <w:r w:rsidR="00D15CC4" w:rsidRPr="00312763">
        <w:t>,</w:t>
      </w:r>
      <w:r w:rsidR="00D15CC4" w:rsidRPr="00312763">
        <w:rPr>
          <w:rStyle w:val="apple-converted-space"/>
          <w:rFonts w:ascii="Times" w:hAnsi="Times" w:cs="Arial"/>
        </w:rPr>
        <w:t> </w:t>
      </w:r>
      <w:r w:rsidR="00D15CC4" w:rsidRPr="00312763">
        <w:rPr>
          <w:i/>
          <w:iCs/>
        </w:rPr>
        <w:t>9</w:t>
      </w:r>
      <w:r w:rsidR="00D15CC4" w:rsidRPr="00312763">
        <w:t xml:space="preserve">(1), </w:t>
      </w:r>
      <w:r w:rsidR="00524AD8" w:rsidRPr="00312763">
        <w:t xml:space="preserve">p. </w:t>
      </w:r>
      <w:r w:rsidR="00D15CC4" w:rsidRPr="00312763">
        <w:t>16.</w:t>
      </w:r>
    </w:p>
    <w:p w14:paraId="04491E0F" w14:textId="11AE5441" w:rsidR="00CE3B26" w:rsidRPr="00312763" w:rsidRDefault="00C927E0" w:rsidP="00A43819">
      <w:proofErr w:type="gramStart"/>
      <w:r w:rsidRPr="00312763">
        <w:lastRenderedPageBreak/>
        <w:t>Humphries, T</w:t>
      </w:r>
      <w:r>
        <w:t>.</w:t>
      </w:r>
      <w:r w:rsidRPr="00312763">
        <w:t xml:space="preserve">, </w:t>
      </w:r>
      <w:proofErr w:type="spellStart"/>
      <w:r w:rsidRPr="00312763">
        <w:t>Kushalnagar</w:t>
      </w:r>
      <w:proofErr w:type="spellEnd"/>
      <w:r w:rsidRPr="00312763">
        <w:t>, P</w:t>
      </w:r>
      <w:r>
        <w:t>.</w:t>
      </w:r>
      <w:r w:rsidRPr="00312763">
        <w:t xml:space="preserve">, </w:t>
      </w:r>
      <w:proofErr w:type="spellStart"/>
      <w:r w:rsidRPr="00312763">
        <w:t>Mathur</w:t>
      </w:r>
      <w:proofErr w:type="spellEnd"/>
      <w:r w:rsidRPr="00312763">
        <w:t>, G</w:t>
      </w:r>
      <w:r>
        <w:t>.</w:t>
      </w:r>
      <w:r w:rsidRPr="00312763">
        <w:t>, Napoli,</w:t>
      </w:r>
      <w:r>
        <w:t xml:space="preserve"> D. J</w:t>
      </w:r>
      <w:r w:rsidRPr="00312763">
        <w:t xml:space="preserve">., Padden, C., </w:t>
      </w:r>
      <w:proofErr w:type="spellStart"/>
      <w:r w:rsidRPr="00312763">
        <w:t>Rathmann</w:t>
      </w:r>
      <w:proofErr w:type="spellEnd"/>
      <w:r w:rsidRPr="00312763">
        <w:t>, C., Smith, S. R.,</w:t>
      </w:r>
      <w:r>
        <w:t xml:space="preserve"> </w:t>
      </w:r>
      <w:r w:rsidR="0057585E" w:rsidRPr="00312763">
        <w:t>2017</w:t>
      </w:r>
      <w:r w:rsidR="00CE3B26" w:rsidRPr="00312763">
        <w:t>.</w:t>
      </w:r>
      <w:proofErr w:type="gramEnd"/>
      <w:r w:rsidR="00CE3B26" w:rsidRPr="00312763">
        <w:t xml:space="preserve"> </w:t>
      </w:r>
      <w:r w:rsidR="00CE3B26" w:rsidRPr="00312763">
        <w:rPr>
          <w:rFonts w:eastAsia="Calibri"/>
          <w:u w:color="000000"/>
          <w:bdr w:val="nil"/>
        </w:rPr>
        <w:t>Discourses of prejudice in the professions: the case of sign languages</w:t>
      </w:r>
      <w:r w:rsidR="00CE3B26" w:rsidRPr="00312763">
        <w:t xml:space="preserve">. </w:t>
      </w:r>
      <w:r w:rsidR="000D3033" w:rsidRPr="00312763">
        <w:rPr>
          <w:i/>
        </w:rPr>
        <w:t>Journal of Medical Ethics</w:t>
      </w:r>
      <w:r w:rsidR="000D3033" w:rsidRPr="00312763">
        <w:t>, forthcoming.</w:t>
      </w:r>
    </w:p>
    <w:p w14:paraId="4C0BEC71" w14:textId="5D384A87" w:rsidR="00893211" w:rsidRPr="00312763" w:rsidRDefault="00733E1D" w:rsidP="00A43819">
      <w:r w:rsidRPr="00312763">
        <w:t>Job, J</w:t>
      </w:r>
      <w:r w:rsidR="00893211" w:rsidRPr="00312763">
        <w:t>.</w:t>
      </w:r>
      <w:r w:rsidRPr="00312763">
        <w:t>, 2004</w:t>
      </w:r>
      <w:r w:rsidR="00D434EC" w:rsidRPr="00312763">
        <w:t xml:space="preserve">. </w:t>
      </w:r>
      <w:r w:rsidR="00893211" w:rsidRPr="00312763">
        <w:t>Factors involved in the ineffective dissemination of sexuality information to individuals w</w:t>
      </w:r>
      <w:r w:rsidR="00D434EC" w:rsidRPr="00312763">
        <w:t>ho are deaf or hard of hearing.</w:t>
      </w:r>
      <w:r w:rsidR="00893211" w:rsidRPr="00312763">
        <w:t> </w:t>
      </w:r>
      <w:r w:rsidR="00893211" w:rsidRPr="00312763">
        <w:rPr>
          <w:i/>
          <w:iCs/>
        </w:rPr>
        <w:t>American Annals of the Deaf</w:t>
      </w:r>
      <w:r w:rsidR="0066660F" w:rsidRPr="00312763">
        <w:rPr>
          <w:i/>
          <w:iCs/>
        </w:rPr>
        <w:t>,</w:t>
      </w:r>
      <w:r w:rsidRPr="00312763">
        <w:t> </w:t>
      </w:r>
      <w:r w:rsidRPr="00312763">
        <w:rPr>
          <w:i/>
        </w:rPr>
        <w:t>149</w:t>
      </w:r>
      <w:r w:rsidR="00D434EC" w:rsidRPr="00312763">
        <w:t>(</w:t>
      </w:r>
      <w:r w:rsidRPr="00312763">
        <w:t>3</w:t>
      </w:r>
      <w:r w:rsidR="00D434EC" w:rsidRPr="00312763">
        <w:t>),</w:t>
      </w:r>
      <w:r w:rsidRPr="00312763">
        <w:t xml:space="preserve"> pp. </w:t>
      </w:r>
      <w:r w:rsidR="00893211" w:rsidRPr="00312763">
        <w:t>264-273.</w:t>
      </w:r>
    </w:p>
    <w:p w14:paraId="418E70D5" w14:textId="2CB4FB21" w:rsidR="0087071C" w:rsidRPr="00312763" w:rsidRDefault="00420399" w:rsidP="00A43819">
      <w:r w:rsidRPr="00312763">
        <w:t>Johnson, S., 2015.</w:t>
      </w:r>
      <w:r w:rsidR="0087071C" w:rsidRPr="00312763">
        <w:t xml:space="preserve"> "What exactly is intersectionality?" Published in Intersectional Souls Project </w:t>
      </w:r>
    </w:p>
    <w:p w14:paraId="5E0BC6A1" w14:textId="44788249" w:rsidR="0087071C" w:rsidRPr="00312763" w:rsidRDefault="0087071C" w:rsidP="00A43819">
      <w:pPr>
        <w:rPr>
          <w:rFonts w:eastAsia="Times New Roman"/>
        </w:rPr>
      </w:pPr>
      <w:r w:rsidRPr="00312763">
        <w:rPr>
          <w:rFonts w:eastAsia="Times New Roman"/>
        </w:rPr>
        <w:t xml:space="preserve">            </w:t>
      </w:r>
      <w:proofErr w:type="gramStart"/>
      <w:r w:rsidRPr="00312763">
        <w:rPr>
          <w:rFonts w:eastAsia="Times New Roman"/>
        </w:rPr>
        <w:t>resource</w:t>
      </w:r>
      <w:proofErr w:type="gramEnd"/>
      <w:r w:rsidRPr="00312763">
        <w:rPr>
          <w:rFonts w:eastAsia="Times New Roman"/>
        </w:rPr>
        <w:t xml:space="preserve"> section:</w:t>
      </w:r>
      <w:r w:rsidRPr="00312763">
        <w:rPr>
          <w:rStyle w:val="apple-converted-space"/>
          <w:rFonts w:ascii="Times" w:eastAsia="Times New Roman" w:hAnsi="Times" w:cs="Arial"/>
        </w:rPr>
        <w:t> </w:t>
      </w:r>
      <w:hyperlink r:id="rId15" w:history="1">
        <w:r w:rsidR="007826ED" w:rsidRPr="00E92003">
          <w:rPr>
            <w:rStyle w:val="Hyperlink"/>
            <w:rFonts w:ascii="Times" w:hAnsi="Times" w:cs="Arial"/>
            <w:bdr w:val="none" w:sz="0" w:space="0" w:color="auto" w:frame="1"/>
          </w:rPr>
          <w:t>http://intersectionalsouls.weebly.com</w:t>
        </w:r>
      </w:hyperlink>
      <w:r w:rsidR="007826ED">
        <w:rPr>
          <w:bdr w:val="none" w:sz="0" w:space="0" w:color="auto" w:frame="1"/>
        </w:rPr>
        <w:t xml:space="preserve"> </w:t>
      </w:r>
    </w:p>
    <w:p w14:paraId="7E9A0E08" w14:textId="266F5D0C" w:rsidR="0027547D" w:rsidRPr="00312763" w:rsidRDefault="00420399" w:rsidP="00A43819">
      <w:r w:rsidRPr="00312763">
        <w:t>Joseph, J</w:t>
      </w:r>
      <w:r w:rsidR="0027547D" w:rsidRPr="00312763">
        <w:t>.</w:t>
      </w:r>
      <w:r w:rsidRPr="00312763">
        <w:t>, 2003.</w:t>
      </w:r>
      <w:r w:rsidR="0027547D" w:rsidRPr="00312763">
        <w:rPr>
          <w:rStyle w:val="apple-converted-space"/>
          <w:rFonts w:ascii="Times" w:hAnsi="Times" w:cs="Arial"/>
        </w:rPr>
        <w:t> </w:t>
      </w:r>
      <w:proofErr w:type="gramStart"/>
      <w:r w:rsidR="0027547D" w:rsidRPr="00312763">
        <w:rPr>
          <w:i/>
          <w:iCs/>
        </w:rPr>
        <w:t>Language and identity</w:t>
      </w:r>
      <w:r w:rsidR="0027547D" w:rsidRPr="00312763">
        <w:t>.</w:t>
      </w:r>
      <w:proofErr w:type="gramEnd"/>
      <w:r w:rsidR="0027547D" w:rsidRPr="00312763">
        <w:t xml:space="preserve"> Palgrave Macmillan Limited.</w:t>
      </w:r>
    </w:p>
    <w:p w14:paraId="1480C10C" w14:textId="3AA286A7" w:rsidR="0052764F" w:rsidRPr="00312763" w:rsidRDefault="007D25A0" w:rsidP="00A43819">
      <w:proofErr w:type="spellStart"/>
      <w:r w:rsidRPr="00312763">
        <w:t>Jurgensen</w:t>
      </w:r>
      <w:proofErr w:type="spellEnd"/>
      <w:r w:rsidRPr="00312763">
        <w:t>, J</w:t>
      </w:r>
      <w:r w:rsidR="0052764F" w:rsidRPr="00312763">
        <w:t>.</w:t>
      </w:r>
      <w:r w:rsidRPr="00312763">
        <w:t>,</w:t>
      </w:r>
      <w:r w:rsidR="0052764F" w:rsidRPr="00312763">
        <w:t xml:space="preserve"> 2015. ‘</w:t>
      </w:r>
      <w:proofErr w:type="spellStart"/>
      <w:r w:rsidR="0052764F" w:rsidRPr="00312763">
        <w:t>Deafheads</w:t>
      </w:r>
      <w:proofErr w:type="spellEnd"/>
      <w:r w:rsidR="0052764F" w:rsidRPr="00312763">
        <w:t xml:space="preserve">’ marked a milestone of their own at final Grateful Dead shows, </w:t>
      </w:r>
      <w:r w:rsidR="0052764F" w:rsidRPr="00312763">
        <w:rPr>
          <w:i/>
        </w:rPr>
        <w:t>The Wall Street Journal</w:t>
      </w:r>
      <w:r w:rsidR="0052764F" w:rsidRPr="00312763">
        <w:t>, 8 July 2015.</w:t>
      </w:r>
      <w:r w:rsidR="009B3F15" w:rsidRPr="00312763">
        <w:t xml:space="preserve"> </w:t>
      </w:r>
      <w:r w:rsidR="0052764F" w:rsidRPr="00312763">
        <w:t>Accessed 7 March 2017: http://blogs.wsj.com/speakeasy/2015/07/08/deafheads-marked-a-milestone-of-their-own-at-final-grateful-dead-shows/</w:t>
      </w:r>
    </w:p>
    <w:p w14:paraId="5207D96C" w14:textId="67160177" w:rsidR="00D359D1" w:rsidRPr="00312763" w:rsidRDefault="007D25A0" w:rsidP="00A43819">
      <w:proofErr w:type="spellStart"/>
      <w:r w:rsidRPr="00312763">
        <w:t>Kensicki</w:t>
      </w:r>
      <w:proofErr w:type="spellEnd"/>
      <w:r w:rsidRPr="00312763">
        <w:t>, L. J</w:t>
      </w:r>
      <w:r w:rsidR="00D359D1" w:rsidRPr="00312763">
        <w:t>.</w:t>
      </w:r>
      <w:r w:rsidRPr="00312763">
        <w:t xml:space="preserve">, </w:t>
      </w:r>
      <w:r w:rsidR="0012707F" w:rsidRPr="00312763">
        <w:t xml:space="preserve">2001. </w:t>
      </w:r>
      <w:r w:rsidR="00D359D1" w:rsidRPr="00312763">
        <w:t xml:space="preserve">Deaf president now! </w:t>
      </w:r>
      <w:proofErr w:type="gramStart"/>
      <w:r w:rsidR="00D359D1" w:rsidRPr="00312763">
        <w:t>Positive media framing of a social movement within a hegemonic political environment.</w:t>
      </w:r>
      <w:proofErr w:type="gramEnd"/>
      <w:r w:rsidR="00D359D1" w:rsidRPr="00312763">
        <w:rPr>
          <w:rStyle w:val="apple-converted-space"/>
          <w:rFonts w:ascii="Times" w:hAnsi="Times"/>
        </w:rPr>
        <w:t> </w:t>
      </w:r>
      <w:r w:rsidR="00D359D1" w:rsidRPr="00312763">
        <w:rPr>
          <w:i/>
          <w:iCs/>
        </w:rPr>
        <w:t>Journal of Communication Inquiry</w:t>
      </w:r>
      <w:r w:rsidR="00D359D1" w:rsidRPr="00312763">
        <w:rPr>
          <w:rStyle w:val="apple-converted-space"/>
          <w:rFonts w:ascii="Times" w:hAnsi="Times"/>
        </w:rPr>
        <w:t> </w:t>
      </w:r>
      <w:r w:rsidR="00E420BA" w:rsidRPr="00312763">
        <w:t>25(</w:t>
      </w:r>
      <w:r w:rsidRPr="00312763">
        <w:t>2</w:t>
      </w:r>
      <w:r w:rsidR="00E420BA" w:rsidRPr="00312763">
        <w:t>)</w:t>
      </w:r>
      <w:r w:rsidRPr="00312763">
        <w:t>, pp</w:t>
      </w:r>
      <w:r w:rsidR="009B3F15" w:rsidRPr="00312763">
        <w:t>.</w:t>
      </w:r>
      <w:r w:rsidR="00D359D1" w:rsidRPr="00312763">
        <w:t xml:space="preserve"> 147-166.</w:t>
      </w:r>
    </w:p>
    <w:p w14:paraId="44CF4EE1" w14:textId="7C494E74" w:rsidR="00237533" w:rsidRPr="00312763" w:rsidRDefault="00A012B6" w:rsidP="00A43819">
      <w:r w:rsidRPr="00312763">
        <w:t>Krieger, J., 2007</w:t>
      </w:r>
      <w:r w:rsidR="00237533" w:rsidRPr="00312763">
        <w:t>. Grassroots: Carriers of our ASL?  Accessed 23 June 2017: http://seesay-jay.blogspot.com/2007/04/grassroots-carriers-of-our-asl.html</w:t>
      </w:r>
    </w:p>
    <w:p w14:paraId="53DD4C8A" w14:textId="0CC45636" w:rsidR="000739C8" w:rsidRPr="00312763" w:rsidRDefault="00A012B6" w:rsidP="00A43819">
      <w:r w:rsidRPr="00312763">
        <w:t>Ladd, P</w:t>
      </w:r>
      <w:r w:rsidR="000739C8" w:rsidRPr="00312763">
        <w:t>.</w:t>
      </w:r>
      <w:r w:rsidRPr="00312763">
        <w:t>, 2003.</w:t>
      </w:r>
      <w:r w:rsidR="000739C8" w:rsidRPr="00312763">
        <w:t xml:space="preserve"> Understanding deaf culture: In search of </w:t>
      </w:r>
      <w:proofErr w:type="spellStart"/>
      <w:r w:rsidR="000739C8" w:rsidRPr="00312763">
        <w:t>deafhood</w:t>
      </w:r>
      <w:proofErr w:type="spellEnd"/>
      <w:r w:rsidRPr="00312763">
        <w:t>. Multilingual Matters</w:t>
      </w:r>
      <w:r w:rsidR="000739C8" w:rsidRPr="00312763">
        <w:t xml:space="preserve">. </w:t>
      </w:r>
    </w:p>
    <w:p w14:paraId="252E91CB" w14:textId="7318AA5A" w:rsidR="00CC1CC4" w:rsidRPr="00312763" w:rsidRDefault="003D1395" w:rsidP="00A43819">
      <w:r w:rsidRPr="00312763">
        <w:t>Lane, H</w:t>
      </w:r>
      <w:r w:rsidR="008611CE" w:rsidRPr="00312763">
        <w:t xml:space="preserve">., 2002. </w:t>
      </w:r>
      <w:r w:rsidRPr="00312763">
        <w:t>Do</w:t>
      </w:r>
      <w:r w:rsidR="008611CE" w:rsidRPr="00312763">
        <w:t xml:space="preserve"> deaf people have a disability</w:t>
      </w:r>
      <w:proofErr w:type="gramStart"/>
      <w:r w:rsidR="008611CE" w:rsidRPr="00312763">
        <w:t>?.</w:t>
      </w:r>
      <w:proofErr w:type="gramEnd"/>
      <w:r w:rsidRPr="00312763">
        <w:rPr>
          <w:rStyle w:val="apple-converted-space"/>
          <w:rFonts w:ascii="Times" w:hAnsi="Times"/>
        </w:rPr>
        <w:t> </w:t>
      </w:r>
      <w:r w:rsidR="003A5D08" w:rsidRPr="00312763">
        <w:rPr>
          <w:i/>
          <w:iCs/>
        </w:rPr>
        <w:t>Sign Language Studies</w:t>
      </w:r>
      <w:r w:rsidR="008611CE" w:rsidRPr="00312763">
        <w:rPr>
          <w:rStyle w:val="apple-converted-space"/>
          <w:rFonts w:ascii="Times" w:hAnsi="Times"/>
        </w:rPr>
        <w:t xml:space="preserve">, </w:t>
      </w:r>
      <w:r w:rsidR="008611CE" w:rsidRPr="00312763">
        <w:t>2(4), pp.</w:t>
      </w:r>
      <w:r w:rsidRPr="00312763">
        <w:t xml:space="preserve"> 356-379.</w:t>
      </w:r>
    </w:p>
    <w:p w14:paraId="36E98198" w14:textId="42C6C564" w:rsidR="001C279F" w:rsidRPr="00312763" w:rsidRDefault="008611CE" w:rsidP="00A43819">
      <w:r w:rsidRPr="00312763">
        <w:t>Lane, H</w:t>
      </w:r>
      <w:r w:rsidR="001C279F" w:rsidRPr="00312763">
        <w:t>.</w:t>
      </w:r>
      <w:r w:rsidRPr="00312763">
        <w:t>, 2005.</w:t>
      </w:r>
      <w:r w:rsidR="005F3095" w:rsidRPr="00312763">
        <w:t xml:space="preserve"> </w:t>
      </w:r>
      <w:proofErr w:type="gramStart"/>
      <w:r w:rsidR="001C279F" w:rsidRPr="00312763">
        <w:t>Ethnicity, ethics, and the deaf-world.</w:t>
      </w:r>
      <w:proofErr w:type="gramEnd"/>
      <w:r w:rsidR="001C279F" w:rsidRPr="00312763">
        <w:rPr>
          <w:rStyle w:val="apple-converted-space"/>
          <w:rFonts w:ascii="Times" w:hAnsi="Times"/>
        </w:rPr>
        <w:t> </w:t>
      </w:r>
      <w:proofErr w:type="gramStart"/>
      <w:r w:rsidR="001C279F" w:rsidRPr="00312763">
        <w:rPr>
          <w:i/>
          <w:iCs/>
        </w:rPr>
        <w:t>Journal of deaf studies and deaf education</w:t>
      </w:r>
      <w:r w:rsidRPr="00312763">
        <w:rPr>
          <w:i/>
          <w:iCs/>
        </w:rPr>
        <w:t>,</w:t>
      </w:r>
      <w:r w:rsidR="001C279F" w:rsidRPr="00312763">
        <w:rPr>
          <w:rStyle w:val="apple-converted-space"/>
          <w:rFonts w:ascii="Times" w:hAnsi="Times"/>
        </w:rPr>
        <w:t> </w:t>
      </w:r>
      <w:r w:rsidRPr="00312763">
        <w:t>10(3), pp.</w:t>
      </w:r>
      <w:r w:rsidR="001C279F" w:rsidRPr="00312763">
        <w:t xml:space="preserve"> 291-310.</w:t>
      </w:r>
      <w:proofErr w:type="gramEnd"/>
    </w:p>
    <w:p w14:paraId="66957682" w14:textId="4EDC195A" w:rsidR="007D1A4C" w:rsidRPr="00312763" w:rsidRDefault="00D17019" w:rsidP="00A43819">
      <w:r w:rsidRPr="00312763">
        <w:lastRenderedPageBreak/>
        <w:t>Lane, H.</w:t>
      </w:r>
      <w:r w:rsidR="007D1A4C" w:rsidRPr="00312763">
        <w:t xml:space="preserve">, </w:t>
      </w:r>
      <w:proofErr w:type="spellStart"/>
      <w:r w:rsidR="007D1A4C" w:rsidRPr="00312763">
        <w:t>Hoffmeister</w:t>
      </w:r>
      <w:proofErr w:type="spellEnd"/>
      <w:r w:rsidR="007D1A4C" w:rsidRPr="00312763">
        <w:t>,</w:t>
      </w:r>
      <w:r w:rsidRPr="00312763">
        <w:t xml:space="preserve"> R</w:t>
      </w:r>
      <w:r w:rsidR="0082663C">
        <w:t>.</w:t>
      </w:r>
      <w:r w:rsidRPr="00312763">
        <w:t>, and</w:t>
      </w:r>
      <w:r w:rsidR="007D1A4C" w:rsidRPr="00312763">
        <w:t xml:space="preserve"> </w:t>
      </w:r>
      <w:proofErr w:type="spellStart"/>
      <w:r w:rsidR="007D1A4C" w:rsidRPr="00312763">
        <w:t>Bahan</w:t>
      </w:r>
      <w:proofErr w:type="spellEnd"/>
      <w:r w:rsidRPr="00312763">
        <w:t>, B</w:t>
      </w:r>
      <w:r w:rsidR="007D1A4C" w:rsidRPr="00312763">
        <w:t>.</w:t>
      </w:r>
      <w:r w:rsidRPr="00312763">
        <w:t>, 1996</w:t>
      </w:r>
      <w:r w:rsidR="007D1A4C" w:rsidRPr="00312763">
        <w:t>. </w:t>
      </w:r>
      <w:proofErr w:type="gramStart"/>
      <w:r w:rsidR="00D215D8" w:rsidRPr="00312763">
        <w:rPr>
          <w:i/>
        </w:rPr>
        <w:t>A journey into the D</w:t>
      </w:r>
      <w:r w:rsidR="007D1A4C" w:rsidRPr="00312763">
        <w:rPr>
          <w:i/>
        </w:rPr>
        <w:t>eaf -world.</w:t>
      </w:r>
      <w:proofErr w:type="gramEnd"/>
      <w:r w:rsidR="007D1A4C" w:rsidRPr="00312763">
        <w:rPr>
          <w:i/>
        </w:rPr>
        <w:t> </w:t>
      </w:r>
      <w:r w:rsidRPr="00312763">
        <w:t>San Diego, CA</w:t>
      </w:r>
      <w:r w:rsidR="007D1A4C" w:rsidRPr="00312763">
        <w:t>: Dawn Sign Press.</w:t>
      </w:r>
    </w:p>
    <w:p w14:paraId="561583AE" w14:textId="10D4A46A" w:rsidR="00CC1CC4" w:rsidRPr="00312763" w:rsidRDefault="00CC1CC4" w:rsidP="00A43819">
      <w:proofErr w:type="gramStart"/>
      <w:r w:rsidRPr="00312763">
        <w:t>Lane,</w:t>
      </w:r>
      <w:r w:rsidR="00D17019" w:rsidRPr="00312763">
        <w:t xml:space="preserve"> H., </w:t>
      </w:r>
      <w:proofErr w:type="spellStart"/>
      <w:r w:rsidR="00D17019" w:rsidRPr="00312763">
        <w:t>Pillard</w:t>
      </w:r>
      <w:proofErr w:type="spellEnd"/>
      <w:r w:rsidR="00D17019" w:rsidRPr="00312763">
        <w:t>, R., &amp; French, M., 2000</w:t>
      </w:r>
      <w:r w:rsidRPr="00312763">
        <w:t>.</w:t>
      </w:r>
      <w:proofErr w:type="gramEnd"/>
      <w:r w:rsidRPr="00312763">
        <w:t xml:space="preserve"> Origins of the American Deaf-World: Assimilating and differentiating societies and their relation to genetic patterning. </w:t>
      </w:r>
      <w:r w:rsidRPr="00312763">
        <w:rPr>
          <w:i/>
          <w:iCs/>
        </w:rPr>
        <w:t>Sign Language Studies</w:t>
      </w:r>
      <w:r w:rsidRPr="00312763">
        <w:rPr>
          <w:i/>
          <w:iCs/>
          <w:bdr w:val="none" w:sz="0" w:space="0" w:color="auto" w:frame="1"/>
        </w:rPr>
        <w:t>,</w:t>
      </w:r>
      <w:r w:rsidRPr="00312763">
        <w:t> </w:t>
      </w:r>
      <w:r w:rsidRPr="00312763">
        <w:rPr>
          <w:i/>
        </w:rPr>
        <w:t>1</w:t>
      </w:r>
      <w:r w:rsidR="00D17019" w:rsidRPr="00312763">
        <w:rPr>
          <w:iCs/>
          <w:bdr w:val="none" w:sz="0" w:space="0" w:color="auto" w:frame="1"/>
        </w:rPr>
        <w:t>(1), pp.</w:t>
      </w:r>
      <w:r w:rsidR="00D17019" w:rsidRPr="00312763">
        <w:t xml:space="preserve"> </w:t>
      </w:r>
      <w:r w:rsidRPr="00312763">
        <w:t>17–44.</w:t>
      </w:r>
    </w:p>
    <w:p w14:paraId="1BCA5495" w14:textId="76F54E18" w:rsidR="00FB1D22" w:rsidRPr="00312763" w:rsidRDefault="00FB1D22" w:rsidP="00A43819">
      <w:r w:rsidRPr="00312763">
        <w:t xml:space="preserve">Laurent </w:t>
      </w:r>
      <w:proofErr w:type="spellStart"/>
      <w:r w:rsidRPr="00312763">
        <w:t>Clerc</w:t>
      </w:r>
      <w:proofErr w:type="spellEnd"/>
      <w:r w:rsidRPr="00312763">
        <w:t xml:space="preserve"> N</w:t>
      </w:r>
      <w:r w:rsidR="00BF6F68">
        <w:t>ational Deaf Education Center</w:t>
      </w:r>
      <w:r w:rsidR="00D17019" w:rsidRPr="00312763">
        <w:t>, 2015</w:t>
      </w:r>
      <w:r w:rsidRPr="00312763">
        <w:t xml:space="preserve">. </w:t>
      </w:r>
      <w:proofErr w:type="gramStart"/>
      <w:r w:rsidRPr="00312763">
        <w:t>Selected readings and resources on multicultural issues and students who are deaf or hard of hearing.</w:t>
      </w:r>
      <w:proofErr w:type="gramEnd"/>
      <w:r w:rsidRPr="00312763">
        <w:t xml:space="preserve">  Accessed 23 June 2017: </w:t>
      </w:r>
      <w:hyperlink r:id="rId16" w:history="1">
        <w:r w:rsidR="00BF6F68" w:rsidRPr="00E92003">
          <w:rPr>
            <w:rStyle w:val="Hyperlink"/>
            <w:rFonts w:ascii="Times" w:eastAsia="Times New Roman" w:hAnsi="Times"/>
          </w:rPr>
          <w:t>http://www3.gallaudet.edu/clerc-center/info-to-go/multicultural-considerations/multicultural-issues.html</w:t>
        </w:r>
      </w:hyperlink>
      <w:r w:rsidR="00BF6F68">
        <w:t xml:space="preserve"> </w:t>
      </w:r>
    </w:p>
    <w:p w14:paraId="3E1C69D6" w14:textId="37B72DFB" w:rsidR="00567758" w:rsidRPr="00312763" w:rsidRDefault="00745E9B" w:rsidP="00A43819">
      <w:r w:rsidRPr="00312763">
        <w:t>Leigh, I</w:t>
      </w:r>
      <w:r w:rsidR="00567758" w:rsidRPr="00312763">
        <w:t>.</w:t>
      </w:r>
      <w:r w:rsidRPr="00312763">
        <w:t>, 2009.</w:t>
      </w:r>
      <w:r w:rsidR="00567758" w:rsidRPr="00312763">
        <w:rPr>
          <w:rStyle w:val="apple-converted-space"/>
          <w:rFonts w:ascii="Times" w:hAnsi="Times"/>
        </w:rPr>
        <w:t> </w:t>
      </w:r>
      <w:proofErr w:type="gramStart"/>
      <w:r w:rsidR="00567758" w:rsidRPr="00312763">
        <w:rPr>
          <w:i/>
          <w:iCs/>
        </w:rPr>
        <w:t>A lens on deaf identities</w:t>
      </w:r>
      <w:r w:rsidR="00567758" w:rsidRPr="00312763">
        <w:t>.</w:t>
      </w:r>
      <w:proofErr w:type="gramEnd"/>
      <w:r w:rsidR="00567758" w:rsidRPr="00312763">
        <w:t xml:space="preserve"> </w:t>
      </w:r>
      <w:proofErr w:type="gramStart"/>
      <w:r w:rsidR="00567758" w:rsidRPr="00312763">
        <w:t>Oxford University Press.</w:t>
      </w:r>
      <w:proofErr w:type="gramEnd"/>
    </w:p>
    <w:p w14:paraId="79FFFBD1" w14:textId="2D572DBF" w:rsidR="007E04D7" w:rsidRPr="00312763" w:rsidRDefault="00745E9B" w:rsidP="00A43819">
      <w:r w:rsidRPr="00312763">
        <w:t>Lentz, E. M</w:t>
      </w:r>
      <w:r w:rsidR="007E04D7" w:rsidRPr="00312763">
        <w:t>.</w:t>
      </w:r>
      <w:r w:rsidR="000B7045">
        <w:t>,</w:t>
      </w:r>
      <w:r w:rsidRPr="00312763">
        <w:t xml:space="preserve"> 2014.</w:t>
      </w:r>
      <w:r w:rsidR="001B2232" w:rsidRPr="00312763">
        <w:t xml:space="preserve"> </w:t>
      </w:r>
      <w:proofErr w:type="gramStart"/>
      <w:r w:rsidR="001B2232" w:rsidRPr="00312763">
        <w:t>Deafhood and deaf culture—</w:t>
      </w:r>
      <w:r w:rsidR="007E04D7" w:rsidRPr="00312763">
        <w:t>the relationship.</w:t>
      </w:r>
      <w:proofErr w:type="gramEnd"/>
      <w:r w:rsidR="007E04D7" w:rsidRPr="00312763">
        <w:t xml:space="preserve"> Accessed 7 march 2017: </w:t>
      </w:r>
      <w:hyperlink r:id="rId17" w:history="1">
        <w:r w:rsidR="000B7045" w:rsidRPr="00E92003">
          <w:rPr>
            <w:rStyle w:val="Hyperlink"/>
            <w:rFonts w:ascii="Times" w:hAnsi="Times"/>
          </w:rPr>
          <w:t>https://www.youtube.com/watch?v=VAKGmnhzebQ</w:t>
        </w:r>
      </w:hyperlink>
      <w:r w:rsidR="000B7045">
        <w:t xml:space="preserve"> </w:t>
      </w:r>
    </w:p>
    <w:p w14:paraId="76714628" w14:textId="565F1EC1" w:rsidR="008C762C" w:rsidRPr="00312763" w:rsidRDefault="00745E9B" w:rsidP="00A43819">
      <w:r w:rsidRPr="00312763">
        <w:t>Longmore, P.</w:t>
      </w:r>
      <w:r w:rsidR="008C762C" w:rsidRPr="00312763">
        <w:t xml:space="preserve"> K. and </w:t>
      </w:r>
      <w:proofErr w:type="spellStart"/>
      <w:r w:rsidR="008C762C" w:rsidRPr="00312763">
        <w:t>Umansky</w:t>
      </w:r>
      <w:proofErr w:type="spellEnd"/>
      <w:r w:rsidRPr="00312763">
        <w:t>, L</w:t>
      </w:r>
      <w:r w:rsidR="008C762C" w:rsidRPr="00312763">
        <w:t>.</w:t>
      </w:r>
      <w:r w:rsidRPr="00312763">
        <w:t>,</w:t>
      </w:r>
      <w:r w:rsidR="008C762C" w:rsidRPr="00312763">
        <w:rPr>
          <w:rStyle w:val="apple-converted-space"/>
          <w:rFonts w:ascii="Times" w:hAnsi="Times" w:cs="Arial"/>
        </w:rPr>
        <w:t> </w:t>
      </w:r>
      <w:r w:rsidRPr="00312763">
        <w:rPr>
          <w:rStyle w:val="apple-converted-space"/>
          <w:rFonts w:ascii="Times" w:hAnsi="Times" w:cs="Arial"/>
        </w:rPr>
        <w:t xml:space="preserve">2001. </w:t>
      </w:r>
      <w:r w:rsidR="008C762C" w:rsidRPr="00312763">
        <w:rPr>
          <w:i/>
          <w:iCs/>
        </w:rPr>
        <w:t>The new disability history: American perspectives</w:t>
      </w:r>
      <w:r w:rsidRPr="00312763">
        <w:t>. NYU Press</w:t>
      </w:r>
      <w:r w:rsidR="008C762C" w:rsidRPr="00312763">
        <w:t>.</w:t>
      </w:r>
    </w:p>
    <w:p w14:paraId="6586173D" w14:textId="190CA609" w:rsidR="00377BF6" w:rsidRPr="00312763" w:rsidRDefault="00F60FA2" w:rsidP="00A43819">
      <w:proofErr w:type="spellStart"/>
      <w:r w:rsidRPr="00312763">
        <w:t>MacSweeney</w:t>
      </w:r>
      <w:proofErr w:type="spellEnd"/>
      <w:r w:rsidRPr="00312763">
        <w:t xml:space="preserve">, </w:t>
      </w:r>
      <w:r w:rsidR="00745E9B" w:rsidRPr="00312763">
        <w:t>M,</w:t>
      </w:r>
      <w:r w:rsidRPr="00312763">
        <w:t xml:space="preserve"> </w:t>
      </w:r>
      <w:proofErr w:type="spellStart"/>
      <w:r w:rsidRPr="00312763">
        <w:t>Woll</w:t>
      </w:r>
      <w:proofErr w:type="spellEnd"/>
      <w:r w:rsidR="00745E9B" w:rsidRPr="00312763">
        <w:t>, B.,</w:t>
      </w:r>
      <w:r w:rsidRPr="00312763">
        <w:t xml:space="preserve"> Campbell,</w:t>
      </w:r>
      <w:r w:rsidR="00745E9B" w:rsidRPr="00312763">
        <w:t xml:space="preserve"> R.,</w:t>
      </w:r>
      <w:r w:rsidRPr="00312763">
        <w:t xml:space="preserve"> Calvert,</w:t>
      </w:r>
      <w:r w:rsidR="00745E9B" w:rsidRPr="00312763">
        <w:t xml:space="preserve"> G.A</w:t>
      </w:r>
      <w:r w:rsidR="005D26ED">
        <w:t>.</w:t>
      </w:r>
      <w:r w:rsidR="00745E9B" w:rsidRPr="00312763">
        <w:t xml:space="preserve">, </w:t>
      </w:r>
      <w:r w:rsidRPr="00312763">
        <w:t>McGuire</w:t>
      </w:r>
      <w:r w:rsidR="00745E9B" w:rsidRPr="00312763">
        <w:t>, P. K.</w:t>
      </w:r>
      <w:r w:rsidRPr="00312763">
        <w:t xml:space="preserve">, David, </w:t>
      </w:r>
      <w:r w:rsidR="00745E9B" w:rsidRPr="00312763">
        <w:t xml:space="preserve">A.S., </w:t>
      </w:r>
      <w:r w:rsidRPr="00312763">
        <w:t>Simmons</w:t>
      </w:r>
      <w:r w:rsidR="00745E9B" w:rsidRPr="00312763">
        <w:t>, A.</w:t>
      </w:r>
      <w:r w:rsidR="005D26ED">
        <w:t>,</w:t>
      </w:r>
      <w:r w:rsidRPr="00312763">
        <w:t xml:space="preserve"> </w:t>
      </w:r>
      <w:r w:rsidR="00745E9B" w:rsidRPr="00312763">
        <w:t xml:space="preserve">and </w:t>
      </w:r>
      <w:proofErr w:type="spellStart"/>
      <w:r w:rsidRPr="00312763">
        <w:t>Brammer</w:t>
      </w:r>
      <w:proofErr w:type="spellEnd"/>
      <w:r w:rsidR="00745E9B" w:rsidRPr="00312763">
        <w:t>, M. J., 2002.</w:t>
      </w:r>
      <w:r w:rsidR="00563A09" w:rsidRPr="00312763">
        <w:t xml:space="preserve"> </w:t>
      </w:r>
      <w:r w:rsidRPr="00312763">
        <w:t>Neural correlates of British Sign Language comprehension: spatial processing d</w:t>
      </w:r>
      <w:r w:rsidR="00563A09" w:rsidRPr="00312763">
        <w:t>emands of topographic language.</w:t>
      </w:r>
      <w:r w:rsidRPr="00312763">
        <w:t xml:space="preserve"> </w:t>
      </w:r>
      <w:r w:rsidRPr="00312763">
        <w:rPr>
          <w:i/>
        </w:rPr>
        <w:t>Journal of Cognitive Neuroscience</w:t>
      </w:r>
      <w:r w:rsidR="00387A8B" w:rsidRPr="00312763">
        <w:rPr>
          <w:i/>
        </w:rPr>
        <w:t xml:space="preserve">, </w:t>
      </w:r>
      <w:r w:rsidRPr="00312763">
        <w:rPr>
          <w:i/>
        </w:rPr>
        <w:t>14</w:t>
      </w:r>
      <w:r w:rsidR="00387A8B" w:rsidRPr="00312763">
        <w:t>(</w:t>
      </w:r>
      <w:r w:rsidRPr="00312763">
        <w:t>7</w:t>
      </w:r>
      <w:r w:rsidR="00387A8B" w:rsidRPr="00312763">
        <w:t>), pp.</w:t>
      </w:r>
      <w:r w:rsidR="005D736F" w:rsidRPr="00312763">
        <w:t xml:space="preserve"> </w:t>
      </w:r>
      <w:r w:rsidRPr="00312763">
        <w:t xml:space="preserve">1064-75.  </w:t>
      </w:r>
    </w:p>
    <w:p w14:paraId="197907B1" w14:textId="44BA97FE" w:rsidR="00377BF6" w:rsidRPr="00312763" w:rsidRDefault="00377BF6" w:rsidP="00A43819">
      <w:r w:rsidRPr="00312763">
        <w:t xml:space="preserve">Marie. </w:t>
      </w:r>
      <w:proofErr w:type="spellStart"/>
      <w:r w:rsidRPr="00312763">
        <w:t>Makemedeaf</w:t>
      </w:r>
      <w:proofErr w:type="spellEnd"/>
      <w:r w:rsidRPr="00312763">
        <w:t xml:space="preserve">. Accessed 6 March 2017: </w:t>
      </w:r>
      <w:hyperlink r:id="rId18" w:history="1">
        <w:r w:rsidR="007A5B3E" w:rsidRPr="00E92003">
          <w:rPr>
            <w:rStyle w:val="Hyperlink"/>
            <w:rFonts w:ascii="Times" w:eastAsia="Times New Roman" w:hAnsi="Times"/>
          </w:rPr>
          <w:t>http://makemedeaf.blogspot.com/search?updated-max=2007-11-17T14:23:00Z&amp;max-results=7</w:t>
        </w:r>
      </w:hyperlink>
      <w:r w:rsidR="007A5B3E">
        <w:t xml:space="preserve"> </w:t>
      </w:r>
    </w:p>
    <w:p w14:paraId="6EF128CB" w14:textId="0590CCE7" w:rsidR="0010101E" w:rsidRPr="00312763" w:rsidRDefault="005D736F" w:rsidP="00A43819">
      <w:proofErr w:type="spellStart"/>
      <w:r w:rsidRPr="00312763">
        <w:t>Mathur</w:t>
      </w:r>
      <w:proofErr w:type="spellEnd"/>
      <w:r w:rsidRPr="00312763">
        <w:t xml:space="preserve">, G, and </w:t>
      </w:r>
      <w:proofErr w:type="spellStart"/>
      <w:r w:rsidRPr="00312763">
        <w:t>Rathmann</w:t>
      </w:r>
      <w:proofErr w:type="spellEnd"/>
      <w:r w:rsidRPr="00312763">
        <w:t>, C., 2006.</w:t>
      </w:r>
      <w:r w:rsidR="00F60FA2" w:rsidRPr="00312763">
        <w:t xml:space="preserve"> </w:t>
      </w:r>
      <w:r w:rsidRPr="00312763">
        <w:t>“</w:t>
      </w:r>
      <w:r w:rsidR="00F60FA2" w:rsidRPr="00312763">
        <w:t>Variability in verbal agreement form</w:t>
      </w:r>
      <w:r w:rsidRPr="00312763">
        <w:t>s across four signed languages.”</w:t>
      </w:r>
      <w:r w:rsidR="00F60FA2" w:rsidRPr="00312763">
        <w:t xml:space="preserve"> In L. Goldstein, D. Whalen &amp; C. Best (eds.), </w:t>
      </w:r>
      <w:r w:rsidR="00F60FA2" w:rsidRPr="00312763">
        <w:rPr>
          <w:i/>
        </w:rPr>
        <w:t>Laboratory Phonology 8</w:t>
      </w:r>
      <w:r w:rsidR="00F60FA2" w:rsidRPr="00312763">
        <w:t xml:space="preserve">. Berlin: Mouton de </w:t>
      </w:r>
      <w:proofErr w:type="spellStart"/>
      <w:r w:rsidR="00F60FA2" w:rsidRPr="00312763">
        <w:t>Gruyter</w:t>
      </w:r>
      <w:proofErr w:type="spellEnd"/>
      <w:r w:rsidR="00F60FA2" w:rsidRPr="00312763">
        <w:t>. 289-316.</w:t>
      </w:r>
    </w:p>
    <w:p w14:paraId="62AF21FB" w14:textId="3C5D82A1" w:rsidR="009016B2" w:rsidRPr="00312763" w:rsidRDefault="005D736F" w:rsidP="00A43819">
      <w:r w:rsidRPr="00312763">
        <w:lastRenderedPageBreak/>
        <w:t>Mauldin, L., 2016</w:t>
      </w:r>
      <w:r w:rsidR="00715608" w:rsidRPr="00312763">
        <w:t xml:space="preserve">. Made to hear: Cochlear implants and raising deaf children. University of </w:t>
      </w:r>
    </w:p>
    <w:p w14:paraId="402D8692" w14:textId="73B7870D" w:rsidR="00715608" w:rsidRPr="00312763" w:rsidRDefault="00715608" w:rsidP="00A43819">
      <w:r w:rsidRPr="00312763">
        <w:t>Minnesota Press.</w:t>
      </w:r>
    </w:p>
    <w:p w14:paraId="4852EEDE" w14:textId="2B9DF24A" w:rsidR="00B7009A" w:rsidRPr="00312763" w:rsidRDefault="00B7009A" w:rsidP="00A43819">
      <w:pPr>
        <w:rPr>
          <w:rFonts w:eastAsia="Times New Roman"/>
        </w:rPr>
      </w:pPr>
      <w:proofErr w:type="spellStart"/>
      <w:r w:rsidRPr="00312763">
        <w:t>McCaskill</w:t>
      </w:r>
      <w:proofErr w:type="spellEnd"/>
      <w:r w:rsidRPr="00312763">
        <w:t>, C</w:t>
      </w:r>
      <w:r w:rsidR="005D736F" w:rsidRPr="00312763">
        <w:t>.</w:t>
      </w:r>
      <w:r w:rsidRPr="00312763">
        <w:t>, Lucas,</w:t>
      </w:r>
      <w:r w:rsidR="005D736F" w:rsidRPr="00312763">
        <w:t xml:space="preserve"> C.,</w:t>
      </w:r>
      <w:r w:rsidRPr="00312763">
        <w:t xml:space="preserve"> Bayley, </w:t>
      </w:r>
      <w:r w:rsidR="005D736F" w:rsidRPr="00312763">
        <w:t xml:space="preserve">R., </w:t>
      </w:r>
      <w:r w:rsidRPr="00312763">
        <w:t>and Hill</w:t>
      </w:r>
      <w:r w:rsidR="005D736F" w:rsidRPr="00312763">
        <w:t>, J., 2011</w:t>
      </w:r>
      <w:r w:rsidRPr="00312763">
        <w:t>.</w:t>
      </w:r>
      <w:r w:rsidRPr="00312763">
        <w:rPr>
          <w:rStyle w:val="apple-converted-space"/>
          <w:rFonts w:ascii="Times" w:hAnsi="Times" w:cs="Arial"/>
        </w:rPr>
        <w:t> </w:t>
      </w:r>
      <w:r w:rsidRPr="00312763">
        <w:rPr>
          <w:i/>
          <w:iCs/>
        </w:rPr>
        <w:t>The hidden treasure of Black ASL: Its history and structure</w:t>
      </w:r>
      <w:r w:rsidRPr="00312763">
        <w:t>. Washington, DC: Gallaudet University Press.</w:t>
      </w:r>
    </w:p>
    <w:p w14:paraId="3B2D791E" w14:textId="216FEEE6" w:rsidR="00C020A0" w:rsidRPr="00312763" w:rsidRDefault="00E71FF5" w:rsidP="00A43819">
      <w:r w:rsidRPr="00312763">
        <w:t>Mercury, R</w:t>
      </w:r>
      <w:r w:rsidR="00C020A0" w:rsidRPr="00312763">
        <w:t>-E</w:t>
      </w:r>
      <w:proofErr w:type="gramStart"/>
      <w:r w:rsidR="00C020A0" w:rsidRPr="00312763">
        <w:t>.</w:t>
      </w:r>
      <w:r w:rsidR="00237E68">
        <w:t>,</w:t>
      </w:r>
      <w:proofErr w:type="gramEnd"/>
      <w:r w:rsidR="00C020A0" w:rsidRPr="00312763">
        <w:t xml:space="preserve"> </w:t>
      </w:r>
      <w:r w:rsidRPr="00312763">
        <w:t xml:space="preserve">1995. </w:t>
      </w:r>
      <w:r w:rsidR="00C020A0" w:rsidRPr="00312763">
        <w:t>Swearing: A" bad" part of language; A good part of language learning.</w:t>
      </w:r>
      <w:r w:rsidR="00C020A0" w:rsidRPr="00312763">
        <w:rPr>
          <w:rStyle w:val="apple-converted-space"/>
          <w:rFonts w:ascii="Times" w:hAnsi="Times"/>
        </w:rPr>
        <w:t> </w:t>
      </w:r>
      <w:proofErr w:type="gramStart"/>
      <w:r w:rsidR="00C020A0" w:rsidRPr="00312763">
        <w:rPr>
          <w:i/>
          <w:iCs/>
        </w:rPr>
        <w:t>TESL Canada journal</w:t>
      </w:r>
      <w:r w:rsidRPr="00312763">
        <w:rPr>
          <w:i/>
          <w:iCs/>
        </w:rPr>
        <w:t>,</w:t>
      </w:r>
      <w:r w:rsidR="00C020A0" w:rsidRPr="00312763">
        <w:rPr>
          <w:rStyle w:val="apple-converted-space"/>
          <w:rFonts w:ascii="Times" w:hAnsi="Times"/>
        </w:rPr>
        <w:t> </w:t>
      </w:r>
      <w:r w:rsidRPr="00312763">
        <w:rPr>
          <w:i/>
        </w:rPr>
        <w:t>13</w:t>
      </w:r>
      <w:r w:rsidRPr="00312763">
        <w:t>(1), pp.</w:t>
      </w:r>
      <w:r w:rsidR="00C020A0" w:rsidRPr="00312763">
        <w:t xml:space="preserve"> 28-36.</w:t>
      </w:r>
      <w:proofErr w:type="gramEnd"/>
    </w:p>
    <w:p w14:paraId="6A8BCBCC" w14:textId="6A1D31EC" w:rsidR="005318E8" w:rsidRPr="00312763" w:rsidRDefault="008C7357" w:rsidP="00A43819">
      <w:r w:rsidRPr="00312763">
        <w:t>Miller, R. H</w:t>
      </w:r>
      <w:r w:rsidR="005318E8" w:rsidRPr="00312763">
        <w:t>.</w:t>
      </w:r>
      <w:r w:rsidRPr="00312763">
        <w:t xml:space="preserve">, 2004. </w:t>
      </w:r>
      <w:r w:rsidR="005318E8" w:rsidRPr="00312763">
        <w:rPr>
          <w:rStyle w:val="apple-converted-space"/>
          <w:rFonts w:ascii="Times" w:hAnsi="Times" w:cs="Arial"/>
        </w:rPr>
        <w:t> </w:t>
      </w:r>
      <w:r w:rsidR="005318E8" w:rsidRPr="00312763">
        <w:rPr>
          <w:i/>
          <w:iCs/>
        </w:rPr>
        <w:t>Deaf hearing boy: A memoir</w:t>
      </w:r>
      <w:r w:rsidR="005318E8" w:rsidRPr="00312763">
        <w:t xml:space="preserve">. </w:t>
      </w:r>
      <w:proofErr w:type="gramStart"/>
      <w:r w:rsidR="005318E8" w:rsidRPr="00312763">
        <w:t>Gallaudet U</w:t>
      </w:r>
      <w:r w:rsidRPr="00312763">
        <w:t>niversity Press</w:t>
      </w:r>
      <w:r w:rsidR="005318E8" w:rsidRPr="00312763">
        <w:t>.</w:t>
      </w:r>
      <w:proofErr w:type="gramEnd"/>
    </w:p>
    <w:p w14:paraId="76F5E520" w14:textId="7FA99EB8" w:rsidR="000046C2" w:rsidRPr="00312763" w:rsidRDefault="00D82C99" w:rsidP="00A43819">
      <w:proofErr w:type="spellStart"/>
      <w:proofErr w:type="gramStart"/>
      <w:r w:rsidRPr="00312763">
        <w:t>Mindess</w:t>
      </w:r>
      <w:proofErr w:type="spellEnd"/>
      <w:r w:rsidRPr="00312763">
        <w:t>, A., 2006</w:t>
      </w:r>
      <w:r w:rsidR="000046C2" w:rsidRPr="00312763">
        <w:t>.</w:t>
      </w:r>
      <w:proofErr w:type="gramEnd"/>
      <w:r w:rsidR="000046C2" w:rsidRPr="00312763">
        <w:t xml:space="preserve"> Reading Between the Signs:</w:t>
      </w:r>
      <w:r w:rsidRPr="00312763">
        <w:t xml:space="preserve"> </w:t>
      </w:r>
      <w:r w:rsidR="000046C2" w:rsidRPr="00312763">
        <w:t>Intercultural Communication for Sign Language Interpreters. Boston: Intercultural Press.</w:t>
      </w:r>
    </w:p>
    <w:p w14:paraId="409E3FAA" w14:textId="54EC08EF" w:rsidR="006E54FB" w:rsidRPr="00312763" w:rsidRDefault="00D82C99" w:rsidP="00A43819">
      <w:proofErr w:type="spellStart"/>
      <w:r w:rsidRPr="00312763">
        <w:t>Mirus</w:t>
      </w:r>
      <w:proofErr w:type="spellEnd"/>
      <w:r w:rsidRPr="00312763">
        <w:t>, G.,</w:t>
      </w:r>
      <w:r w:rsidR="006E54FB" w:rsidRPr="00312763">
        <w:t xml:space="preserve"> Fisher,</w:t>
      </w:r>
      <w:r w:rsidRPr="00312763">
        <w:t xml:space="preserve"> J.,</w:t>
      </w:r>
      <w:r w:rsidR="006E54FB" w:rsidRPr="00312763">
        <w:t xml:space="preserve"> and</w:t>
      </w:r>
      <w:r w:rsidR="00F30A2F" w:rsidRPr="00312763">
        <w:t xml:space="preserve"> Napoli</w:t>
      </w:r>
      <w:r w:rsidRPr="00312763">
        <w:t>, D. J.</w:t>
      </w:r>
      <w:r w:rsidR="00294BB1" w:rsidRPr="00312763">
        <w:t xml:space="preserve">, 2012. </w:t>
      </w:r>
      <w:proofErr w:type="gramStart"/>
      <w:r w:rsidR="006E54FB" w:rsidRPr="00312763">
        <w:t>Taboo express</w:t>
      </w:r>
      <w:r w:rsidR="00F30A2F" w:rsidRPr="00312763">
        <w:t>ions in American Sign Language.</w:t>
      </w:r>
      <w:proofErr w:type="gramEnd"/>
      <w:r w:rsidR="006E54FB" w:rsidRPr="00312763">
        <w:rPr>
          <w:rStyle w:val="apple-converted-space"/>
          <w:rFonts w:ascii="Times" w:hAnsi="Times"/>
        </w:rPr>
        <w:t> </w:t>
      </w:r>
      <w:r w:rsidR="006E54FB" w:rsidRPr="00312763">
        <w:rPr>
          <w:i/>
          <w:iCs/>
        </w:rPr>
        <w:t>Lingua</w:t>
      </w:r>
      <w:r w:rsidR="00294BB1" w:rsidRPr="00312763">
        <w:rPr>
          <w:rStyle w:val="apple-converted-space"/>
          <w:rFonts w:ascii="Times" w:hAnsi="Times"/>
        </w:rPr>
        <w:t xml:space="preserve">, </w:t>
      </w:r>
      <w:r w:rsidR="00294BB1" w:rsidRPr="00312763">
        <w:rPr>
          <w:i/>
        </w:rPr>
        <w:t>122</w:t>
      </w:r>
      <w:r w:rsidR="00294BB1" w:rsidRPr="00312763">
        <w:t xml:space="preserve">(9), pp. </w:t>
      </w:r>
      <w:r w:rsidR="006E54FB" w:rsidRPr="00312763">
        <w:t>1004-1020.</w:t>
      </w:r>
    </w:p>
    <w:p w14:paraId="61F3FE7C" w14:textId="3C3D8E06" w:rsidR="00A57822" w:rsidRPr="00312763" w:rsidRDefault="00A57822" w:rsidP="00A43819">
      <w:r w:rsidRPr="00312763">
        <w:t>Mitche</w:t>
      </w:r>
      <w:r w:rsidR="002A3847" w:rsidRPr="00312763">
        <w:t xml:space="preserve">ll, R. E., &amp; </w:t>
      </w:r>
      <w:proofErr w:type="spellStart"/>
      <w:r w:rsidR="002A3847" w:rsidRPr="00312763">
        <w:t>Karchmer</w:t>
      </w:r>
      <w:proofErr w:type="spellEnd"/>
      <w:r w:rsidR="002A3847" w:rsidRPr="00312763">
        <w:t>, M. A., 2004</w:t>
      </w:r>
      <w:r w:rsidRPr="00312763">
        <w:t>. Chasing the mythical ten percent: Parental hearing status of deaf and hard of hearing students in the United States. </w:t>
      </w:r>
      <w:r w:rsidR="003A5D08" w:rsidRPr="00312763">
        <w:rPr>
          <w:i/>
          <w:iCs/>
        </w:rPr>
        <w:t>Sign Language Studies</w:t>
      </w:r>
      <w:r w:rsidRPr="00312763">
        <w:t>, </w:t>
      </w:r>
      <w:r w:rsidRPr="00312763">
        <w:rPr>
          <w:i/>
          <w:iCs/>
        </w:rPr>
        <w:t>4</w:t>
      </w:r>
      <w:r w:rsidRPr="00312763">
        <w:t xml:space="preserve">(2), </w:t>
      </w:r>
      <w:r w:rsidR="002A3847" w:rsidRPr="00312763">
        <w:t xml:space="preserve">pp. </w:t>
      </w:r>
      <w:r w:rsidRPr="00312763">
        <w:t>138-163.</w:t>
      </w:r>
    </w:p>
    <w:p w14:paraId="689BA44F" w14:textId="6636F476" w:rsidR="00DA2DDF" w:rsidRPr="00312763" w:rsidRDefault="002A3847" w:rsidP="00A43819">
      <w:proofErr w:type="spellStart"/>
      <w:r w:rsidRPr="00312763">
        <w:t>Moores</w:t>
      </w:r>
      <w:proofErr w:type="spellEnd"/>
      <w:r w:rsidRPr="00312763">
        <w:t xml:space="preserve"> D.,</w:t>
      </w:r>
      <w:r w:rsidR="00E53C0F" w:rsidRPr="00312763">
        <w:t> 2001. Educating the Deaf: Psychology, Principles, and Practices. Boston: Houghton Mifflin.</w:t>
      </w:r>
    </w:p>
    <w:p w14:paraId="23FEE1B9" w14:textId="7A3EC0CF" w:rsidR="00DA2DDF" w:rsidRPr="00312763" w:rsidRDefault="005911B7" w:rsidP="00A43819">
      <w:hyperlink r:id="rId19" w:tooltip="Jill Morford" w:history="1">
        <w:proofErr w:type="spellStart"/>
        <w:r w:rsidR="00237E68">
          <w:rPr>
            <w:rStyle w:val="Hyperlink"/>
            <w:rFonts w:ascii="Times" w:eastAsia="Times New Roman" w:hAnsi="Times"/>
          </w:rPr>
          <w:t>Morford</w:t>
        </w:r>
        <w:proofErr w:type="spellEnd"/>
        <w:r w:rsidR="00237E68">
          <w:rPr>
            <w:rStyle w:val="Hyperlink"/>
            <w:rFonts w:ascii="Times" w:eastAsia="Times New Roman" w:hAnsi="Times"/>
          </w:rPr>
          <w:t>, J.P.</w:t>
        </w:r>
      </w:hyperlink>
      <w:r w:rsidR="0047661A" w:rsidRPr="00312763">
        <w:t>, and MacFarlane, J., 2003</w:t>
      </w:r>
      <w:r w:rsidR="00DA2DDF" w:rsidRPr="00312763">
        <w:t>. </w:t>
      </w:r>
      <w:proofErr w:type="gramStart"/>
      <w:r w:rsidR="00DA2DDF" w:rsidRPr="00312763">
        <w:rPr>
          <w:iCs/>
        </w:rPr>
        <w:t>Frequency Characteristics of American Sign Language</w:t>
      </w:r>
      <w:r w:rsidR="00DA2DDF" w:rsidRPr="00312763">
        <w:rPr>
          <w:i/>
          <w:iCs/>
        </w:rPr>
        <w:t>.</w:t>
      </w:r>
      <w:proofErr w:type="gramEnd"/>
      <w:r w:rsidR="00DA2DDF" w:rsidRPr="00312763">
        <w:t> </w:t>
      </w:r>
      <w:r w:rsidR="003A5D08" w:rsidRPr="00312763">
        <w:rPr>
          <w:i/>
        </w:rPr>
        <w:t>Sign Language Studies</w:t>
      </w:r>
      <w:r w:rsidR="00DA2DDF" w:rsidRPr="00312763">
        <w:t xml:space="preserve">, </w:t>
      </w:r>
      <w:r w:rsidR="00DA2DDF" w:rsidRPr="00312763">
        <w:rPr>
          <w:i/>
        </w:rPr>
        <w:t>3</w:t>
      </w:r>
      <w:r w:rsidR="0047661A" w:rsidRPr="00312763">
        <w:t>(2),</w:t>
      </w:r>
      <w:r w:rsidR="00DA2DDF" w:rsidRPr="00312763">
        <w:t xml:space="preserve"> pp. 213-225</w:t>
      </w:r>
    </w:p>
    <w:p w14:paraId="62BC578C" w14:textId="7E13E8E2" w:rsidR="00D45989" w:rsidRPr="00312763" w:rsidRDefault="00705BE9" w:rsidP="00A43819">
      <w:pPr>
        <w:rPr>
          <w:rFonts w:eastAsia="Times New Roman"/>
        </w:rPr>
      </w:pPr>
      <w:proofErr w:type="spellStart"/>
      <w:r w:rsidRPr="00312763">
        <w:t>Musselman</w:t>
      </w:r>
      <w:proofErr w:type="spellEnd"/>
      <w:r w:rsidRPr="00312763">
        <w:t>, C., 2000</w:t>
      </w:r>
      <w:r w:rsidR="00D45989" w:rsidRPr="00312763">
        <w:t xml:space="preserve">. How Do Children Who Can’t Hear Learn to Read an Alphabetic Script?  </w:t>
      </w:r>
      <w:proofErr w:type="gramStart"/>
      <w:r w:rsidR="00D45989" w:rsidRPr="00312763">
        <w:t>A Review of the Literature on Reading and Deafness.</w:t>
      </w:r>
      <w:proofErr w:type="gramEnd"/>
      <w:r w:rsidR="00D45989" w:rsidRPr="00312763">
        <w:t xml:space="preserve"> </w:t>
      </w:r>
      <w:r w:rsidR="00D45989" w:rsidRPr="00312763">
        <w:rPr>
          <w:i/>
        </w:rPr>
        <w:t>Journal of Deaf Studies and Deaf Education</w:t>
      </w:r>
      <w:r w:rsidRPr="00312763">
        <w:t xml:space="preserve">, </w:t>
      </w:r>
      <w:r w:rsidR="00D45989" w:rsidRPr="00312763">
        <w:rPr>
          <w:i/>
        </w:rPr>
        <w:t>5</w:t>
      </w:r>
      <w:r w:rsidRPr="00312763">
        <w:t xml:space="preserve">, pp. </w:t>
      </w:r>
      <w:r w:rsidR="00D45989" w:rsidRPr="00312763">
        <w:t>9-31</w:t>
      </w:r>
      <w:r w:rsidRPr="00312763">
        <w:t>.</w:t>
      </w:r>
    </w:p>
    <w:p w14:paraId="7078E46A" w14:textId="60A803AD" w:rsidR="007B5A8E" w:rsidRPr="00312763" w:rsidRDefault="007B5A8E" w:rsidP="00A43819">
      <w:pPr>
        <w:rPr>
          <w:rFonts w:ascii="Times" w:eastAsia="Times New Roman" w:hAnsi="Times"/>
        </w:rPr>
      </w:pPr>
      <w:r w:rsidRPr="00312763">
        <w:rPr>
          <w:rFonts w:ascii="Times" w:eastAsia="Times New Roman" w:hAnsi="Times"/>
        </w:rPr>
        <w:lastRenderedPageBreak/>
        <w:t>Napoli</w:t>
      </w:r>
      <w:r w:rsidR="00306E9C" w:rsidRPr="00312763">
        <w:rPr>
          <w:rFonts w:ascii="Times" w:eastAsia="Times New Roman" w:hAnsi="Times"/>
        </w:rPr>
        <w:t>, D.J</w:t>
      </w:r>
      <w:r w:rsidRPr="00312763">
        <w:rPr>
          <w:rFonts w:ascii="Times" w:eastAsia="Times New Roman" w:hAnsi="Times"/>
        </w:rPr>
        <w:t>.</w:t>
      </w:r>
      <w:r w:rsidR="00306E9C" w:rsidRPr="00312763">
        <w:rPr>
          <w:rFonts w:ascii="Times" w:eastAsia="Times New Roman" w:hAnsi="Times"/>
        </w:rPr>
        <w:t>,</w:t>
      </w:r>
      <w:r w:rsidRPr="00312763">
        <w:rPr>
          <w:rFonts w:ascii="Times" w:eastAsia="Times New Roman" w:hAnsi="Times"/>
        </w:rPr>
        <w:t xml:space="preserve"> 2017. </w:t>
      </w:r>
      <w:proofErr w:type="gramStart"/>
      <w:r w:rsidRPr="00312763">
        <w:rPr>
          <w:rFonts w:ascii="Times" w:eastAsia="Times New Roman" w:hAnsi="Times"/>
        </w:rPr>
        <w:t>Iconicity chains</w:t>
      </w:r>
      <w:r w:rsidR="00306E9C" w:rsidRPr="00312763">
        <w:rPr>
          <w:rFonts w:ascii="Times" w:eastAsia="Times New Roman" w:hAnsi="Times"/>
        </w:rPr>
        <w:t xml:space="preserve"> in Sign Languages</w:t>
      </w:r>
      <w:r w:rsidRPr="00312763">
        <w:rPr>
          <w:rFonts w:ascii="Times" w:eastAsia="Times New Roman" w:hAnsi="Times"/>
        </w:rPr>
        <w:t>.</w:t>
      </w:r>
      <w:proofErr w:type="gramEnd"/>
      <w:r w:rsidRPr="00312763">
        <w:rPr>
          <w:rFonts w:ascii="Times" w:eastAsia="Times New Roman" w:hAnsi="Times"/>
        </w:rPr>
        <w:t xml:space="preserve">  </w:t>
      </w:r>
      <w:r w:rsidR="00F30A2F" w:rsidRPr="00312763">
        <w:rPr>
          <w:rFonts w:ascii="Times" w:eastAsia="Times New Roman" w:hAnsi="Times"/>
        </w:rPr>
        <w:t xml:space="preserve">In: </w:t>
      </w:r>
      <w:r w:rsidR="00F30A2F" w:rsidRPr="00312763">
        <w:rPr>
          <w:i/>
        </w:rPr>
        <w:t>On looking into words (and beyond)</w:t>
      </w:r>
      <w:r w:rsidR="00F30A2F" w:rsidRPr="00312763">
        <w:t xml:space="preserve">, </w:t>
      </w:r>
      <w:proofErr w:type="spellStart"/>
      <w:r w:rsidR="00F30A2F" w:rsidRPr="00312763">
        <w:t>Clarie</w:t>
      </w:r>
      <w:proofErr w:type="spellEnd"/>
      <w:r w:rsidR="00F30A2F" w:rsidRPr="00312763">
        <w:t xml:space="preserve"> </w:t>
      </w:r>
      <w:proofErr w:type="spellStart"/>
      <w:r w:rsidR="00F30A2F" w:rsidRPr="00312763">
        <w:t>Bowern</w:t>
      </w:r>
      <w:proofErr w:type="spellEnd"/>
      <w:r w:rsidR="00F30A2F" w:rsidRPr="00312763">
        <w:t xml:space="preserve">, Laurence Horn, and </w:t>
      </w:r>
      <w:proofErr w:type="spellStart"/>
      <w:r w:rsidR="00F30A2F" w:rsidRPr="00312763">
        <w:t>Raffaella</w:t>
      </w:r>
      <w:proofErr w:type="spellEnd"/>
      <w:r w:rsidR="00F30A2F" w:rsidRPr="00312763">
        <w:t xml:space="preserve"> </w:t>
      </w:r>
      <w:proofErr w:type="spellStart"/>
      <w:r w:rsidR="00F30A2F" w:rsidRPr="00312763">
        <w:t>Zanuttini</w:t>
      </w:r>
      <w:proofErr w:type="spellEnd"/>
      <w:r w:rsidR="00F30A2F" w:rsidRPr="00312763">
        <w:t xml:space="preserve">, eds. Berlin: Language Science Press, </w:t>
      </w:r>
      <w:r w:rsidR="00306E9C" w:rsidRPr="00312763">
        <w:t xml:space="preserve">pp. </w:t>
      </w:r>
      <w:r w:rsidR="00F30A2F" w:rsidRPr="00312763">
        <w:t>517-546.</w:t>
      </w:r>
    </w:p>
    <w:p w14:paraId="0315E683" w14:textId="33A274EC" w:rsidR="006A74F4" w:rsidRPr="00312763" w:rsidRDefault="006A74F4" w:rsidP="00A43819">
      <w:r w:rsidRPr="00312763">
        <w:t xml:space="preserve">Napoli, </w:t>
      </w:r>
      <w:r w:rsidR="000023A2" w:rsidRPr="00312763">
        <w:t>D. J.</w:t>
      </w:r>
      <w:r w:rsidRPr="00312763">
        <w:t xml:space="preserve"> and </w:t>
      </w:r>
      <w:proofErr w:type="spellStart"/>
      <w:r w:rsidR="000023A2" w:rsidRPr="00312763">
        <w:t>H</w:t>
      </w:r>
      <w:r w:rsidRPr="00312763">
        <w:t>oeksema</w:t>
      </w:r>
      <w:proofErr w:type="spellEnd"/>
      <w:r w:rsidR="000023A2" w:rsidRPr="00312763">
        <w:t>, J</w:t>
      </w:r>
      <w:r w:rsidRPr="00312763">
        <w:t>.</w:t>
      </w:r>
      <w:r w:rsidR="000023A2" w:rsidRPr="00312763">
        <w:t xml:space="preserve">, </w:t>
      </w:r>
      <w:r w:rsidRPr="00312763">
        <w:t xml:space="preserve">2009. </w:t>
      </w:r>
      <w:proofErr w:type="gramStart"/>
      <w:r w:rsidRPr="00312763">
        <w:t>The grammatical versatility of taboo terms.</w:t>
      </w:r>
      <w:proofErr w:type="gramEnd"/>
      <w:r w:rsidRPr="00312763">
        <w:t xml:space="preserve"> </w:t>
      </w:r>
      <w:r w:rsidR="000023A2" w:rsidRPr="00312763">
        <w:rPr>
          <w:i/>
          <w:iCs/>
        </w:rPr>
        <w:t xml:space="preserve">Studies </w:t>
      </w:r>
      <w:r w:rsidR="003A5D08" w:rsidRPr="00312763">
        <w:rPr>
          <w:i/>
          <w:iCs/>
        </w:rPr>
        <w:t>in L</w:t>
      </w:r>
      <w:r w:rsidR="000023A2" w:rsidRPr="00312763">
        <w:rPr>
          <w:i/>
          <w:iCs/>
        </w:rPr>
        <w:t>anguage,</w:t>
      </w:r>
      <w:r w:rsidRPr="00312763">
        <w:rPr>
          <w:i/>
          <w:iCs/>
        </w:rPr>
        <w:t xml:space="preserve"> </w:t>
      </w:r>
      <w:r w:rsidR="000023A2" w:rsidRPr="00312763">
        <w:rPr>
          <w:i/>
          <w:iCs/>
        </w:rPr>
        <w:t>33</w:t>
      </w:r>
      <w:r w:rsidR="000023A2" w:rsidRPr="00312763">
        <w:rPr>
          <w:iCs/>
        </w:rPr>
        <w:t>(3)</w:t>
      </w:r>
      <w:r w:rsidR="000023A2" w:rsidRPr="00312763">
        <w:t>, pp.</w:t>
      </w:r>
      <w:r w:rsidRPr="00312763">
        <w:t xml:space="preserve"> 612-643.</w:t>
      </w:r>
    </w:p>
    <w:p w14:paraId="1DCAFCB4" w14:textId="3822A6EB" w:rsidR="00B43912" w:rsidRPr="00312763" w:rsidRDefault="00B43912" w:rsidP="00A43819">
      <w:pPr>
        <w:rPr>
          <w:rFonts w:eastAsia="Times New Roman"/>
        </w:rPr>
      </w:pPr>
      <w:r w:rsidRPr="00312763">
        <w:t>N</w:t>
      </w:r>
      <w:r w:rsidR="003A5D08" w:rsidRPr="00312763">
        <w:t>apoli, D.</w:t>
      </w:r>
      <w:r w:rsidR="00513700">
        <w:t xml:space="preserve"> </w:t>
      </w:r>
      <w:r w:rsidR="003A5D08" w:rsidRPr="00312763">
        <w:t>J.</w:t>
      </w:r>
      <w:r w:rsidRPr="00312763">
        <w:t xml:space="preserve">, and </w:t>
      </w:r>
      <w:proofErr w:type="spellStart"/>
      <w:r w:rsidRPr="00312763">
        <w:t>Mirus</w:t>
      </w:r>
      <w:proofErr w:type="spellEnd"/>
      <w:r w:rsidR="003A5D08" w:rsidRPr="00312763">
        <w:t>, G</w:t>
      </w:r>
      <w:r w:rsidRPr="00312763">
        <w:t>.</w:t>
      </w:r>
      <w:r w:rsidR="00EA5568" w:rsidRPr="00312763">
        <w:t xml:space="preserve">, </w:t>
      </w:r>
      <w:r w:rsidR="003A5D08" w:rsidRPr="00312763">
        <w:t xml:space="preserve">2015. </w:t>
      </w:r>
      <w:r w:rsidR="00EA5568" w:rsidRPr="00312763">
        <w:t xml:space="preserve"> S</w:t>
      </w:r>
      <w:r w:rsidRPr="00312763">
        <w:t>hared reading activities: a recommendation for deaf children.</w:t>
      </w:r>
      <w:r w:rsidR="00EA5568" w:rsidRPr="00312763">
        <w:t xml:space="preserve"> </w:t>
      </w:r>
      <w:r w:rsidRPr="00312763">
        <w:rPr>
          <w:i/>
          <w:iCs/>
        </w:rPr>
        <w:t>Global Journal of Special Education and Services</w:t>
      </w:r>
      <w:r w:rsidR="00B5046C" w:rsidRPr="00312763">
        <w:rPr>
          <w:rStyle w:val="apple-converted-space"/>
          <w:rFonts w:ascii="Times" w:hAnsi="Times"/>
        </w:rPr>
        <w:t xml:space="preserve">, </w:t>
      </w:r>
      <w:r w:rsidR="00B5046C" w:rsidRPr="00312763">
        <w:rPr>
          <w:rStyle w:val="apple-converted-space"/>
          <w:rFonts w:ascii="Times" w:hAnsi="Times"/>
          <w:i/>
        </w:rPr>
        <w:t>3</w:t>
      </w:r>
      <w:r w:rsidR="00B5046C" w:rsidRPr="00312763">
        <w:t xml:space="preserve">(1), p. </w:t>
      </w:r>
      <w:r w:rsidRPr="00312763">
        <w:t>38.</w:t>
      </w:r>
    </w:p>
    <w:p w14:paraId="32050CA7" w14:textId="41527507" w:rsidR="006E54FB" w:rsidRPr="00312763" w:rsidRDefault="00B769AB" w:rsidP="00A43819">
      <w:r w:rsidRPr="00312763">
        <w:t>Napoli, D. J.</w:t>
      </w:r>
      <w:r w:rsidR="006E54FB" w:rsidRPr="00312763">
        <w:t>, Fisher</w:t>
      </w:r>
      <w:r w:rsidRPr="00312763">
        <w:t xml:space="preserve">, J., </w:t>
      </w:r>
      <w:proofErr w:type="spellStart"/>
      <w:r w:rsidR="006E54FB" w:rsidRPr="00312763">
        <w:t>Mirus</w:t>
      </w:r>
      <w:proofErr w:type="spellEnd"/>
      <w:r w:rsidRPr="00312763">
        <w:t xml:space="preserve">, G., 2013. </w:t>
      </w:r>
      <w:r w:rsidR="006E54FB" w:rsidRPr="00312763">
        <w:t xml:space="preserve">Bleached taboo-term predicates in </w:t>
      </w:r>
      <w:r w:rsidR="00434780" w:rsidRPr="00312763">
        <w:t>American Sign Language.</w:t>
      </w:r>
      <w:r w:rsidR="006E54FB" w:rsidRPr="00312763">
        <w:t> </w:t>
      </w:r>
      <w:r w:rsidR="006E54FB" w:rsidRPr="00312763">
        <w:rPr>
          <w:i/>
          <w:iCs/>
        </w:rPr>
        <w:t>Lingua</w:t>
      </w:r>
      <w:r w:rsidRPr="00312763">
        <w:t xml:space="preserve">, 123, pp. </w:t>
      </w:r>
      <w:r w:rsidR="006E54FB" w:rsidRPr="00312763">
        <w:t>148-167.</w:t>
      </w:r>
    </w:p>
    <w:p w14:paraId="2F310893" w14:textId="2A35E771" w:rsidR="00F60FA2" w:rsidRPr="00312763" w:rsidRDefault="00F60FA2" w:rsidP="00A43819">
      <w:r w:rsidRPr="00312763">
        <w:t xml:space="preserve">Neville, </w:t>
      </w:r>
      <w:r w:rsidR="004F14A0" w:rsidRPr="00312763">
        <w:t xml:space="preserve">H. </w:t>
      </w:r>
      <w:r w:rsidRPr="00312763">
        <w:t>J., Coffey,</w:t>
      </w:r>
      <w:r w:rsidR="004F14A0" w:rsidRPr="00312763">
        <w:t xml:space="preserve"> S. A., </w:t>
      </w:r>
      <w:r w:rsidRPr="00312763">
        <w:t>Lawson,</w:t>
      </w:r>
      <w:r w:rsidR="004F14A0" w:rsidRPr="00312763">
        <w:t xml:space="preserve"> D. S., </w:t>
      </w:r>
      <w:r w:rsidRPr="00312763">
        <w:t>Fischer,</w:t>
      </w:r>
      <w:r w:rsidR="004F14A0" w:rsidRPr="00312763">
        <w:t xml:space="preserve"> A., </w:t>
      </w:r>
      <w:proofErr w:type="spellStart"/>
      <w:r w:rsidRPr="00312763">
        <w:t>Emmorey</w:t>
      </w:r>
      <w:proofErr w:type="spellEnd"/>
      <w:r w:rsidR="004F14A0" w:rsidRPr="00312763">
        <w:t>, K.</w:t>
      </w:r>
      <w:r w:rsidR="00902463">
        <w:t>,</w:t>
      </w:r>
      <w:r w:rsidR="004F14A0" w:rsidRPr="00312763">
        <w:t xml:space="preserve"> and </w:t>
      </w:r>
      <w:proofErr w:type="spellStart"/>
      <w:r w:rsidRPr="00312763">
        <w:t>Bellugi</w:t>
      </w:r>
      <w:proofErr w:type="spellEnd"/>
      <w:r w:rsidR="00DE581A" w:rsidRPr="00312763">
        <w:t xml:space="preserve">, U., 1997. </w:t>
      </w:r>
      <w:r w:rsidR="004F14A0" w:rsidRPr="00312763">
        <w:t>N</w:t>
      </w:r>
      <w:r w:rsidRPr="00312763">
        <w:t>eural systems mediating American Sign Language: effects of sensory experience and age of ac</w:t>
      </w:r>
      <w:r w:rsidR="00DE581A" w:rsidRPr="00312763">
        <w:t>quisition.</w:t>
      </w:r>
      <w:r w:rsidR="004F14A0" w:rsidRPr="00312763">
        <w:t xml:space="preserve"> </w:t>
      </w:r>
      <w:r w:rsidR="004F14A0" w:rsidRPr="00312763">
        <w:rPr>
          <w:i/>
        </w:rPr>
        <w:t>Brain and L</w:t>
      </w:r>
      <w:r w:rsidRPr="00312763">
        <w:rPr>
          <w:i/>
        </w:rPr>
        <w:t>anguage</w:t>
      </w:r>
      <w:r w:rsidR="004F14A0" w:rsidRPr="00312763">
        <w:rPr>
          <w:i/>
        </w:rPr>
        <w:t>,</w:t>
      </w:r>
      <w:r w:rsidRPr="00312763">
        <w:t xml:space="preserve"> </w:t>
      </w:r>
      <w:r w:rsidRPr="00312763">
        <w:rPr>
          <w:i/>
        </w:rPr>
        <w:t>57</w:t>
      </w:r>
      <w:r w:rsidR="004F14A0" w:rsidRPr="00312763">
        <w:t>, pp.</w:t>
      </w:r>
      <w:r w:rsidRPr="00312763">
        <w:t xml:space="preserve"> 285-308. </w:t>
      </w:r>
    </w:p>
    <w:p w14:paraId="4E021EB9" w14:textId="38C238F6" w:rsidR="004D324A" w:rsidRPr="00312763" w:rsidRDefault="005F6A64" w:rsidP="00A43819">
      <w:r w:rsidRPr="00312763">
        <w:t xml:space="preserve">NPR Staff, </w:t>
      </w:r>
      <w:r w:rsidR="004D324A" w:rsidRPr="00312763">
        <w:t xml:space="preserve">2010. </w:t>
      </w:r>
      <w:r w:rsidRPr="00312763">
        <w:t>“</w:t>
      </w:r>
      <w:r w:rsidR="004D324A" w:rsidRPr="00312763">
        <w:t>Sean Forbes</w:t>
      </w:r>
      <w:r w:rsidR="000046C2" w:rsidRPr="00312763">
        <w:t xml:space="preserve"> </w:t>
      </w:r>
      <w:r w:rsidR="004D324A" w:rsidRPr="00312763">
        <w:t>paves the way for deaf musicians.</w:t>
      </w:r>
      <w:r w:rsidRPr="00312763">
        <w:t>”</w:t>
      </w:r>
      <w:r w:rsidR="004D324A" w:rsidRPr="00312763">
        <w:t xml:space="preserve">  Heard on Weekend Edition Sunday 8 August.  Accessed 2 March 2017: </w:t>
      </w:r>
      <w:hyperlink r:id="rId20" w:history="1">
        <w:r w:rsidR="00B67424" w:rsidRPr="00E92003">
          <w:rPr>
            <w:rStyle w:val="Hyperlink"/>
            <w:rFonts w:ascii="Times" w:eastAsia="Times New Roman" w:hAnsi="Times"/>
          </w:rPr>
          <w:t>http://www.npr.org/2010/08/08/129012320/sean-forbes-paves-the-way-for-deaf-musicians</w:t>
        </w:r>
      </w:hyperlink>
      <w:r w:rsidR="00B67424">
        <w:t xml:space="preserve"> </w:t>
      </w:r>
    </w:p>
    <w:p w14:paraId="61049D24" w14:textId="23FAEED6" w:rsidR="00055138" w:rsidRPr="00312763" w:rsidRDefault="002A4BA4" w:rsidP="00A43819">
      <w:proofErr w:type="spellStart"/>
      <w:r>
        <w:rPr>
          <w:rFonts w:eastAsia="Times New Roman"/>
        </w:rPr>
        <w:t>Nyle</w:t>
      </w:r>
      <w:proofErr w:type="spellEnd"/>
      <w:r>
        <w:rPr>
          <w:rFonts w:eastAsia="Times New Roman"/>
        </w:rPr>
        <w:t xml:space="preserve"> and Peta,</w:t>
      </w:r>
      <w:r w:rsidR="00055138" w:rsidRPr="00312763">
        <w:rPr>
          <w:rFonts w:eastAsia="Times New Roman"/>
        </w:rPr>
        <w:t xml:space="preserve"> 2016.  </w:t>
      </w:r>
      <w:proofErr w:type="gramStart"/>
      <w:r w:rsidR="00055138" w:rsidRPr="00312763">
        <w:rPr>
          <w:rFonts w:eastAsia="Times New Roman"/>
        </w:rPr>
        <w:t xml:space="preserve">Video of dancing by </w:t>
      </w:r>
      <w:proofErr w:type="spellStart"/>
      <w:r w:rsidR="00055138" w:rsidRPr="00312763">
        <w:rPr>
          <w:rFonts w:eastAsia="Times New Roman"/>
        </w:rPr>
        <w:t>Nyle</w:t>
      </w:r>
      <w:proofErr w:type="spellEnd"/>
      <w:r w:rsidR="00055138" w:rsidRPr="00312763">
        <w:rPr>
          <w:rFonts w:eastAsia="Times New Roman"/>
        </w:rPr>
        <w:t xml:space="preserve"> </w:t>
      </w:r>
      <w:proofErr w:type="spellStart"/>
      <w:r w:rsidR="00055138" w:rsidRPr="00312763">
        <w:rPr>
          <w:rFonts w:eastAsia="Times New Roman"/>
        </w:rPr>
        <w:t>Dimarco</w:t>
      </w:r>
      <w:proofErr w:type="spellEnd"/>
      <w:r w:rsidR="00055138" w:rsidRPr="00312763">
        <w:rPr>
          <w:rFonts w:eastAsia="Times New Roman"/>
        </w:rPr>
        <w:t xml:space="preserve"> and Peta </w:t>
      </w:r>
      <w:proofErr w:type="spellStart"/>
      <w:r w:rsidR="00055138" w:rsidRPr="00312763">
        <w:t>Murgatroyd</w:t>
      </w:r>
      <w:proofErr w:type="spellEnd"/>
      <w:r w:rsidR="00055138" w:rsidRPr="00312763">
        <w:t>.</w:t>
      </w:r>
      <w:proofErr w:type="gramEnd"/>
      <w:r w:rsidR="00055138" w:rsidRPr="00312763">
        <w:t xml:space="preserve"> Freestyle.  Accessed 2 March 2017:</w:t>
      </w:r>
      <w:r w:rsidR="00055138" w:rsidRPr="002A4BA4">
        <w:rPr>
          <w:rFonts w:ascii="Times New Roman" w:hAnsi="Times New Roman"/>
        </w:rPr>
        <w:t xml:space="preserve"> </w:t>
      </w:r>
      <w:hyperlink r:id="rId21" w:history="1">
        <w:r w:rsidRPr="002A4BA4">
          <w:rPr>
            <w:rStyle w:val="Hyperlink"/>
            <w:rFonts w:ascii="Times New Roman" w:hAnsi="Times New Roman"/>
          </w:rPr>
          <w:t>https://www.youtube.com/watch?v=UqVB638qHfI&amp;ab_channel=DancingWithTheStars</w:t>
        </w:r>
      </w:hyperlink>
      <w:r w:rsidRPr="002A4BA4">
        <w:rPr>
          <w:rFonts w:ascii="Times New Roman" w:hAnsi="Times New Roman"/>
        </w:rPr>
        <w:t xml:space="preserve"> </w:t>
      </w:r>
    </w:p>
    <w:p w14:paraId="138A20DB" w14:textId="38BB26AE" w:rsidR="007D1A4C" w:rsidRPr="00312763" w:rsidRDefault="002A4BA4" w:rsidP="00A43819">
      <w:pPr>
        <w:rPr>
          <w:rStyle w:val="Hyperlink"/>
          <w:rFonts w:ascii="Times" w:hAnsi="Times"/>
          <w:color w:val="000000" w:themeColor="text1"/>
        </w:rPr>
      </w:pPr>
      <w:proofErr w:type="spellStart"/>
      <w:r>
        <w:rPr>
          <w:rFonts w:eastAsia="Times New Roman"/>
        </w:rPr>
        <w:t>Nyle</w:t>
      </w:r>
      <w:proofErr w:type="spellEnd"/>
      <w:r>
        <w:rPr>
          <w:rFonts w:eastAsia="Times New Roman"/>
        </w:rPr>
        <w:t xml:space="preserve"> and Peta,</w:t>
      </w:r>
      <w:r w:rsidR="00055138" w:rsidRPr="00312763">
        <w:rPr>
          <w:rFonts w:eastAsia="Times New Roman"/>
        </w:rPr>
        <w:t xml:space="preserve"> 2016.  </w:t>
      </w:r>
      <w:proofErr w:type="gramStart"/>
      <w:r w:rsidR="00055138" w:rsidRPr="00312763">
        <w:rPr>
          <w:rFonts w:eastAsia="Times New Roman"/>
        </w:rPr>
        <w:t xml:space="preserve">Video of dancing by </w:t>
      </w:r>
      <w:proofErr w:type="spellStart"/>
      <w:r w:rsidR="00055138" w:rsidRPr="00312763">
        <w:rPr>
          <w:rFonts w:eastAsia="Times New Roman"/>
        </w:rPr>
        <w:t>Nyle</w:t>
      </w:r>
      <w:proofErr w:type="spellEnd"/>
      <w:r w:rsidR="00055138" w:rsidRPr="00312763">
        <w:rPr>
          <w:rFonts w:eastAsia="Times New Roman"/>
        </w:rPr>
        <w:t xml:space="preserve"> </w:t>
      </w:r>
      <w:proofErr w:type="spellStart"/>
      <w:r w:rsidR="00055138" w:rsidRPr="00312763">
        <w:rPr>
          <w:rFonts w:eastAsia="Times New Roman"/>
        </w:rPr>
        <w:t>Dimarco</w:t>
      </w:r>
      <w:proofErr w:type="spellEnd"/>
      <w:r w:rsidR="00055138" w:rsidRPr="00312763">
        <w:rPr>
          <w:rFonts w:eastAsia="Times New Roman"/>
        </w:rPr>
        <w:t xml:space="preserve"> and Peta </w:t>
      </w:r>
      <w:proofErr w:type="spellStart"/>
      <w:r w:rsidR="00055138" w:rsidRPr="00312763">
        <w:t>Murgatroyd</w:t>
      </w:r>
      <w:proofErr w:type="spellEnd"/>
      <w:r w:rsidR="00055138" w:rsidRPr="00312763">
        <w:t>.</w:t>
      </w:r>
      <w:proofErr w:type="gramEnd"/>
      <w:r w:rsidR="00055138" w:rsidRPr="00312763">
        <w:t xml:space="preserve"> Tango.  Accessed 2 March 2017: </w:t>
      </w:r>
      <w:hyperlink r:id="rId22" w:history="1">
        <w:r w:rsidRPr="002A4BA4">
          <w:rPr>
            <w:rStyle w:val="Hyperlink"/>
            <w:rFonts w:ascii="Times New Roman" w:hAnsi="Times New Roman"/>
          </w:rPr>
          <w:t>https://www.youtube.com/watch?v=def8Bv_GlRo&amp;ab_channel=DancingWithTheStars</w:t>
        </w:r>
      </w:hyperlink>
      <w:r>
        <w:t xml:space="preserve"> </w:t>
      </w:r>
    </w:p>
    <w:p w14:paraId="15EDBCE5" w14:textId="19974889" w:rsidR="007D1A4C" w:rsidRPr="00312763" w:rsidRDefault="00060A6D" w:rsidP="00A43819">
      <w:pPr>
        <w:rPr>
          <w:u w:val="single"/>
        </w:rPr>
      </w:pPr>
      <w:r w:rsidRPr="00312763">
        <w:lastRenderedPageBreak/>
        <w:t>Padden, C</w:t>
      </w:r>
      <w:r w:rsidR="007D1A4C" w:rsidRPr="00312763">
        <w:t>.</w:t>
      </w:r>
      <w:r w:rsidRPr="00312763">
        <w:t>, 2008. "</w:t>
      </w:r>
      <w:r w:rsidR="007D1A4C" w:rsidRPr="00312763">
        <w:t>The Decline of Deaf Clubs in the United States: A Treatise on the Problem of Place."</w:t>
      </w:r>
      <w:r w:rsidRPr="00312763">
        <w:t xml:space="preserve"> </w:t>
      </w:r>
      <w:r w:rsidR="00EF60D1" w:rsidRPr="00312763">
        <w:t xml:space="preserve">Ms. </w:t>
      </w:r>
      <w:r w:rsidR="007D1A4C" w:rsidRPr="00312763">
        <w:t xml:space="preserve">University of California at San Diego.  Accessed 7 March </w:t>
      </w:r>
      <w:r w:rsidR="007D1A4C" w:rsidRPr="00230B83">
        <w:rPr>
          <w:rFonts w:ascii="Times New Roman" w:hAnsi="Times New Roman"/>
        </w:rPr>
        <w:t xml:space="preserve">2017: </w:t>
      </w:r>
      <w:hyperlink r:id="rId23" w:history="1">
        <w:r w:rsidR="00230B83" w:rsidRPr="00230B83">
          <w:rPr>
            <w:rStyle w:val="Hyperlink"/>
            <w:rFonts w:ascii="Times New Roman" w:hAnsi="Times New Roman"/>
          </w:rPr>
          <w:t>http://communication.ucsd.edu/_files/Decline%20of%20Deaf%20Clubs.pdf</w:t>
        </w:r>
      </w:hyperlink>
      <w:r w:rsidR="00230B83" w:rsidRPr="00230B83">
        <w:rPr>
          <w:rFonts w:ascii="Times New Roman" w:hAnsi="Times New Roman"/>
        </w:rPr>
        <w:t xml:space="preserve"> </w:t>
      </w:r>
    </w:p>
    <w:p w14:paraId="75B9294C" w14:textId="46282B07" w:rsidR="007D1A4C" w:rsidRPr="00312763" w:rsidRDefault="00EF60D1" w:rsidP="00A43819">
      <w:pPr>
        <w:rPr>
          <w:rStyle w:val="Hyperlink"/>
          <w:rFonts w:ascii="Times" w:hAnsi="Times"/>
          <w:color w:val="000000" w:themeColor="text1"/>
        </w:rPr>
      </w:pPr>
      <w:proofErr w:type="gramStart"/>
      <w:r w:rsidRPr="00312763">
        <w:t>Padden, C.</w:t>
      </w:r>
      <w:r w:rsidR="007D1A4C" w:rsidRPr="00312763">
        <w:t xml:space="preserve"> and </w:t>
      </w:r>
      <w:r w:rsidRPr="00312763">
        <w:t>H</w:t>
      </w:r>
      <w:r w:rsidR="007D1A4C" w:rsidRPr="00312763">
        <w:t>umphries</w:t>
      </w:r>
      <w:r w:rsidRPr="00312763">
        <w:t>, T</w:t>
      </w:r>
      <w:r w:rsidR="001C6FE0">
        <w:t>.</w:t>
      </w:r>
      <w:r w:rsidRPr="00312763">
        <w:t>, 1988</w:t>
      </w:r>
      <w:r w:rsidR="007D1A4C" w:rsidRPr="00312763">
        <w:t>.</w:t>
      </w:r>
      <w:proofErr w:type="gramEnd"/>
      <w:r w:rsidR="007D1A4C" w:rsidRPr="00312763">
        <w:t> </w:t>
      </w:r>
      <w:r w:rsidR="007D1A4C" w:rsidRPr="00312763">
        <w:rPr>
          <w:i/>
        </w:rPr>
        <w:t>Deaf in America: Voices from a Culture.</w:t>
      </w:r>
      <w:r w:rsidR="007D1A4C" w:rsidRPr="00312763">
        <w:t> Cambridge, Massachusetts: Harvard University Press.</w:t>
      </w:r>
    </w:p>
    <w:p w14:paraId="16A1EE8F" w14:textId="1F7B163E" w:rsidR="00AE3EFB" w:rsidRPr="00312763" w:rsidRDefault="00EF60D1" w:rsidP="00A43819">
      <w:proofErr w:type="gramStart"/>
      <w:r w:rsidRPr="00312763">
        <w:t xml:space="preserve">Patterson, T., </w:t>
      </w:r>
      <w:r w:rsidR="00AE3EFB" w:rsidRPr="00312763">
        <w:t>2015.</w:t>
      </w:r>
      <w:proofErr w:type="gramEnd"/>
      <w:r w:rsidR="00AE3EFB" w:rsidRPr="00312763">
        <w:t xml:space="preserve"> </w:t>
      </w:r>
      <w:r w:rsidRPr="00312763">
        <w:t xml:space="preserve"> </w:t>
      </w:r>
      <w:r w:rsidR="00AE3EFB" w:rsidRPr="00312763">
        <w:t xml:space="preserve">A hearing son in deaf family: ‘I’d rather be deaf.”  CNN 23 November 2015. Accessed 7 March 2017: </w:t>
      </w:r>
      <w:hyperlink r:id="rId24" w:history="1">
        <w:r w:rsidR="007501B6" w:rsidRPr="00312763">
          <w:rPr>
            <w:rStyle w:val="Hyperlink"/>
            <w:rFonts w:ascii="Times" w:eastAsia="Times New Roman" w:hAnsi="Times"/>
          </w:rPr>
          <w:t>http://www.cnn.com/2015/11/23/living/deaf-culture-all-american-family-cnn-digital-short/</w:t>
        </w:r>
      </w:hyperlink>
    </w:p>
    <w:p w14:paraId="479082C4" w14:textId="0E0779D9" w:rsidR="007501B6" w:rsidRPr="00312763" w:rsidRDefault="007501B6" w:rsidP="00A43819">
      <w:proofErr w:type="spellStart"/>
      <w:r w:rsidRPr="00312763">
        <w:t>P</w:t>
      </w:r>
      <w:r w:rsidRPr="00312763">
        <w:rPr>
          <w:rFonts w:cs="Times"/>
        </w:rPr>
        <w:t>é</w:t>
      </w:r>
      <w:r w:rsidR="00EF60D1" w:rsidRPr="00312763">
        <w:t>nicaud</w:t>
      </w:r>
      <w:proofErr w:type="spellEnd"/>
      <w:r w:rsidR="00EF60D1" w:rsidRPr="00312763">
        <w:t>, S.</w:t>
      </w:r>
      <w:r w:rsidRPr="00312763">
        <w:t>, Klein,</w:t>
      </w:r>
      <w:r w:rsidR="00EF60D1" w:rsidRPr="00312763">
        <w:t xml:space="preserve"> D.,</w:t>
      </w:r>
      <w:r w:rsidRPr="00312763">
        <w:t xml:space="preserve"> </w:t>
      </w:r>
      <w:proofErr w:type="spellStart"/>
      <w:r w:rsidRPr="00312763">
        <w:t>Zatorre</w:t>
      </w:r>
      <w:proofErr w:type="spellEnd"/>
      <w:r w:rsidRPr="00312763">
        <w:t xml:space="preserve">, </w:t>
      </w:r>
      <w:r w:rsidR="00EF60D1" w:rsidRPr="00312763">
        <w:t xml:space="preserve">R. J., </w:t>
      </w:r>
      <w:r w:rsidRPr="00312763">
        <w:t>Chen</w:t>
      </w:r>
      <w:r w:rsidR="00EF60D1" w:rsidRPr="00312763">
        <w:t>, J.</w:t>
      </w:r>
      <w:r w:rsidRPr="00312763">
        <w:t xml:space="preserve">, </w:t>
      </w:r>
      <w:proofErr w:type="spellStart"/>
      <w:r w:rsidRPr="00312763">
        <w:t>Witcher</w:t>
      </w:r>
      <w:proofErr w:type="spellEnd"/>
      <w:r w:rsidRPr="00312763">
        <w:t>,</w:t>
      </w:r>
      <w:r w:rsidR="00756BB3" w:rsidRPr="00312763">
        <w:t xml:space="preserve"> P., </w:t>
      </w:r>
      <w:r w:rsidRPr="00312763">
        <w:t>Hyde,</w:t>
      </w:r>
      <w:r w:rsidR="00756BB3" w:rsidRPr="00312763">
        <w:t xml:space="preserve"> K</w:t>
      </w:r>
      <w:r w:rsidR="001C6FE0">
        <w:t>.</w:t>
      </w:r>
      <w:r w:rsidR="00756BB3" w:rsidRPr="00312763">
        <w:t xml:space="preserve">, </w:t>
      </w:r>
      <w:r w:rsidRPr="00312763">
        <w:t>and Mayberry</w:t>
      </w:r>
      <w:r w:rsidR="00756BB3" w:rsidRPr="00312763">
        <w:t>, R. I</w:t>
      </w:r>
      <w:r w:rsidRPr="00312763">
        <w:t>.</w:t>
      </w:r>
      <w:r w:rsidR="00756BB3" w:rsidRPr="00312763">
        <w:t>,</w:t>
      </w:r>
      <w:r w:rsidRPr="00312763">
        <w:t xml:space="preserve"> 2013. Structural brain changes linked to delayed first language acquisition in congenitally deaf individuals. </w:t>
      </w:r>
      <w:proofErr w:type="spellStart"/>
      <w:r w:rsidRPr="00312763">
        <w:rPr>
          <w:i/>
        </w:rPr>
        <w:t>NeuroImage</w:t>
      </w:r>
      <w:proofErr w:type="spellEnd"/>
      <w:r w:rsidR="00756BB3" w:rsidRPr="00312763">
        <w:rPr>
          <w:i/>
        </w:rPr>
        <w:t>,</w:t>
      </w:r>
      <w:r w:rsidRPr="00312763">
        <w:rPr>
          <w:i/>
        </w:rPr>
        <w:t xml:space="preserve"> 66</w:t>
      </w:r>
      <w:r w:rsidR="00756BB3" w:rsidRPr="00312763">
        <w:t>(1), pp.</w:t>
      </w:r>
      <w:r w:rsidRPr="00312763">
        <w:t xml:space="preserve"> 42-49.</w:t>
      </w:r>
    </w:p>
    <w:p w14:paraId="3B2909A6" w14:textId="11590EDD" w:rsidR="004B4329" w:rsidRPr="00312763" w:rsidRDefault="00617C05" w:rsidP="00A43819">
      <w:proofErr w:type="spellStart"/>
      <w:r w:rsidRPr="00312763">
        <w:t>Permenter</w:t>
      </w:r>
      <w:proofErr w:type="spellEnd"/>
      <w:r w:rsidRPr="00312763">
        <w:t>, C., 2012</w:t>
      </w:r>
      <w:r w:rsidR="004B4329" w:rsidRPr="00312763">
        <w:t xml:space="preserve">. Deaf community outraged by dirty sign language book.  Accessed 23 June 2017: </w:t>
      </w:r>
      <w:hyperlink r:id="rId25" w:history="1">
        <w:r w:rsidR="001C6FE0" w:rsidRPr="00E92003">
          <w:rPr>
            <w:rStyle w:val="Hyperlink"/>
            <w:rFonts w:ascii="Times" w:eastAsia="Times New Roman" w:hAnsi="Times"/>
          </w:rPr>
          <w:t>http://www.lackuna.com/2012/07/02/deaf-community-outraged-by-dirty-sign-language-book/</w:t>
        </w:r>
      </w:hyperlink>
      <w:r w:rsidR="001C6FE0">
        <w:t xml:space="preserve"> </w:t>
      </w:r>
    </w:p>
    <w:p w14:paraId="6D2C013B" w14:textId="2359CBD3" w:rsidR="00F60FA2" w:rsidRPr="00312763" w:rsidRDefault="00B52E95" w:rsidP="00A43819">
      <w:proofErr w:type="spellStart"/>
      <w:r w:rsidRPr="00312763">
        <w:t>Petitto</w:t>
      </w:r>
      <w:proofErr w:type="spellEnd"/>
      <w:r w:rsidRPr="00312763">
        <w:t>, L.</w:t>
      </w:r>
      <w:r w:rsidR="00CB74D7">
        <w:t xml:space="preserve"> </w:t>
      </w:r>
      <w:r w:rsidRPr="00312763">
        <w:t>A.</w:t>
      </w:r>
      <w:r w:rsidR="00F60FA2" w:rsidRPr="00312763">
        <w:t xml:space="preserve">, </w:t>
      </w:r>
      <w:proofErr w:type="spellStart"/>
      <w:r w:rsidR="00F60FA2" w:rsidRPr="00312763">
        <w:t>Zatorre</w:t>
      </w:r>
      <w:proofErr w:type="spellEnd"/>
      <w:r w:rsidRPr="00312763">
        <w:t>, R.</w:t>
      </w:r>
      <w:r w:rsidR="00CB74D7">
        <w:t xml:space="preserve"> </w:t>
      </w:r>
      <w:r w:rsidRPr="00312763">
        <w:t>A.</w:t>
      </w:r>
      <w:r w:rsidR="00F60FA2" w:rsidRPr="00312763">
        <w:t xml:space="preserve">, </w:t>
      </w:r>
      <w:proofErr w:type="spellStart"/>
      <w:r w:rsidR="00F60FA2" w:rsidRPr="00312763">
        <w:t>Gauna</w:t>
      </w:r>
      <w:proofErr w:type="spellEnd"/>
      <w:r w:rsidR="00F60FA2" w:rsidRPr="00312763">
        <w:t>,</w:t>
      </w:r>
      <w:r w:rsidRPr="00312763">
        <w:t xml:space="preserve"> K., </w:t>
      </w:r>
      <w:proofErr w:type="spellStart"/>
      <w:r w:rsidR="00F60FA2" w:rsidRPr="00312763">
        <w:t>Nikelski</w:t>
      </w:r>
      <w:proofErr w:type="spellEnd"/>
      <w:r w:rsidR="00F60FA2" w:rsidRPr="00312763">
        <w:t>,</w:t>
      </w:r>
      <w:r w:rsidRPr="00312763">
        <w:t xml:space="preserve"> E.</w:t>
      </w:r>
      <w:r w:rsidR="00CB74D7">
        <w:t xml:space="preserve"> </w:t>
      </w:r>
      <w:r w:rsidRPr="00312763">
        <w:t xml:space="preserve">J., </w:t>
      </w:r>
      <w:proofErr w:type="spellStart"/>
      <w:r w:rsidR="00F60FA2" w:rsidRPr="00312763">
        <w:t>Dostie</w:t>
      </w:r>
      <w:proofErr w:type="spellEnd"/>
      <w:r w:rsidRPr="00312763">
        <w:t xml:space="preserve">, D. and </w:t>
      </w:r>
      <w:r w:rsidR="00F60FA2" w:rsidRPr="00312763">
        <w:t>Evans</w:t>
      </w:r>
      <w:r w:rsidR="00AD5AAE" w:rsidRPr="00312763">
        <w:t>, A.</w:t>
      </w:r>
      <w:r w:rsidR="00CB74D7">
        <w:t xml:space="preserve"> </w:t>
      </w:r>
      <w:r w:rsidR="00AD5AAE" w:rsidRPr="00312763">
        <w:t xml:space="preserve">C., 2000. </w:t>
      </w:r>
      <w:r w:rsidR="00F60FA2" w:rsidRPr="00312763">
        <w:t>Speech-like cerebral activity in profoundly deaf people processing signed languages: implications for the</w:t>
      </w:r>
      <w:r w:rsidRPr="00312763">
        <w:t xml:space="preserve"> </w:t>
      </w:r>
      <w:r w:rsidR="00AD5AAE" w:rsidRPr="00312763">
        <w:t>neural basis of human language.</w:t>
      </w:r>
      <w:r w:rsidR="00F60FA2" w:rsidRPr="00312763">
        <w:t xml:space="preserve"> </w:t>
      </w:r>
      <w:r w:rsidR="00F60FA2" w:rsidRPr="00312763">
        <w:rPr>
          <w:i/>
        </w:rPr>
        <w:t>Proceedings of the National Academy of Science</w:t>
      </w:r>
      <w:r w:rsidRPr="00312763">
        <w:rPr>
          <w:i/>
        </w:rPr>
        <w:t>,</w:t>
      </w:r>
      <w:r w:rsidR="00F60FA2" w:rsidRPr="00312763">
        <w:t xml:space="preserve"> </w:t>
      </w:r>
      <w:r w:rsidR="00F60FA2" w:rsidRPr="00312763">
        <w:rPr>
          <w:i/>
        </w:rPr>
        <w:t>97</w:t>
      </w:r>
      <w:r w:rsidRPr="00312763">
        <w:t>(</w:t>
      </w:r>
      <w:r w:rsidR="00F60FA2" w:rsidRPr="00312763">
        <w:t>25</w:t>
      </w:r>
      <w:r w:rsidRPr="00312763">
        <w:t xml:space="preserve">), pp. </w:t>
      </w:r>
      <w:r w:rsidR="00F60FA2" w:rsidRPr="00312763">
        <w:t xml:space="preserve">13961-66. </w:t>
      </w:r>
    </w:p>
    <w:p w14:paraId="45213052" w14:textId="4F73BFF3" w:rsidR="008A27C2" w:rsidRPr="00312763" w:rsidRDefault="00203F97" w:rsidP="00A43819">
      <w:pPr>
        <w:rPr>
          <w:rStyle w:val="apple-converted-space"/>
          <w:rFonts w:ascii="Times" w:hAnsi="Times"/>
        </w:rPr>
      </w:pPr>
      <w:r w:rsidRPr="00312763">
        <w:t xml:space="preserve">Powell, A., </w:t>
      </w:r>
      <w:r w:rsidR="0088744F" w:rsidRPr="00312763">
        <w:t xml:space="preserve">2012. </w:t>
      </w:r>
      <w:r w:rsidRPr="00312763">
        <w:t>“</w:t>
      </w:r>
      <w:r w:rsidR="0088744F" w:rsidRPr="00312763">
        <w:t>Deaf community rallies against Dirty Signs with Kristin.</w:t>
      </w:r>
      <w:r w:rsidRPr="00312763">
        <w:t>”</w:t>
      </w:r>
      <w:r w:rsidR="0088744F" w:rsidRPr="00312763">
        <w:t xml:space="preserve">  </w:t>
      </w:r>
      <w:proofErr w:type="gramStart"/>
      <w:r w:rsidR="0088744F" w:rsidRPr="00312763">
        <w:rPr>
          <w:i/>
        </w:rPr>
        <w:t>The Daily Dot</w:t>
      </w:r>
      <w:r w:rsidR="0088744F" w:rsidRPr="00312763">
        <w:t>.</w:t>
      </w:r>
      <w:proofErr w:type="gramEnd"/>
      <w:r w:rsidR="0088744F" w:rsidRPr="00312763">
        <w:t xml:space="preserve">  Accessed 2 March 2017</w:t>
      </w:r>
      <w:r w:rsidR="00DC3BC5" w:rsidRPr="00312763">
        <w:t xml:space="preserve">: </w:t>
      </w:r>
      <w:hyperlink r:id="rId26" w:history="1">
        <w:r w:rsidR="00DC3BC5" w:rsidRPr="00312763">
          <w:rPr>
            <w:rStyle w:val="Hyperlink"/>
            <w:rFonts w:ascii="Times" w:eastAsia="Times New Roman" w:hAnsi="Times"/>
          </w:rPr>
          <w:t>https://www.dailydot.com/news/deaf-community-petition-dirty-signs-kristin/</w:t>
        </w:r>
      </w:hyperlink>
      <w:r w:rsidR="00DC3BC5" w:rsidRPr="00312763">
        <w:t xml:space="preserve"> </w:t>
      </w:r>
    </w:p>
    <w:p w14:paraId="7CE4EE9D" w14:textId="00A2D60A" w:rsidR="00DA7202" w:rsidRPr="00312763" w:rsidRDefault="00203F97" w:rsidP="00A43819">
      <w:pPr>
        <w:rPr>
          <w:rStyle w:val="apple-converted-space"/>
          <w:rFonts w:ascii="Times" w:hAnsi="Times"/>
        </w:rPr>
      </w:pPr>
      <w:r w:rsidRPr="00312763">
        <w:rPr>
          <w:rStyle w:val="apple-converted-space"/>
          <w:rFonts w:ascii="Times" w:hAnsi="Times"/>
        </w:rPr>
        <w:t>Preston, P</w:t>
      </w:r>
      <w:r w:rsidR="00DA7202" w:rsidRPr="00312763">
        <w:rPr>
          <w:rStyle w:val="apple-converted-space"/>
          <w:rFonts w:ascii="Times" w:hAnsi="Times"/>
        </w:rPr>
        <w:t>.</w:t>
      </w:r>
      <w:r w:rsidRPr="00312763">
        <w:rPr>
          <w:rStyle w:val="apple-converted-space"/>
          <w:rFonts w:ascii="Times" w:hAnsi="Times"/>
        </w:rPr>
        <w:t>,</w:t>
      </w:r>
      <w:r w:rsidR="00DA7202" w:rsidRPr="00312763">
        <w:rPr>
          <w:rStyle w:val="apple-converted-space"/>
          <w:rFonts w:ascii="Times" w:hAnsi="Times"/>
        </w:rPr>
        <w:t xml:space="preserve"> </w:t>
      </w:r>
      <w:r w:rsidR="00432459" w:rsidRPr="00312763">
        <w:rPr>
          <w:rStyle w:val="apple-converted-space"/>
          <w:rFonts w:ascii="Times" w:hAnsi="Times"/>
        </w:rPr>
        <w:t>1994</w:t>
      </w:r>
      <w:r w:rsidR="00DA7202" w:rsidRPr="00312763">
        <w:rPr>
          <w:rStyle w:val="apple-converted-space"/>
          <w:rFonts w:ascii="Times" w:hAnsi="Times"/>
        </w:rPr>
        <w:t xml:space="preserve">. </w:t>
      </w:r>
      <w:r w:rsidR="00DA7202" w:rsidRPr="00312763">
        <w:rPr>
          <w:rStyle w:val="apple-converted-space"/>
          <w:rFonts w:ascii="Times" w:hAnsi="Times"/>
          <w:i/>
        </w:rPr>
        <w:t>Mother father deaf: Living between sound and silence</w:t>
      </w:r>
      <w:r w:rsidR="00DA7202" w:rsidRPr="00312763">
        <w:rPr>
          <w:rStyle w:val="apple-converted-space"/>
          <w:rFonts w:ascii="Times" w:hAnsi="Times"/>
        </w:rPr>
        <w:t>. Cambridge, MA: Harvard University Press.</w:t>
      </w:r>
    </w:p>
    <w:p w14:paraId="7BA62756" w14:textId="0EB535DB" w:rsidR="009A1E32" w:rsidRPr="00312763" w:rsidRDefault="009A1E32" w:rsidP="00A43819">
      <w:pPr>
        <w:rPr>
          <w:rStyle w:val="apple-converted-space"/>
          <w:rFonts w:ascii="Times New Roman" w:hAnsi="Times New Roman"/>
        </w:rPr>
      </w:pPr>
      <w:r w:rsidRPr="00312763">
        <w:rPr>
          <w:rStyle w:val="apple-converted-space"/>
          <w:rFonts w:ascii="Times" w:hAnsi="Times"/>
        </w:rPr>
        <w:lastRenderedPageBreak/>
        <w:t xml:space="preserve">Robinson, </w:t>
      </w:r>
      <w:r w:rsidR="001C7647" w:rsidRPr="00312763">
        <w:rPr>
          <w:rStyle w:val="apple-converted-space"/>
          <w:rFonts w:ascii="Times" w:hAnsi="Times"/>
        </w:rPr>
        <w:t>O</w:t>
      </w:r>
      <w:r w:rsidRPr="00312763">
        <w:rPr>
          <w:rStyle w:val="apple-converted-space"/>
          <w:rFonts w:ascii="Times" w:hAnsi="Times"/>
        </w:rPr>
        <w:t>.</w:t>
      </w:r>
      <w:r w:rsidR="001C7647" w:rsidRPr="00312763">
        <w:rPr>
          <w:rStyle w:val="apple-converted-space"/>
          <w:rFonts w:ascii="Times" w:hAnsi="Times"/>
        </w:rPr>
        <w:t xml:space="preserve"> E.,</w:t>
      </w:r>
      <w:r w:rsidRPr="00312763">
        <w:rPr>
          <w:rStyle w:val="apple-converted-space"/>
          <w:rFonts w:ascii="Times" w:hAnsi="Times"/>
        </w:rPr>
        <w:t xml:space="preserve"> 2010. We are a different class: </w:t>
      </w:r>
      <w:proofErr w:type="spellStart"/>
      <w:r w:rsidRPr="00312763">
        <w:rPr>
          <w:rStyle w:val="apple-converted-space"/>
          <w:rFonts w:ascii="Times" w:hAnsi="Times"/>
        </w:rPr>
        <w:t>Ableist</w:t>
      </w:r>
      <w:proofErr w:type="spellEnd"/>
      <w:r w:rsidRPr="00312763">
        <w:rPr>
          <w:rStyle w:val="apple-converted-space"/>
          <w:rFonts w:ascii="Times" w:hAnsi="Times"/>
        </w:rPr>
        <w:t xml:space="preserve"> rhetoric in Deaf America, 1880-1920. In Susan Burch and Alison </w:t>
      </w:r>
      <w:proofErr w:type="spellStart"/>
      <w:r w:rsidRPr="00312763">
        <w:rPr>
          <w:rStyle w:val="apple-converted-space"/>
          <w:rFonts w:ascii="Times" w:hAnsi="Times"/>
        </w:rPr>
        <w:t>Kafer</w:t>
      </w:r>
      <w:proofErr w:type="spellEnd"/>
      <w:r w:rsidRPr="00312763">
        <w:rPr>
          <w:rStyle w:val="apple-converted-space"/>
          <w:rFonts w:ascii="Times" w:hAnsi="Times"/>
        </w:rPr>
        <w:t xml:space="preserve"> (eds.), </w:t>
      </w:r>
      <w:r w:rsidRPr="00312763">
        <w:rPr>
          <w:rStyle w:val="apple-converted-space"/>
          <w:rFonts w:ascii="Times" w:hAnsi="Times"/>
          <w:i/>
        </w:rPr>
        <w:t>Deaf and disability studi</w:t>
      </w:r>
      <w:r w:rsidRPr="00312763">
        <w:rPr>
          <w:rStyle w:val="apple-converted-space"/>
          <w:rFonts w:ascii="Times New Roman" w:hAnsi="Times New Roman"/>
          <w:i/>
        </w:rPr>
        <w:t>es</w:t>
      </w:r>
      <w:r w:rsidRPr="00312763">
        <w:rPr>
          <w:rStyle w:val="apple-converted-space"/>
          <w:rFonts w:ascii="Times New Roman" w:hAnsi="Times New Roman"/>
        </w:rPr>
        <w:t>, pp. 5-21.  Washington, DC: Gallaudet University Press.</w:t>
      </w:r>
    </w:p>
    <w:p w14:paraId="48B50AC2" w14:textId="0592694A" w:rsidR="005A1A31" w:rsidRPr="00312763" w:rsidRDefault="00BB2DE6" w:rsidP="00A43819">
      <w:r w:rsidRPr="00312763">
        <w:t>Robinson</w:t>
      </w:r>
      <w:r w:rsidR="001C7647" w:rsidRPr="00312763">
        <w:t>, O. E., 2012</w:t>
      </w:r>
      <w:r w:rsidRPr="00312763">
        <w:t xml:space="preserve">. The Deaf Do Not Beg: Making the Case for Citizenship, 1880–1956. </w:t>
      </w:r>
    </w:p>
    <w:p w14:paraId="005CF0C1" w14:textId="646A85B2" w:rsidR="00BB2DE6" w:rsidRPr="00312763" w:rsidRDefault="00BB2DE6" w:rsidP="00A43819">
      <w:pPr>
        <w:rPr>
          <w:rStyle w:val="apple-converted-space"/>
          <w:rFonts w:ascii="Times New Roman" w:eastAsia="Times New Roman" w:hAnsi="Times New Roman"/>
          <w:color w:val="222222"/>
        </w:rPr>
      </w:pPr>
      <w:r w:rsidRPr="00312763">
        <w:t>The Ohio State University.</w:t>
      </w:r>
    </w:p>
    <w:p w14:paraId="2DDC7829" w14:textId="5DA6B06F" w:rsidR="008A27C2" w:rsidRPr="00312763" w:rsidRDefault="001C7647" w:rsidP="00A43819">
      <w:r w:rsidRPr="00312763">
        <w:rPr>
          <w:rStyle w:val="apple-converted-space"/>
          <w:rFonts w:ascii="Times New Roman" w:hAnsi="Times New Roman"/>
        </w:rPr>
        <w:t>Rush, C.,</w:t>
      </w:r>
      <w:r w:rsidR="008A27C2" w:rsidRPr="00312763">
        <w:rPr>
          <w:rStyle w:val="apple-converted-space"/>
          <w:rFonts w:ascii="Times New Roman" w:hAnsi="Times New Roman"/>
        </w:rPr>
        <w:t xml:space="preserve"> 2014. </w:t>
      </w:r>
      <w:r w:rsidRPr="00312763">
        <w:rPr>
          <w:rStyle w:val="apple-converted-space"/>
          <w:rFonts w:ascii="Times New Roman" w:hAnsi="Times New Roman"/>
        </w:rPr>
        <w:t>“</w:t>
      </w:r>
      <w:r w:rsidR="008A27C2" w:rsidRPr="00312763">
        <w:rPr>
          <w:rStyle w:val="apple-converted-space"/>
          <w:rFonts w:ascii="Times New Roman" w:hAnsi="Times New Roman"/>
        </w:rPr>
        <w:t>From the mouth of a hard-of-hearing student.</w:t>
      </w:r>
      <w:r w:rsidRPr="00312763">
        <w:rPr>
          <w:rStyle w:val="apple-converted-space"/>
          <w:rFonts w:ascii="Times New Roman" w:hAnsi="Times New Roman"/>
        </w:rPr>
        <w:t>”</w:t>
      </w:r>
      <w:r w:rsidR="008A27C2" w:rsidRPr="00312763">
        <w:rPr>
          <w:rStyle w:val="apple-converted-space"/>
          <w:rFonts w:ascii="Times New Roman" w:hAnsi="Times New Roman"/>
        </w:rPr>
        <w:t xml:space="preserve"> </w:t>
      </w:r>
      <w:r w:rsidR="008A27C2" w:rsidRPr="00312763">
        <w:rPr>
          <w:bCs/>
        </w:rPr>
        <w:t>Friday, August 29, 2014. Accessed 2 March 2014:</w:t>
      </w:r>
      <w:r w:rsidR="008A27C2" w:rsidRPr="00312763">
        <w:rPr>
          <w:b/>
          <w:bCs/>
        </w:rPr>
        <w:t xml:space="preserve"> </w:t>
      </w:r>
      <w:hyperlink r:id="rId27" w:history="1">
        <w:r w:rsidR="003D62A3" w:rsidRPr="00312763">
          <w:rPr>
            <w:rStyle w:val="Hyperlink"/>
            <w:rFonts w:ascii="Times New Roman" w:hAnsi="Times New Roman"/>
          </w:rPr>
          <w:t>http://silentethnography.blogspot.com/</w:t>
        </w:r>
      </w:hyperlink>
      <w:r w:rsidR="003D62A3" w:rsidRPr="00312763">
        <w:t xml:space="preserve"> </w:t>
      </w:r>
    </w:p>
    <w:p w14:paraId="029002ED" w14:textId="2F50331C" w:rsidR="00EC09F7" w:rsidRPr="00312763" w:rsidRDefault="00B163E9" w:rsidP="00A43819">
      <w:r w:rsidRPr="00312763">
        <w:t>Said</w:t>
      </w:r>
      <w:r w:rsidR="001C7647" w:rsidRPr="00312763">
        <w:t xml:space="preserve">, E., 1978. </w:t>
      </w:r>
      <w:r w:rsidR="00EC09F7" w:rsidRPr="00312763">
        <w:t xml:space="preserve"> </w:t>
      </w:r>
      <w:r w:rsidR="00EC09F7" w:rsidRPr="00312763">
        <w:rPr>
          <w:i/>
        </w:rPr>
        <w:t>Orientalism</w:t>
      </w:r>
      <w:r w:rsidR="001C7647" w:rsidRPr="00312763">
        <w:t>.</w:t>
      </w:r>
      <w:r w:rsidR="00EC09F7" w:rsidRPr="00312763">
        <w:t xml:space="preserve"> London: Penguin</w:t>
      </w:r>
    </w:p>
    <w:p w14:paraId="2C8B135D" w14:textId="48C794D1" w:rsidR="0098050C" w:rsidRPr="00312763" w:rsidRDefault="001C7647" w:rsidP="00A43819">
      <w:r w:rsidRPr="00312763">
        <w:t>Saunders, K. C</w:t>
      </w:r>
      <w:r w:rsidR="000C478E" w:rsidRPr="00312763">
        <w:t>.</w:t>
      </w:r>
      <w:r w:rsidR="00454C1C" w:rsidRPr="00312763">
        <w:t>,</w:t>
      </w:r>
      <w:r w:rsidR="000C478E" w:rsidRPr="00312763">
        <w:t xml:space="preserve"> </w:t>
      </w:r>
      <w:r w:rsidR="00454C1C" w:rsidRPr="00312763">
        <w:t xml:space="preserve">2016. </w:t>
      </w:r>
      <w:r w:rsidR="000C478E" w:rsidRPr="00312763">
        <w:t>A Double-Edged Sword: Social Media as a Tool of Online Disinhibition Regarding American Sign Language and Deaf Cultural Experience Marginalization, and as a Tool of Cultural and Linguistic Exposure.</w:t>
      </w:r>
      <w:r w:rsidR="000C478E" w:rsidRPr="00312763">
        <w:rPr>
          <w:rStyle w:val="apple-converted-space"/>
          <w:rFonts w:ascii="Times" w:hAnsi="Times"/>
        </w:rPr>
        <w:t> </w:t>
      </w:r>
      <w:proofErr w:type="gramStart"/>
      <w:r w:rsidR="000C478E" w:rsidRPr="00312763">
        <w:rPr>
          <w:i/>
          <w:iCs/>
        </w:rPr>
        <w:t>Social Media+ Society</w:t>
      </w:r>
      <w:r w:rsidRPr="00312763">
        <w:rPr>
          <w:i/>
          <w:iCs/>
        </w:rPr>
        <w:t>,</w:t>
      </w:r>
      <w:r w:rsidR="000C478E" w:rsidRPr="00312763">
        <w:rPr>
          <w:rStyle w:val="apple-converted-space"/>
          <w:rFonts w:ascii="Times" w:hAnsi="Times"/>
        </w:rPr>
        <w:t> </w:t>
      </w:r>
      <w:r w:rsidR="000C478E" w:rsidRPr="00312763">
        <w:rPr>
          <w:i/>
        </w:rPr>
        <w:t>2</w:t>
      </w:r>
      <w:r w:rsidRPr="00312763">
        <w:t>(</w:t>
      </w:r>
      <w:r w:rsidR="000C478E" w:rsidRPr="00312763">
        <w:t>1</w:t>
      </w:r>
      <w:r w:rsidRPr="00312763">
        <w:t>), pp.</w:t>
      </w:r>
      <w:proofErr w:type="gramEnd"/>
      <w:r w:rsidRPr="00312763">
        <w:t xml:space="preserve"> </w:t>
      </w:r>
      <w:r w:rsidR="000C478E" w:rsidRPr="00312763">
        <w:t xml:space="preserve"> 2056305115624529.</w:t>
      </w:r>
    </w:p>
    <w:p w14:paraId="44809617" w14:textId="6ACFC79D" w:rsidR="001C279F" w:rsidRPr="00312763" w:rsidRDefault="00454C1C" w:rsidP="00A43819">
      <w:r w:rsidRPr="00312763">
        <w:t>Schein J. D., 1989</w:t>
      </w:r>
      <w:r w:rsidR="001C279F" w:rsidRPr="00312763">
        <w:t>. </w:t>
      </w:r>
      <w:proofErr w:type="gramStart"/>
      <w:r w:rsidR="001C279F" w:rsidRPr="00312763">
        <w:rPr>
          <w:i/>
          <w:iCs/>
        </w:rPr>
        <w:t>At home among strangers.</w:t>
      </w:r>
      <w:proofErr w:type="gramEnd"/>
      <w:r w:rsidR="001C279F" w:rsidRPr="00312763">
        <w:t> Washington, DC: Gallaudet University Press.</w:t>
      </w:r>
    </w:p>
    <w:p w14:paraId="38FA9C9D" w14:textId="6843E6EC" w:rsidR="00036C3D" w:rsidRPr="00312763" w:rsidRDefault="00454C1C" w:rsidP="00A43819">
      <w:pPr>
        <w:rPr>
          <w:rFonts w:eastAsia="Times" w:cs="Times"/>
        </w:rPr>
      </w:pPr>
      <w:proofErr w:type="spellStart"/>
      <w:r w:rsidRPr="00312763">
        <w:t>Seliger</w:t>
      </w:r>
      <w:proofErr w:type="spellEnd"/>
      <w:r w:rsidRPr="00312763">
        <w:t>, S., 2012</w:t>
      </w:r>
      <w:r w:rsidR="00036C3D" w:rsidRPr="00312763">
        <w:t xml:space="preserve">. </w:t>
      </w:r>
      <w:r w:rsidR="00A774E5" w:rsidRPr="00312763">
        <w:t>“</w:t>
      </w:r>
      <w:r w:rsidR="00036C3D" w:rsidRPr="00312763">
        <w:t>Why won’t they get hearing aids?</w:t>
      </w:r>
      <w:r w:rsidR="00A774E5" w:rsidRPr="00312763">
        <w:t>”</w:t>
      </w:r>
      <w:r w:rsidR="00036C3D" w:rsidRPr="00312763">
        <w:t xml:space="preserve"> </w:t>
      </w:r>
      <w:proofErr w:type="gramStart"/>
      <w:r w:rsidR="00036C3D" w:rsidRPr="00312763">
        <w:rPr>
          <w:i/>
        </w:rPr>
        <w:t>New York Times</w:t>
      </w:r>
      <w:r w:rsidR="00036C3D" w:rsidRPr="00312763">
        <w:t>.</w:t>
      </w:r>
      <w:proofErr w:type="gramEnd"/>
      <w:r w:rsidR="00036C3D" w:rsidRPr="00312763">
        <w:t xml:space="preserve">  Accessed 23 June 2017: https://newoldage.blogs.nytimes.com/2012/04/05/why-wont-they-get-hearing-</w:t>
      </w:r>
      <w:r w:rsidR="00036C3D" w:rsidRPr="00312763">
        <w:rPr>
          <w:rFonts w:eastAsia="Times" w:cs="Times"/>
        </w:rPr>
        <w:t>aids/</w:t>
      </w:r>
    </w:p>
    <w:p w14:paraId="4DB2FE70" w14:textId="0603B346" w:rsidR="00432459" w:rsidRPr="00312763" w:rsidRDefault="00C057E9" w:rsidP="00A43819">
      <w:r w:rsidRPr="00312763">
        <w:t>Sheridan, M. A., 2001</w:t>
      </w:r>
      <w:r w:rsidR="72BB3DDA" w:rsidRPr="00312763">
        <w:t xml:space="preserve">. </w:t>
      </w:r>
      <w:r w:rsidRPr="00312763">
        <w:t>“</w:t>
      </w:r>
      <w:r w:rsidR="72BB3DDA" w:rsidRPr="00312763">
        <w:t>Deaf Women Now.</w:t>
      </w:r>
      <w:r w:rsidRPr="00312763">
        <w:t>”</w:t>
      </w:r>
      <w:r w:rsidR="72BB3DDA" w:rsidRPr="00312763">
        <w:t xml:space="preserve"> Deaf World: A Historical Reader and Primary </w:t>
      </w:r>
    </w:p>
    <w:p w14:paraId="22C42C82" w14:textId="5701355B" w:rsidR="00432459" w:rsidRPr="00312763" w:rsidRDefault="72BB3DDA" w:rsidP="00A43819">
      <w:r w:rsidRPr="00312763">
        <w:t xml:space="preserve">Sourcebook, </w:t>
      </w:r>
      <w:r w:rsidR="00C057E9" w:rsidRPr="00312763">
        <w:t xml:space="preserve">p. </w:t>
      </w:r>
      <w:r w:rsidRPr="00312763">
        <w:t>380.</w:t>
      </w:r>
    </w:p>
    <w:p w14:paraId="65B2D1CB" w14:textId="65339DA3" w:rsidR="00C26B41" w:rsidRPr="00312763" w:rsidRDefault="00432459" w:rsidP="00A43819">
      <w:pPr>
        <w:rPr>
          <w:i/>
          <w:iCs/>
        </w:rPr>
      </w:pPr>
      <w:proofErr w:type="gramStart"/>
      <w:r w:rsidRPr="00312763">
        <w:rPr>
          <w:rFonts w:eastAsia="Times" w:cs="Times"/>
        </w:rPr>
        <w:t>Singlet</w:t>
      </w:r>
      <w:r w:rsidR="00F57573" w:rsidRPr="00312763">
        <w:t>on, J.</w:t>
      </w:r>
      <w:r w:rsidRPr="00312763">
        <w:t xml:space="preserve"> L., and Tittle</w:t>
      </w:r>
      <w:r w:rsidR="00F57573" w:rsidRPr="00312763">
        <w:t>, M.</w:t>
      </w:r>
      <w:r w:rsidR="003D5274">
        <w:t xml:space="preserve"> </w:t>
      </w:r>
      <w:r w:rsidR="00F57573" w:rsidRPr="00312763">
        <w:t>D</w:t>
      </w:r>
      <w:r w:rsidRPr="00312763">
        <w:t>.</w:t>
      </w:r>
      <w:r w:rsidR="00F57573" w:rsidRPr="00312763">
        <w:t>, 2000.</w:t>
      </w:r>
      <w:proofErr w:type="gramEnd"/>
      <w:r w:rsidR="006D267C" w:rsidRPr="00312763">
        <w:t xml:space="preserve"> </w:t>
      </w:r>
      <w:proofErr w:type="gramStart"/>
      <w:r w:rsidRPr="00312763">
        <w:t>Deaf parents and their hearing children.</w:t>
      </w:r>
      <w:proofErr w:type="gramEnd"/>
      <w:r w:rsidRPr="00312763">
        <w:rPr>
          <w:rStyle w:val="apple-converted-space"/>
          <w:rFonts w:ascii="Times" w:hAnsi="Times" w:cs="Arial"/>
        </w:rPr>
        <w:t> </w:t>
      </w:r>
      <w:r w:rsidRPr="00312763">
        <w:rPr>
          <w:i/>
          <w:iCs/>
        </w:rPr>
        <w:t xml:space="preserve">Journal of             </w:t>
      </w:r>
    </w:p>
    <w:p w14:paraId="4443C740" w14:textId="22238130" w:rsidR="00432459" w:rsidRPr="00312763" w:rsidRDefault="00432459" w:rsidP="00A43819">
      <w:r w:rsidRPr="00312763">
        <w:t xml:space="preserve">Deaf studies and Deaf </w:t>
      </w:r>
      <w:r w:rsidR="00F57573" w:rsidRPr="00312763">
        <w:t>education</w:t>
      </w:r>
      <w:r w:rsidR="00F57573" w:rsidRPr="00312763">
        <w:rPr>
          <w:rStyle w:val="apple-converted-space"/>
          <w:rFonts w:ascii="Times" w:hAnsi="Times" w:cs="Arial"/>
        </w:rPr>
        <w:t xml:space="preserve">, </w:t>
      </w:r>
      <w:r w:rsidR="00F57573" w:rsidRPr="00312763">
        <w:rPr>
          <w:rStyle w:val="apple-converted-space"/>
          <w:rFonts w:ascii="Times" w:hAnsi="Times" w:cs="Arial"/>
          <w:i/>
        </w:rPr>
        <w:t>5</w:t>
      </w:r>
      <w:r w:rsidR="00F57573" w:rsidRPr="00312763">
        <w:rPr>
          <w:rStyle w:val="apple-converted-space"/>
          <w:rFonts w:ascii="Times" w:hAnsi="Times" w:cs="Arial"/>
        </w:rPr>
        <w:t>(</w:t>
      </w:r>
      <w:r w:rsidR="00F57573" w:rsidRPr="00312763">
        <w:t xml:space="preserve">3), pp. </w:t>
      </w:r>
      <w:r w:rsidRPr="00312763">
        <w:t>221-236.</w:t>
      </w:r>
    </w:p>
    <w:p w14:paraId="1049FAA2" w14:textId="62FF8BC1" w:rsidR="0098050C" w:rsidRPr="00312763" w:rsidRDefault="0098050C" w:rsidP="00A43819">
      <w:r w:rsidRPr="00312763">
        <w:lastRenderedPageBreak/>
        <w:t>Singleton, J. L.,</w:t>
      </w:r>
      <w:r w:rsidR="005C0E24" w:rsidRPr="00312763">
        <w:t xml:space="preserve"> Jones, G., and </w:t>
      </w:r>
      <w:proofErr w:type="spellStart"/>
      <w:r w:rsidR="005C0E24" w:rsidRPr="00312763">
        <w:t>Hanumantha</w:t>
      </w:r>
      <w:proofErr w:type="spellEnd"/>
      <w:r w:rsidR="005C0E24" w:rsidRPr="00312763">
        <w:t>, S., 2014</w:t>
      </w:r>
      <w:r w:rsidRPr="00312763">
        <w:t xml:space="preserve">. </w:t>
      </w:r>
      <w:proofErr w:type="gramStart"/>
      <w:r w:rsidRPr="00312763">
        <w:t>Toward ethical research practice with Deaf participants.</w:t>
      </w:r>
      <w:proofErr w:type="gramEnd"/>
      <w:r w:rsidRPr="00312763">
        <w:t xml:space="preserve"> </w:t>
      </w:r>
      <w:r w:rsidRPr="00312763">
        <w:rPr>
          <w:i/>
          <w:iCs/>
        </w:rPr>
        <w:t>Journal of Empirical Research on Human Research Ethics</w:t>
      </w:r>
      <w:r w:rsidR="005C0E24" w:rsidRPr="00312763">
        <w:rPr>
          <w:i/>
          <w:iCs/>
        </w:rPr>
        <w:t>,</w:t>
      </w:r>
      <w:r w:rsidRPr="00312763">
        <w:rPr>
          <w:i/>
          <w:iCs/>
        </w:rPr>
        <w:t xml:space="preserve"> </w:t>
      </w:r>
      <w:r w:rsidR="005C0E24" w:rsidRPr="00312763">
        <w:t xml:space="preserve">9, pp. </w:t>
      </w:r>
      <w:r w:rsidRPr="00312763">
        <w:t xml:space="preserve">59–66. </w:t>
      </w:r>
      <w:proofErr w:type="spellStart"/>
      <w:proofErr w:type="gramStart"/>
      <w:r w:rsidRPr="00312763">
        <w:t>doi</w:t>
      </w:r>
      <w:proofErr w:type="spellEnd"/>
      <w:proofErr w:type="gramEnd"/>
      <w:r w:rsidRPr="00312763">
        <w:t>: 10.1177/1556264614540589</w:t>
      </w:r>
      <w:r w:rsidRPr="00312763">
        <w:rPr>
          <w:i/>
          <w:iCs/>
        </w:rPr>
        <w:t>.</w:t>
      </w:r>
    </w:p>
    <w:p w14:paraId="0D05A7CC" w14:textId="08335441" w:rsidR="0072624F" w:rsidRPr="00312763" w:rsidRDefault="005C65E4" w:rsidP="00A43819">
      <w:pPr>
        <w:rPr>
          <w:rFonts w:eastAsia="Times New Roman"/>
        </w:rPr>
      </w:pPr>
      <w:r w:rsidRPr="00312763">
        <w:t>Singleton, J.</w:t>
      </w:r>
      <w:r w:rsidR="003D5274">
        <w:t xml:space="preserve"> </w:t>
      </w:r>
      <w:r w:rsidR="0072624F" w:rsidRPr="00312763">
        <w:t xml:space="preserve">L., </w:t>
      </w:r>
      <w:r w:rsidRPr="00312763">
        <w:t xml:space="preserve">Martin, A. J., </w:t>
      </w:r>
      <w:r w:rsidR="000001DC" w:rsidRPr="00312763">
        <w:t>and Morgan</w:t>
      </w:r>
      <w:r w:rsidRPr="00312763">
        <w:t>, G</w:t>
      </w:r>
      <w:r w:rsidR="000001DC" w:rsidRPr="00312763">
        <w:t>.</w:t>
      </w:r>
      <w:proofErr w:type="gramStart"/>
      <w:r w:rsidRPr="00312763">
        <w:t>,  2015</w:t>
      </w:r>
      <w:proofErr w:type="gramEnd"/>
      <w:r w:rsidRPr="00312763">
        <w:t>.</w:t>
      </w:r>
      <w:r w:rsidR="000001DC" w:rsidRPr="00312763">
        <w:t xml:space="preserve"> </w:t>
      </w:r>
      <w:r w:rsidRPr="00312763">
        <w:t>“</w:t>
      </w:r>
      <w:r w:rsidR="0072624F" w:rsidRPr="00312763">
        <w:t>Ethics, Deaf-Friendly Research, and Good Practic</w:t>
      </w:r>
      <w:r w:rsidR="000001DC" w:rsidRPr="00312763">
        <w:t>e When Studying Sign Languages.</w:t>
      </w:r>
      <w:r w:rsidRPr="00312763">
        <w:t>”</w:t>
      </w:r>
      <w:r w:rsidR="000001DC" w:rsidRPr="00312763">
        <w:t xml:space="preserve"> In Eleni </w:t>
      </w:r>
      <w:proofErr w:type="spellStart"/>
      <w:r w:rsidR="000001DC" w:rsidRPr="00312763">
        <w:t>Orfanidou</w:t>
      </w:r>
      <w:proofErr w:type="spellEnd"/>
      <w:r w:rsidR="000001DC" w:rsidRPr="00312763">
        <w:t xml:space="preserve">, </w:t>
      </w:r>
      <w:proofErr w:type="spellStart"/>
      <w:r w:rsidR="000001DC" w:rsidRPr="00312763">
        <w:t>Bencie</w:t>
      </w:r>
      <w:proofErr w:type="spellEnd"/>
      <w:r w:rsidR="000001DC" w:rsidRPr="00312763">
        <w:t xml:space="preserve"> </w:t>
      </w:r>
      <w:proofErr w:type="spellStart"/>
      <w:r w:rsidR="000001DC" w:rsidRPr="00312763">
        <w:t>Woll</w:t>
      </w:r>
      <w:proofErr w:type="spellEnd"/>
      <w:r w:rsidR="000001DC" w:rsidRPr="00312763">
        <w:t>, Gary Morgan (eds.),</w:t>
      </w:r>
      <w:r w:rsidR="0072624F" w:rsidRPr="00312763">
        <w:rPr>
          <w:rStyle w:val="apple-converted-space"/>
          <w:rFonts w:ascii="Times" w:hAnsi="Times"/>
        </w:rPr>
        <w:t> </w:t>
      </w:r>
      <w:r w:rsidR="0072624F" w:rsidRPr="00312763">
        <w:rPr>
          <w:i/>
          <w:iCs/>
        </w:rPr>
        <w:t>Research methods in sign language studies: A practical guid</w:t>
      </w:r>
      <w:r w:rsidRPr="00312763">
        <w:rPr>
          <w:i/>
          <w:iCs/>
        </w:rPr>
        <w:t xml:space="preserve">e, </w:t>
      </w:r>
      <w:r w:rsidRPr="00312763">
        <w:rPr>
          <w:iCs/>
        </w:rPr>
        <w:t>pp.</w:t>
      </w:r>
      <w:r w:rsidR="0072624F" w:rsidRPr="00312763">
        <w:t xml:space="preserve"> 7-20.</w:t>
      </w:r>
      <w:r w:rsidR="000001DC" w:rsidRPr="00312763">
        <w:t xml:space="preserve"> Hoboken, NJ: Wiley-Blackwell.</w:t>
      </w:r>
    </w:p>
    <w:p w14:paraId="77E66B21" w14:textId="1DE56558" w:rsidR="00460EB5" w:rsidRPr="00312763" w:rsidRDefault="00F510C6" w:rsidP="00A43819">
      <w:pPr>
        <w:rPr>
          <w:rStyle w:val="apple-converted-space"/>
          <w:rFonts w:ascii="Times" w:hAnsi="Times"/>
        </w:rPr>
      </w:pPr>
      <w:r w:rsidRPr="00312763">
        <w:rPr>
          <w:rFonts w:ascii="Times" w:eastAsia="Times New Roman" w:hAnsi="Times"/>
        </w:rPr>
        <w:t>Solomon, C.</w:t>
      </w:r>
      <w:r w:rsidR="00460EB5" w:rsidRPr="00312763">
        <w:rPr>
          <w:rFonts w:ascii="Times" w:eastAsia="Times New Roman" w:hAnsi="Times"/>
        </w:rPr>
        <w:t xml:space="preserve"> and Miller</w:t>
      </w:r>
      <w:r w:rsidRPr="00312763">
        <w:rPr>
          <w:rFonts w:ascii="Times" w:eastAsia="Times New Roman" w:hAnsi="Times"/>
        </w:rPr>
        <w:t>, J. A.,</w:t>
      </w:r>
      <w:r w:rsidR="00460EB5" w:rsidRPr="00312763">
        <w:rPr>
          <w:rFonts w:ascii="Times" w:eastAsia="Times New Roman" w:hAnsi="Times"/>
        </w:rPr>
        <w:t xml:space="preserve"> 2014. </w:t>
      </w:r>
      <w:r w:rsidRPr="00312763">
        <w:rPr>
          <w:rFonts w:ascii="Times" w:eastAsia="Times New Roman" w:hAnsi="Times"/>
        </w:rPr>
        <w:t>“</w:t>
      </w:r>
      <w:r w:rsidR="00460EB5" w:rsidRPr="00312763">
        <w:rPr>
          <w:rFonts w:ascii="Times" w:eastAsia="Times New Roman" w:hAnsi="Times"/>
        </w:rPr>
        <w:t>Sign language is not performance art.</w:t>
      </w:r>
      <w:r w:rsidRPr="00312763">
        <w:rPr>
          <w:rFonts w:ascii="Times" w:eastAsia="Times New Roman" w:hAnsi="Times"/>
        </w:rPr>
        <w:t>”</w:t>
      </w:r>
      <w:r w:rsidR="00460EB5" w:rsidRPr="00312763">
        <w:rPr>
          <w:rFonts w:ascii="Times" w:eastAsia="Times New Roman" w:hAnsi="Times"/>
        </w:rPr>
        <w:t xml:space="preserve"> </w:t>
      </w:r>
      <w:proofErr w:type="gramStart"/>
      <w:r w:rsidR="00460EB5" w:rsidRPr="00312763">
        <w:rPr>
          <w:rFonts w:ascii="Times" w:eastAsia="Times New Roman" w:hAnsi="Times"/>
          <w:i/>
        </w:rPr>
        <w:t>The Baltimore Sun</w:t>
      </w:r>
      <w:r w:rsidR="00460EB5" w:rsidRPr="00312763">
        <w:rPr>
          <w:rFonts w:ascii="Times" w:eastAsia="Times New Roman" w:hAnsi="Times"/>
        </w:rPr>
        <w:t>.</w:t>
      </w:r>
      <w:proofErr w:type="gramEnd"/>
      <w:r w:rsidR="00460EB5" w:rsidRPr="00312763">
        <w:rPr>
          <w:rFonts w:ascii="Times" w:eastAsia="Times New Roman" w:hAnsi="Times"/>
        </w:rPr>
        <w:t xml:space="preserve">  Accessed 2 March 2017: </w:t>
      </w:r>
      <w:r w:rsidR="005911B7">
        <w:fldChar w:fldCharType="begin"/>
      </w:r>
      <w:r w:rsidR="005911B7">
        <w:instrText xml:space="preserve"> HYPERLINK "http://articles.baltimoresun.com/2014-04-25/news/bs-ed-media-and-sign-language-20140426_1_american-sign-language-deaf-americans-deaf-people" \t "_blank" </w:instrText>
      </w:r>
      <w:r w:rsidR="005911B7">
        <w:fldChar w:fldCharType="separate"/>
      </w:r>
      <w:r w:rsidR="00460EB5" w:rsidRPr="00312763">
        <w:rPr>
          <w:rStyle w:val="Hyperlink"/>
          <w:rFonts w:ascii="Times" w:hAnsi="Times"/>
          <w:color w:val="000000" w:themeColor="text1"/>
          <w:u w:val="none"/>
        </w:rPr>
        <w:t>http://articles.baltimoresun.com/2014-04-25/news/bs-ed-media-and-sign-language-20140426_1_american-sign-language-deaf-americans-deaf-people</w:t>
      </w:r>
      <w:r w:rsidR="005911B7">
        <w:rPr>
          <w:rStyle w:val="Hyperlink"/>
          <w:rFonts w:ascii="Times" w:hAnsi="Times"/>
          <w:color w:val="000000" w:themeColor="text1"/>
          <w:u w:val="none"/>
        </w:rPr>
        <w:fldChar w:fldCharType="end"/>
      </w:r>
      <w:r w:rsidR="00460EB5" w:rsidRPr="00312763">
        <w:rPr>
          <w:rStyle w:val="apple-converted-space"/>
          <w:rFonts w:ascii="Times" w:hAnsi="Times"/>
        </w:rPr>
        <w:t> </w:t>
      </w:r>
    </w:p>
    <w:p w14:paraId="08AE22E3" w14:textId="6B386636" w:rsidR="00EE1D9F" w:rsidRPr="00312763" w:rsidRDefault="00487A9E" w:rsidP="00A43819">
      <w:pPr>
        <w:rPr>
          <w:rFonts w:eastAsia="Times New Roman"/>
        </w:rPr>
      </w:pPr>
      <w:r w:rsidRPr="00312763">
        <w:rPr>
          <w:rStyle w:val="apple-converted-space"/>
          <w:rFonts w:ascii="Times" w:hAnsi="Times"/>
        </w:rPr>
        <w:t xml:space="preserve">Start ASL, </w:t>
      </w:r>
      <w:r w:rsidR="00EE1D9F" w:rsidRPr="00312763">
        <w:rPr>
          <w:rStyle w:val="apple-converted-space"/>
          <w:rFonts w:ascii="Times" w:hAnsi="Times"/>
        </w:rPr>
        <w:t xml:space="preserve">2008-2017. </w:t>
      </w:r>
      <w:r w:rsidR="0010101E" w:rsidRPr="00312763">
        <w:rPr>
          <w:rStyle w:val="apple-converted-space"/>
          <w:rFonts w:ascii="Times" w:hAnsi="Times"/>
        </w:rPr>
        <w:t xml:space="preserve"> </w:t>
      </w:r>
      <w:proofErr w:type="gramStart"/>
      <w:r w:rsidR="00EE1D9F" w:rsidRPr="00312763">
        <w:rPr>
          <w:rStyle w:val="apple-converted-space"/>
          <w:rFonts w:ascii="Times" w:hAnsi="Times"/>
        </w:rPr>
        <w:t>Famous deaf people.</w:t>
      </w:r>
      <w:proofErr w:type="gramEnd"/>
      <w:r w:rsidR="00EE1D9F" w:rsidRPr="00312763">
        <w:rPr>
          <w:rStyle w:val="apple-converted-space"/>
          <w:rFonts w:ascii="Times" w:hAnsi="Times"/>
        </w:rPr>
        <w:t xml:space="preserve">  Accessed 7 March 2017: </w:t>
      </w:r>
      <w:hyperlink r:id="rId28" w:history="1">
        <w:r w:rsidR="00F3435C" w:rsidRPr="00E92003">
          <w:rPr>
            <w:rStyle w:val="Hyperlink"/>
            <w:rFonts w:ascii="Times" w:hAnsi="Times"/>
          </w:rPr>
          <w:t>https://www.startasl.com/famous-deaf-people_html</w:t>
        </w:r>
      </w:hyperlink>
      <w:r w:rsidR="00F3435C">
        <w:rPr>
          <w:rStyle w:val="apple-converted-space"/>
          <w:rFonts w:ascii="Times" w:hAnsi="Times"/>
        </w:rPr>
        <w:t xml:space="preserve"> </w:t>
      </w:r>
    </w:p>
    <w:p w14:paraId="52612DD6" w14:textId="5A983C89" w:rsidR="000C478E" w:rsidRPr="00312763" w:rsidRDefault="009541D5" w:rsidP="00A43819">
      <w:r w:rsidRPr="00312763">
        <w:t>Stauffer, L.</w:t>
      </w:r>
      <w:r w:rsidR="00962440">
        <w:t xml:space="preserve"> </w:t>
      </w:r>
      <w:r w:rsidRPr="00312763">
        <w:t xml:space="preserve">K., </w:t>
      </w:r>
      <w:r w:rsidR="004D66E4" w:rsidRPr="00312763">
        <w:t xml:space="preserve">2012. </w:t>
      </w:r>
      <w:r w:rsidRPr="00312763">
        <w:t>A</w:t>
      </w:r>
      <w:r w:rsidR="004D66E4" w:rsidRPr="00312763">
        <w:t xml:space="preserve">SL Students’ Ability to Self Assess ASL Competency. </w:t>
      </w:r>
      <w:r w:rsidR="004D66E4" w:rsidRPr="00312763">
        <w:rPr>
          <w:i/>
          <w:iCs/>
        </w:rPr>
        <w:t>Journal of Interpretation</w:t>
      </w:r>
      <w:r w:rsidRPr="00312763">
        <w:rPr>
          <w:i/>
          <w:iCs/>
        </w:rPr>
        <w:t>,</w:t>
      </w:r>
      <w:r w:rsidR="004D66E4" w:rsidRPr="00312763">
        <w:t> </w:t>
      </w:r>
      <w:r w:rsidR="004D66E4" w:rsidRPr="00312763">
        <w:rPr>
          <w:i/>
        </w:rPr>
        <w:t>21</w:t>
      </w:r>
      <w:r w:rsidRPr="00312763">
        <w:t>(1), p.</w:t>
      </w:r>
      <w:r w:rsidR="004D66E4" w:rsidRPr="00312763">
        <w:t xml:space="preserve"> 79-90.</w:t>
      </w:r>
    </w:p>
    <w:p w14:paraId="7C4D432B" w14:textId="1D5728BE" w:rsidR="001C6D1F" w:rsidRPr="00312763" w:rsidRDefault="001C6D1F" w:rsidP="00A43819">
      <w:proofErr w:type="spellStart"/>
      <w:proofErr w:type="gramStart"/>
      <w:r w:rsidRPr="00312763">
        <w:t>Stokoe</w:t>
      </w:r>
      <w:proofErr w:type="spellEnd"/>
      <w:r w:rsidRPr="00312763">
        <w:t>, W</w:t>
      </w:r>
      <w:r w:rsidR="00847C91" w:rsidRPr="00312763">
        <w:t>.</w:t>
      </w:r>
      <w:r w:rsidR="00962440">
        <w:t xml:space="preserve"> </w:t>
      </w:r>
      <w:r w:rsidR="00847C91" w:rsidRPr="00312763">
        <w:t>C.</w:t>
      </w:r>
      <w:r w:rsidRPr="00312763">
        <w:t>, Bernard,</w:t>
      </w:r>
      <w:r w:rsidR="00847C91" w:rsidRPr="00312763">
        <w:t xml:space="preserve"> H. R.,</w:t>
      </w:r>
      <w:r w:rsidRPr="00312763">
        <w:t xml:space="preserve"> and Padden</w:t>
      </w:r>
      <w:r w:rsidR="006D267C" w:rsidRPr="00312763">
        <w:t>, C., 1976.</w:t>
      </w:r>
      <w:proofErr w:type="gramEnd"/>
      <w:r w:rsidR="006D267C" w:rsidRPr="00312763">
        <w:t xml:space="preserve"> </w:t>
      </w:r>
      <w:proofErr w:type="gramStart"/>
      <w:r w:rsidRPr="00312763">
        <w:t>An elite group in deaf society.</w:t>
      </w:r>
      <w:proofErr w:type="gramEnd"/>
      <w:r w:rsidR="00847C91" w:rsidRPr="00312763">
        <w:t xml:space="preserve"> </w:t>
      </w:r>
      <w:r w:rsidRPr="00312763">
        <w:rPr>
          <w:i/>
        </w:rPr>
        <w:t>Sign Language Studies</w:t>
      </w:r>
      <w:r w:rsidR="00847C91" w:rsidRPr="00312763">
        <w:t xml:space="preserve">, 12, pp. </w:t>
      </w:r>
      <w:r w:rsidRPr="00312763">
        <w:t>189-210.</w:t>
      </w:r>
    </w:p>
    <w:p w14:paraId="6C6154EA" w14:textId="4AB97035" w:rsidR="001D7D19" w:rsidRPr="00312763" w:rsidRDefault="008F1746" w:rsidP="00A43819">
      <w:proofErr w:type="gramStart"/>
      <w:r w:rsidRPr="00312763">
        <w:t>Suggs, T</w:t>
      </w:r>
      <w:r w:rsidR="001D7D19" w:rsidRPr="00312763">
        <w:t>.</w:t>
      </w:r>
      <w:r w:rsidRPr="00312763">
        <w:t>,</w:t>
      </w:r>
      <w:r w:rsidR="001D7D19" w:rsidRPr="00312763">
        <w:t xml:space="preserve"> 2012.</w:t>
      </w:r>
      <w:proofErr w:type="gramEnd"/>
      <w:r w:rsidR="001D7D19" w:rsidRPr="00312763">
        <w:t xml:space="preserve"> </w:t>
      </w:r>
      <w:r w:rsidR="00E856CA" w:rsidRPr="00312763">
        <w:t xml:space="preserve"> “</w:t>
      </w:r>
      <w:r w:rsidR="001D7D19" w:rsidRPr="00312763">
        <w:t>A deaf perspective: Cultural respect in sign language interpreting.</w:t>
      </w:r>
      <w:r w:rsidRPr="00312763">
        <w:t xml:space="preserve">” </w:t>
      </w:r>
      <w:r w:rsidR="001D7D19" w:rsidRPr="00312763">
        <w:rPr>
          <w:i/>
        </w:rPr>
        <w:t>Street Leverage</w:t>
      </w:r>
      <w:r w:rsidR="001D7D19" w:rsidRPr="00312763">
        <w:t xml:space="preserve">.  Accessed 2 March 2017: </w:t>
      </w:r>
      <w:hyperlink r:id="rId29" w:history="1">
        <w:r w:rsidR="00B61A83" w:rsidRPr="00E92003">
          <w:rPr>
            <w:rStyle w:val="Hyperlink"/>
            <w:rFonts w:ascii="Times" w:eastAsia="Times New Roman" w:hAnsi="Times"/>
          </w:rPr>
          <w:t>http://www.streetleverage.com/2012/08/a-deaf-perspective-cultural-respect-in-sign-language-interpreting/</w:t>
        </w:r>
      </w:hyperlink>
      <w:r w:rsidR="00B61A83">
        <w:t xml:space="preserve"> </w:t>
      </w:r>
    </w:p>
    <w:p w14:paraId="7E433181" w14:textId="06DD04F7" w:rsidR="000C478E" w:rsidRPr="00312763" w:rsidRDefault="000C478E" w:rsidP="00A43819">
      <w:pPr>
        <w:rPr>
          <w:rFonts w:eastAsia="Times New Roman"/>
        </w:rPr>
      </w:pPr>
      <w:proofErr w:type="spellStart"/>
      <w:r w:rsidRPr="00312763">
        <w:t>Suler</w:t>
      </w:r>
      <w:proofErr w:type="spellEnd"/>
      <w:r w:rsidR="00EF5C1A" w:rsidRPr="00312763">
        <w:t>, J</w:t>
      </w:r>
      <w:r w:rsidRPr="00312763">
        <w:t>.</w:t>
      </w:r>
      <w:r w:rsidR="00EF5C1A" w:rsidRPr="00312763">
        <w:t>,</w:t>
      </w:r>
      <w:r w:rsidRPr="00312763">
        <w:t xml:space="preserve"> </w:t>
      </w:r>
      <w:r w:rsidR="00EF5C1A" w:rsidRPr="00312763">
        <w:t>2004.</w:t>
      </w:r>
      <w:r w:rsidR="006D267C" w:rsidRPr="00312763">
        <w:t xml:space="preserve"> </w:t>
      </w:r>
      <w:proofErr w:type="gramStart"/>
      <w:r w:rsidR="006D267C" w:rsidRPr="00312763">
        <w:t>The online disinhibition effect.</w:t>
      </w:r>
      <w:proofErr w:type="gramEnd"/>
      <w:r w:rsidR="006D267C" w:rsidRPr="00312763">
        <w:t xml:space="preserve"> </w:t>
      </w:r>
      <w:proofErr w:type="spellStart"/>
      <w:r w:rsidR="00EF5C1A" w:rsidRPr="00312763">
        <w:rPr>
          <w:i/>
        </w:rPr>
        <w:t>CyberPsychology</w:t>
      </w:r>
      <w:proofErr w:type="spellEnd"/>
      <w:r w:rsidR="00EF5C1A" w:rsidRPr="00312763">
        <w:rPr>
          <w:i/>
        </w:rPr>
        <w:t xml:space="preserve"> and Behavior</w:t>
      </w:r>
      <w:r w:rsidR="00EF5C1A" w:rsidRPr="00312763">
        <w:t xml:space="preserve">, </w:t>
      </w:r>
      <w:r w:rsidRPr="00312763">
        <w:rPr>
          <w:i/>
        </w:rPr>
        <w:t>7</w:t>
      </w:r>
      <w:r w:rsidR="00EF5C1A" w:rsidRPr="00312763">
        <w:t xml:space="preserve">(3), pp. </w:t>
      </w:r>
      <w:r w:rsidRPr="00312763">
        <w:t xml:space="preserve">321-326. </w:t>
      </w:r>
      <w:proofErr w:type="gramStart"/>
      <w:r w:rsidRPr="00312763">
        <w:t>doi:10.1089</w:t>
      </w:r>
      <w:proofErr w:type="gramEnd"/>
      <w:r w:rsidRPr="00312763">
        <w:t>/1094931041291295.</w:t>
      </w:r>
    </w:p>
    <w:p w14:paraId="25C04972" w14:textId="48D324E0" w:rsidR="00F10363" w:rsidRPr="00312763" w:rsidRDefault="0098425E" w:rsidP="00A43819">
      <w:proofErr w:type="gramStart"/>
      <w:r w:rsidRPr="00312763">
        <w:t>Sutton-Spence, R.</w:t>
      </w:r>
      <w:r w:rsidR="00F10363" w:rsidRPr="00312763">
        <w:t xml:space="preserve"> and Kaneko</w:t>
      </w:r>
      <w:r w:rsidRPr="00312763">
        <w:t xml:space="preserve">, M., </w:t>
      </w:r>
      <w:r w:rsidR="00F10363" w:rsidRPr="00312763">
        <w:t>2016.</w:t>
      </w:r>
      <w:proofErr w:type="gramEnd"/>
      <w:r w:rsidR="00F10363" w:rsidRPr="00312763">
        <w:t xml:space="preserve"> </w:t>
      </w:r>
      <w:r w:rsidR="00F10363" w:rsidRPr="00312763">
        <w:rPr>
          <w:i/>
        </w:rPr>
        <w:t>Introducing sign language literature: Folklore and creativity</w:t>
      </w:r>
      <w:r w:rsidR="00F10363" w:rsidRPr="00312763">
        <w:t xml:space="preserve">. New York: Palgrave. </w:t>
      </w:r>
    </w:p>
    <w:p w14:paraId="3D553B37" w14:textId="78B61A01" w:rsidR="006E54FB" w:rsidRPr="00312763" w:rsidRDefault="008D12AA" w:rsidP="00A43819">
      <w:proofErr w:type="gramStart"/>
      <w:r w:rsidRPr="00312763">
        <w:lastRenderedPageBreak/>
        <w:t>Sutton-Spence, R.</w:t>
      </w:r>
      <w:r w:rsidR="006E54FB" w:rsidRPr="00312763">
        <w:t xml:space="preserve"> and Napoli.</w:t>
      </w:r>
      <w:proofErr w:type="gramEnd"/>
      <w:r w:rsidRPr="00312763">
        <w:t xml:space="preserve"> D. J., </w:t>
      </w:r>
      <w:r w:rsidR="006E54FB" w:rsidRPr="00312763">
        <w:t xml:space="preserve">2009. </w:t>
      </w:r>
      <w:proofErr w:type="spellStart"/>
      <w:r w:rsidR="006E54FB" w:rsidRPr="00312763">
        <w:rPr>
          <w:i/>
        </w:rPr>
        <w:t>Humour</w:t>
      </w:r>
      <w:proofErr w:type="spellEnd"/>
      <w:r w:rsidR="006E54FB" w:rsidRPr="00312763">
        <w:rPr>
          <w:i/>
        </w:rPr>
        <w:t xml:space="preserve"> in sign languages: The linguistic underpinnings</w:t>
      </w:r>
      <w:r w:rsidRPr="00312763">
        <w:t xml:space="preserve">. </w:t>
      </w:r>
      <w:r w:rsidR="006E54FB" w:rsidRPr="00312763">
        <w:t>Dublin: Trinity College</w:t>
      </w:r>
    </w:p>
    <w:p w14:paraId="686C172A" w14:textId="6B3886AF" w:rsidR="0021240D" w:rsidRPr="00312763" w:rsidRDefault="001E740A" w:rsidP="00A43819">
      <w:proofErr w:type="spellStart"/>
      <w:r w:rsidRPr="00312763">
        <w:t>Swinbourne</w:t>
      </w:r>
      <w:proofErr w:type="spellEnd"/>
      <w:r w:rsidRPr="00312763">
        <w:t>, C.,</w:t>
      </w:r>
      <w:r w:rsidR="0021240D" w:rsidRPr="00312763">
        <w:t xml:space="preserve"> 2013. </w:t>
      </w:r>
      <w:proofErr w:type="gramStart"/>
      <w:r w:rsidR="0021240D" w:rsidRPr="00312763">
        <w:t>The 10 annoying habits of hearing people.</w:t>
      </w:r>
      <w:proofErr w:type="gramEnd"/>
      <w:r w:rsidR="0021240D" w:rsidRPr="00312763">
        <w:t xml:space="preserve">  Accessed 6 March 2017: </w:t>
      </w:r>
      <w:hyperlink r:id="rId30" w:history="1">
        <w:r w:rsidR="00B61A83" w:rsidRPr="00E92003">
          <w:rPr>
            <w:rStyle w:val="Hyperlink"/>
            <w:rFonts w:ascii="Times" w:eastAsia="Times New Roman" w:hAnsi="Times"/>
          </w:rPr>
          <w:t>http://limpingchicken.com/2013/05/20/charlie-swinbourne-the-10-incredibly-annoying-habits-of-hearing-people/</w:t>
        </w:r>
      </w:hyperlink>
      <w:r w:rsidR="00B61A83">
        <w:t xml:space="preserve"> </w:t>
      </w:r>
    </w:p>
    <w:p w14:paraId="67581E70" w14:textId="42093C8D" w:rsidR="0010101E" w:rsidRPr="00312763" w:rsidRDefault="00115B0F" w:rsidP="00A43819">
      <w:r w:rsidRPr="00312763">
        <w:t xml:space="preserve">Tanaka, K., </w:t>
      </w:r>
      <w:r w:rsidR="00461EA1" w:rsidRPr="00312763">
        <w:t xml:space="preserve">2007. </w:t>
      </w:r>
      <w:proofErr w:type="gramStart"/>
      <w:r w:rsidR="00461EA1" w:rsidRPr="00312763">
        <w:t>Japanese students' contact with English outside the classroom during study abroad.</w:t>
      </w:r>
      <w:proofErr w:type="gramEnd"/>
      <w:r w:rsidR="00461EA1" w:rsidRPr="00312763">
        <w:t> </w:t>
      </w:r>
      <w:r w:rsidR="00461EA1" w:rsidRPr="00312763">
        <w:rPr>
          <w:i/>
          <w:iCs/>
        </w:rPr>
        <w:t>New Zealand Studies in Applied Linguistics</w:t>
      </w:r>
      <w:r w:rsidRPr="00312763">
        <w:t xml:space="preserve">, </w:t>
      </w:r>
      <w:r w:rsidRPr="00312763">
        <w:rPr>
          <w:i/>
        </w:rPr>
        <w:t>13</w:t>
      </w:r>
      <w:r w:rsidRPr="00312763">
        <w:t>(1), pp.</w:t>
      </w:r>
      <w:r w:rsidR="00461EA1" w:rsidRPr="00312763">
        <w:t xml:space="preserve"> 36-54.</w:t>
      </w:r>
    </w:p>
    <w:p w14:paraId="6BBAD99F" w14:textId="724577D2" w:rsidR="0010101E" w:rsidRPr="00312763" w:rsidRDefault="00DB38DE" w:rsidP="00A43819">
      <w:pPr>
        <w:rPr>
          <w:u w:val="single"/>
        </w:rPr>
      </w:pPr>
      <w:proofErr w:type="gramStart"/>
      <w:r w:rsidRPr="00312763">
        <w:t>Taylor, M</w:t>
      </w:r>
      <w:r w:rsidR="0010101E" w:rsidRPr="00312763">
        <w:t>.</w:t>
      </w:r>
      <w:r w:rsidRPr="00312763">
        <w:t>,</w:t>
      </w:r>
      <w:r w:rsidR="0010101E" w:rsidRPr="00312763">
        <w:t xml:space="preserve"> 2017.</w:t>
      </w:r>
      <w:proofErr w:type="gramEnd"/>
      <w:r w:rsidR="0010101E" w:rsidRPr="00312763">
        <w:t xml:space="preserve">  Deaf people teach us bad words in sign language. Access 1 September 2017: </w:t>
      </w:r>
      <w:hyperlink r:id="rId31" w:history="1">
        <w:r w:rsidR="0010101E" w:rsidRPr="00312763">
          <w:rPr>
            <w:rStyle w:val="Hyperlink"/>
            <w:rFonts w:ascii="Times" w:eastAsia="Times New Roman" w:hAnsi="Times"/>
          </w:rPr>
          <w:t>https://www.youtube.com/watch?v=pdOU3czs-NY&amp;ab_channel=WatchCutVideo</w:t>
        </w:r>
      </w:hyperlink>
      <w:r w:rsidR="0010101E" w:rsidRPr="00312763">
        <w:t xml:space="preserve"> </w:t>
      </w:r>
    </w:p>
    <w:p w14:paraId="68071222" w14:textId="4EB571C4" w:rsidR="00FD5D30" w:rsidRPr="00312763" w:rsidRDefault="00DB38DE" w:rsidP="00A43819">
      <w:proofErr w:type="spellStart"/>
      <w:r w:rsidRPr="00312763">
        <w:t>Todesco</w:t>
      </w:r>
      <w:proofErr w:type="spellEnd"/>
      <w:r w:rsidRPr="00312763">
        <w:t>, A</w:t>
      </w:r>
      <w:r w:rsidR="00FD5D30" w:rsidRPr="00312763">
        <w:t>.</w:t>
      </w:r>
      <w:r w:rsidRPr="00312763">
        <w:t>,</w:t>
      </w:r>
      <w:r w:rsidR="00FD5D30" w:rsidRPr="00312763">
        <w:t xml:space="preserve"> 2012. Growing up CODA: Life somewhere between deaf and hearing. Accessed 7 March 2017: http://www.redeafined.com/2012/08/growing-up-coda-life-between-deaf-and.html</w:t>
      </w:r>
    </w:p>
    <w:p w14:paraId="362BEACF" w14:textId="7293E65A" w:rsidR="003F42A5" w:rsidRPr="00312763" w:rsidRDefault="00DB38DE" w:rsidP="00A43819">
      <w:proofErr w:type="spellStart"/>
      <w:r w:rsidRPr="00312763">
        <w:t>Tropp</w:t>
      </w:r>
      <w:proofErr w:type="spellEnd"/>
      <w:r w:rsidRPr="00312763">
        <w:t xml:space="preserve">, L. </w:t>
      </w:r>
      <w:r w:rsidR="003F42A5" w:rsidRPr="00312763">
        <w:t>R., and Wright</w:t>
      </w:r>
      <w:r w:rsidRPr="00312763">
        <w:t>, S.</w:t>
      </w:r>
      <w:r w:rsidR="00B61A83">
        <w:t xml:space="preserve"> </w:t>
      </w:r>
      <w:r w:rsidRPr="00312763">
        <w:t xml:space="preserve">C., 2001. </w:t>
      </w:r>
      <w:proofErr w:type="spellStart"/>
      <w:proofErr w:type="gramStart"/>
      <w:r w:rsidR="003F42A5" w:rsidRPr="00312763">
        <w:t>Ingroup</w:t>
      </w:r>
      <w:proofErr w:type="spellEnd"/>
      <w:r w:rsidR="003F42A5" w:rsidRPr="00312763">
        <w:t xml:space="preserve"> identification as the inclusion of </w:t>
      </w:r>
      <w:proofErr w:type="spellStart"/>
      <w:r w:rsidR="003F42A5" w:rsidRPr="00312763">
        <w:t>ingroup</w:t>
      </w:r>
      <w:proofErr w:type="spellEnd"/>
      <w:r w:rsidR="003F42A5" w:rsidRPr="00312763">
        <w:t xml:space="preserve"> in the self.</w:t>
      </w:r>
      <w:proofErr w:type="gramEnd"/>
      <w:r w:rsidR="003F42A5" w:rsidRPr="00312763">
        <w:rPr>
          <w:rStyle w:val="apple-converted-space"/>
          <w:rFonts w:ascii="Times" w:hAnsi="Times"/>
        </w:rPr>
        <w:t> </w:t>
      </w:r>
      <w:r w:rsidR="003F42A5" w:rsidRPr="00312763">
        <w:rPr>
          <w:i/>
          <w:iCs/>
        </w:rPr>
        <w:t>Personality and Social Psychology Bulletin</w:t>
      </w:r>
      <w:r w:rsidR="003F42A5" w:rsidRPr="00312763">
        <w:rPr>
          <w:rStyle w:val="apple-converted-space"/>
          <w:rFonts w:ascii="Times" w:hAnsi="Times"/>
        </w:rPr>
        <w:t> </w:t>
      </w:r>
      <w:r w:rsidRPr="00312763">
        <w:rPr>
          <w:i/>
        </w:rPr>
        <w:t>27</w:t>
      </w:r>
      <w:r w:rsidRPr="00312763">
        <w:t>(5), pp.</w:t>
      </w:r>
      <w:r w:rsidR="003F42A5" w:rsidRPr="00312763">
        <w:t xml:space="preserve"> 585-600.</w:t>
      </w:r>
    </w:p>
    <w:p w14:paraId="7C2377A7" w14:textId="25569D4B" w:rsidR="005A3A51" w:rsidRPr="00312763" w:rsidRDefault="005A3A51" w:rsidP="00A43819">
      <w:pPr>
        <w:rPr>
          <w:rFonts w:ascii="Times New Roman" w:hAnsi="Times New Roman"/>
        </w:rPr>
      </w:pPr>
      <w:proofErr w:type="spellStart"/>
      <w:r w:rsidRPr="00312763">
        <w:t>TrueBizMe</w:t>
      </w:r>
      <w:proofErr w:type="spellEnd"/>
      <w:r w:rsidRPr="00312763">
        <w:t xml:space="preserve">. (2012). Update: Action alert: Hearing person exploiting ASL for profit.  Accessed 23 June 2017: </w:t>
      </w:r>
      <w:hyperlink r:id="rId32" w:history="1">
        <w:r w:rsidR="00B61A83" w:rsidRPr="00E92003">
          <w:rPr>
            <w:rStyle w:val="Hyperlink"/>
            <w:rFonts w:ascii="Times" w:hAnsi="Times"/>
          </w:rPr>
          <w:t>https://truebizme.wordpress.com/2012/06/28/action-alert-hearing-person-exploiting-asl</w:t>
        </w:r>
        <w:r w:rsidR="00B61A83" w:rsidRPr="00E92003">
          <w:rPr>
            <w:rStyle w:val="Hyperlink"/>
            <w:rFonts w:ascii="Times New Roman" w:hAnsi="Times New Roman"/>
          </w:rPr>
          <w:t>-for-profit/</w:t>
        </w:r>
      </w:hyperlink>
      <w:r w:rsidR="00B61A83">
        <w:rPr>
          <w:rFonts w:ascii="Times New Roman" w:hAnsi="Times New Roman"/>
        </w:rPr>
        <w:t xml:space="preserve"> </w:t>
      </w:r>
      <w:r w:rsidRPr="00312763">
        <w:rPr>
          <w:rFonts w:ascii="Times New Roman" w:hAnsi="Times New Roman"/>
        </w:rPr>
        <w:t xml:space="preserve"> </w:t>
      </w:r>
      <w:r w:rsidR="00B61A83">
        <w:rPr>
          <w:rFonts w:ascii="Times New Roman" w:hAnsi="Times New Roman"/>
        </w:rPr>
        <w:t xml:space="preserve"> </w:t>
      </w:r>
    </w:p>
    <w:p w14:paraId="449C9166" w14:textId="526D6CBC" w:rsidR="00183881" w:rsidRPr="00312763" w:rsidRDefault="00183881" w:rsidP="00A43819">
      <w:proofErr w:type="gramStart"/>
      <w:r w:rsidRPr="00312763">
        <w:t>Valentine, V., 1996</w:t>
      </w:r>
      <w:r w:rsidR="007D1A4C" w:rsidRPr="00312763">
        <w:t>.</w:t>
      </w:r>
      <w:proofErr w:type="gramEnd"/>
      <w:r w:rsidR="007D1A4C" w:rsidRPr="00312763">
        <w:t xml:space="preserve"> </w:t>
      </w:r>
      <w:r w:rsidR="00842D98" w:rsidRPr="00312763">
        <w:t>“</w:t>
      </w:r>
      <w:r w:rsidR="007D1A4C" w:rsidRPr="00312763">
        <w:t xml:space="preserve">Listening to the deaf blacks: they want community access and </w:t>
      </w:r>
    </w:p>
    <w:p w14:paraId="71461E69" w14:textId="70DD5C76" w:rsidR="007D1A4C" w:rsidRPr="00312763" w:rsidRDefault="00842D98" w:rsidP="00A43819">
      <w:r w:rsidRPr="00312763">
        <w:rPr>
          <w:iCs/>
        </w:rPr>
        <w:t>A</w:t>
      </w:r>
      <w:r w:rsidR="007D1A4C" w:rsidRPr="00312763">
        <w:rPr>
          <w:iCs/>
        </w:rPr>
        <w:t>cceptance</w:t>
      </w:r>
      <w:r w:rsidR="007D1A4C" w:rsidRPr="00312763">
        <w:rPr>
          <w:i/>
          <w:iCs/>
        </w:rPr>
        <w:t>.</w:t>
      </w:r>
      <w:r w:rsidRPr="00312763">
        <w:rPr>
          <w:iCs/>
        </w:rPr>
        <w:t>”</w:t>
      </w:r>
      <w:r w:rsidR="007D1A4C" w:rsidRPr="00312763">
        <w:rPr>
          <w:i/>
          <w:iCs/>
        </w:rPr>
        <w:t> </w:t>
      </w:r>
      <w:r w:rsidR="00183881" w:rsidRPr="00312763">
        <w:t xml:space="preserve">Emerge Communications, </w:t>
      </w:r>
      <w:proofErr w:type="spellStart"/>
      <w:r w:rsidR="00183881" w:rsidRPr="00312763">
        <w:t>Inc</w:t>
      </w:r>
      <w:proofErr w:type="spellEnd"/>
      <w:r w:rsidR="00183881" w:rsidRPr="00312763">
        <w:t>, Rosslyn.</w:t>
      </w:r>
    </w:p>
    <w:p w14:paraId="7837807B" w14:textId="25A03019" w:rsidR="00555EDB" w:rsidRPr="00312763" w:rsidRDefault="001A3935" w:rsidP="00A43819">
      <w:pPr>
        <w:rPr>
          <w:rFonts w:eastAsia="Times New Roman"/>
        </w:rPr>
      </w:pPr>
      <w:r w:rsidRPr="00312763">
        <w:t>Veale, D</w:t>
      </w:r>
      <w:r w:rsidR="00555EDB" w:rsidRPr="00312763">
        <w:t>.</w:t>
      </w:r>
      <w:r w:rsidRPr="00312763">
        <w:t xml:space="preserve">, 2006. </w:t>
      </w:r>
      <w:proofErr w:type="gramStart"/>
      <w:r w:rsidR="00555EDB" w:rsidRPr="00312763">
        <w:t>A compelling desire for deafness.</w:t>
      </w:r>
      <w:proofErr w:type="gramEnd"/>
      <w:r w:rsidR="00555EDB" w:rsidRPr="00312763">
        <w:rPr>
          <w:rStyle w:val="apple-converted-space"/>
          <w:rFonts w:ascii="Times" w:hAnsi="Times"/>
        </w:rPr>
        <w:t> </w:t>
      </w:r>
      <w:proofErr w:type="gramStart"/>
      <w:r w:rsidR="00555EDB" w:rsidRPr="00312763">
        <w:rPr>
          <w:i/>
          <w:iCs/>
        </w:rPr>
        <w:t>Journal of deaf studies and deaf education</w:t>
      </w:r>
      <w:r w:rsidRPr="00312763">
        <w:rPr>
          <w:rStyle w:val="apple-converted-space"/>
          <w:rFonts w:ascii="Times" w:hAnsi="Times"/>
        </w:rPr>
        <w:t xml:space="preserve"> </w:t>
      </w:r>
      <w:r w:rsidRPr="00312763">
        <w:rPr>
          <w:rStyle w:val="apple-converted-space"/>
          <w:rFonts w:ascii="Times" w:hAnsi="Times"/>
          <w:i/>
        </w:rPr>
        <w:t>11</w:t>
      </w:r>
      <w:r w:rsidRPr="00312763">
        <w:rPr>
          <w:rStyle w:val="apple-converted-space"/>
          <w:rFonts w:ascii="Times" w:hAnsi="Times"/>
        </w:rPr>
        <w:t>(</w:t>
      </w:r>
      <w:r w:rsidRPr="00312763">
        <w:t>3), pp.</w:t>
      </w:r>
      <w:r w:rsidR="00555EDB" w:rsidRPr="00312763">
        <w:t xml:space="preserve"> 369-372.</w:t>
      </w:r>
      <w:proofErr w:type="gramEnd"/>
    </w:p>
    <w:p w14:paraId="55E56445" w14:textId="46CDCC0A" w:rsidR="00314782" w:rsidRPr="00312763" w:rsidRDefault="007F3FD1" w:rsidP="00A43819">
      <w:pPr>
        <w:rPr>
          <w:rStyle w:val="Hyperlink"/>
          <w:rFonts w:ascii="Times" w:hAnsi="Times"/>
          <w:color w:val="000000" w:themeColor="text1"/>
          <w:u w:val="none"/>
        </w:rPr>
      </w:pPr>
      <w:r w:rsidRPr="00312763">
        <w:t>Wilson, R</w:t>
      </w:r>
      <w:r w:rsidR="00314782" w:rsidRPr="00312763">
        <w:t>.</w:t>
      </w:r>
      <w:r w:rsidRPr="00312763">
        <w:t>,</w:t>
      </w:r>
      <w:r w:rsidR="00314782" w:rsidRPr="00312763">
        <w:t xml:space="preserve"> 2013. Another language is another soul. </w:t>
      </w:r>
      <w:r w:rsidR="00314782" w:rsidRPr="00312763">
        <w:rPr>
          <w:i/>
        </w:rPr>
        <w:t>Language and Intercultural Communication</w:t>
      </w:r>
      <w:r w:rsidRPr="00312763">
        <w:t xml:space="preserve">, </w:t>
      </w:r>
      <w:r w:rsidRPr="00312763">
        <w:rPr>
          <w:i/>
        </w:rPr>
        <w:t>13</w:t>
      </w:r>
      <w:r w:rsidRPr="00312763">
        <w:t>(3), pp.</w:t>
      </w:r>
      <w:r w:rsidR="00314782" w:rsidRPr="00312763">
        <w:t xml:space="preserve"> 298-309.</w:t>
      </w:r>
      <w:hyperlink r:id="rId33" w:history="1">
        <w:r w:rsidR="00314782" w:rsidRPr="00312763">
          <w:rPr>
            <w:rStyle w:val="Hyperlink"/>
            <w:rFonts w:ascii="Times" w:hAnsi="Times"/>
            <w:color w:val="000000" w:themeColor="text1"/>
            <w:u w:val="none"/>
          </w:rPr>
          <w:t>doi.org/10.1080/14708477.2013.804534</w:t>
        </w:r>
      </w:hyperlink>
    </w:p>
    <w:p w14:paraId="77E80AD5" w14:textId="357A40BE" w:rsidR="00893211" w:rsidRPr="00312763" w:rsidRDefault="00E37651" w:rsidP="00A43819">
      <w:r w:rsidRPr="00312763">
        <w:lastRenderedPageBreak/>
        <w:t xml:space="preserve">Winston, E. A., 1994. </w:t>
      </w:r>
      <w:r w:rsidR="00893211" w:rsidRPr="00312763">
        <w:t>"An interpreted education: Inclusion or exclusion." In: Robert Clover Johnson and Oscar P. Cohen (eds.)</w:t>
      </w:r>
      <w:r w:rsidR="00893211" w:rsidRPr="00312763">
        <w:rPr>
          <w:i/>
        </w:rPr>
        <w:t xml:space="preserve">, </w:t>
      </w:r>
      <w:r w:rsidR="00893211" w:rsidRPr="00312763">
        <w:rPr>
          <w:i/>
          <w:iCs/>
        </w:rPr>
        <w:t xml:space="preserve">Implications and complications for deaf students of the full inclusion movement, </w:t>
      </w:r>
      <w:r w:rsidR="00893211" w:rsidRPr="00312763">
        <w:rPr>
          <w:iCs/>
        </w:rPr>
        <w:t>E</w:t>
      </w:r>
      <w:r w:rsidRPr="00312763">
        <w:rPr>
          <w:iCs/>
        </w:rPr>
        <w:t xml:space="preserve">RIC Occasional Paper, </w:t>
      </w:r>
      <w:r w:rsidR="00893211" w:rsidRPr="00312763">
        <w:rPr>
          <w:i/>
          <w:iCs/>
        </w:rPr>
        <w:t>94</w:t>
      </w:r>
      <w:r w:rsidRPr="00312763">
        <w:rPr>
          <w:iCs/>
        </w:rPr>
        <w:t>(</w:t>
      </w:r>
      <w:r w:rsidR="00893211" w:rsidRPr="00312763">
        <w:rPr>
          <w:iCs/>
        </w:rPr>
        <w:t>2</w:t>
      </w:r>
      <w:r w:rsidRPr="00312763">
        <w:rPr>
          <w:iCs/>
        </w:rPr>
        <w:t>)</w:t>
      </w:r>
      <w:r w:rsidRPr="00312763">
        <w:rPr>
          <w:i/>
        </w:rPr>
        <w:t>, pp.</w:t>
      </w:r>
      <w:r w:rsidR="00893211" w:rsidRPr="00312763">
        <w:rPr>
          <w:i/>
        </w:rPr>
        <w:t xml:space="preserve"> 55-62.</w:t>
      </w:r>
    </w:p>
    <w:p w14:paraId="5DB0D106" w14:textId="6306EC5E" w:rsidR="00995F30" w:rsidRPr="00312763" w:rsidRDefault="004E5A26" w:rsidP="00A43819">
      <w:proofErr w:type="spellStart"/>
      <w:r w:rsidRPr="00312763">
        <w:t>Zarrilli</w:t>
      </w:r>
      <w:proofErr w:type="spellEnd"/>
      <w:r w:rsidRPr="00312763">
        <w:t xml:space="preserve">, P. </w:t>
      </w:r>
      <w:r w:rsidR="00995F30" w:rsidRPr="00312763">
        <w:t>B.</w:t>
      </w:r>
      <w:r w:rsidRPr="00312763">
        <w:t>,</w:t>
      </w:r>
      <w:r w:rsidR="00995F30" w:rsidRPr="00312763">
        <w:t xml:space="preserve"> 2005. </w:t>
      </w:r>
      <w:r w:rsidRPr="00312763">
        <w:t>“</w:t>
      </w:r>
      <w:r w:rsidR="00995F30" w:rsidRPr="00312763">
        <w:t>Introduction.</w:t>
      </w:r>
      <w:r w:rsidRPr="00312763">
        <w:t>”</w:t>
      </w:r>
      <w:r w:rsidR="00995F30" w:rsidRPr="00312763">
        <w:t xml:space="preserve">  In: Phillip </w:t>
      </w:r>
      <w:proofErr w:type="spellStart"/>
      <w:r w:rsidR="00995F30" w:rsidRPr="00312763">
        <w:t>Zarrilli</w:t>
      </w:r>
      <w:proofErr w:type="spellEnd"/>
      <w:r w:rsidR="00995F30" w:rsidRPr="00312763">
        <w:t xml:space="preserve"> (ed.) </w:t>
      </w:r>
      <w:r w:rsidR="00995F30" w:rsidRPr="00312763">
        <w:rPr>
          <w:i/>
          <w:iCs/>
        </w:rPr>
        <w:t>Acting (re) considered: a theoretical and practical guide</w:t>
      </w:r>
      <w:r w:rsidR="00995F30" w:rsidRPr="00312763">
        <w:t xml:space="preserve">, </w:t>
      </w:r>
      <w:r w:rsidRPr="00312763">
        <w:t xml:space="preserve">pp. </w:t>
      </w:r>
      <w:r w:rsidR="00995F30" w:rsidRPr="00312763">
        <w:t>85</w:t>
      </w:r>
      <w:r w:rsidRPr="00312763">
        <w:t>-</w:t>
      </w:r>
      <w:r w:rsidR="00995F30" w:rsidRPr="00312763">
        <w:t>98. Routledge.</w:t>
      </w:r>
    </w:p>
    <w:p w14:paraId="679E4DA0" w14:textId="1DC3759F" w:rsidR="00461EA1" w:rsidRPr="00163F02" w:rsidRDefault="0038150D" w:rsidP="00A43819">
      <w:pPr>
        <w:rPr>
          <w:rFonts w:ascii="Times" w:eastAsia="Times New Roman" w:hAnsi="Times"/>
        </w:rPr>
      </w:pPr>
      <w:r w:rsidRPr="00312763">
        <w:rPr>
          <w:rFonts w:ascii="Times" w:eastAsia="Times New Roman" w:hAnsi="Times"/>
        </w:rPr>
        <w:t>Zola, C., 2015</w:t>
      </w:r>
      <w:r w:rsidR="00C47FCA" w:rsidRPr="00312763">
        <w:rPr>
          <w:rFonts w:ascii="Times" w:eastAsia="Times New Roman" w:hAnsi="Times"/>
        </w:rPr>
        <w:t xml:space="preserve">. Let’s talk (or sign!) about the deaf, not hearing interpreters.  Accessed 23 June 2017: </w:t>
      </w:r>
      <w:hyperlink r:id="rId34" w:history="1">
        <w:r w:rsidR="00F330B7" w:rsidRPr="00E92003">
          <w:rPr>
            <w:rStyle w:val="Hyperlink"/>
            <w:rFonts w:ascii="Times" w:eastAsia="Times New Roman" w:hAnsi="Times"/>
          </w:rPr>
          <w:t>http://www.slate.com/blogs/lexicon_valley/2015/06/10/sign_language_let_s_talk_or_sign_about_the_deaf_not_hearing_interpreters.html</w:t>
        </w:r>
      </w:hyperlink>
      <w:r w:rsidR="00F330B7">
        <w:rPr>
          <w:rFonts w:ascii="Times" w:eastAsia="Times New Roman" w:hAnsi="Times"/>
        </w:rPr>
        <w:t xml:space="preserve"> </w:t>
      </w:r>
      <w:r w:rsidR="00C47FCA" w:rsidRPr="00163F02">
        <w:rPr>
          <w:rFonts w:ascii="Times" w:eastAsia="Times New Roman" w:hAnsi="Times"/>
        </w:rPr>
        <w:t xml:space="preserve"> </w:t>
      </w:r>
    </w:p>
    <w:p w14:paraId="01C4590F" w14:textId="77777777" w:rsidR="00F10363" w:rsidRPr="00163F02" w:rsidRDefault="00F10363" w:rsidP="00A43819"/>
    <w:p w14:paraId="024F6082" w14:textId="76A7EFC8" w:rsidR="00155F3D" w:rsidRPr="00163F02" w:rsidRDefault="00155F3D" w:rsidP="00A43819"/>
    <w:sectPr w:rsidR="00155F3D" w:rsidRPr="00163F02">
      <w:pgSz w:w="12240" w:h="15840"/>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685F8AF9"/>
  <w15:commentEx w15:done="0" w15:paraId="3A906B16"/>
  <w15:commentEx w15:done="0" w15:paraId="41686373"/>
  <w15:commentEx w15:done="0" w15:paraId="4E4D3B0A"/>
  <w15:commentEx w15:done="0" w15:paraId="483EE4E9"/>
  <w15:commentEx w15:done="0" w15:paraId="7F72C569"/>
  <w15:commentEx w15:done="0" w15:paraId="2C918F39"/>
  <w15:commentEx w15:done="0" w15:paraId="36C1C1FD"/>
  <w15:commentEx w15:done="0" w15:paraId="3A2E5B72"/>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08B06" w14:textId="77777777" w:rsidR="00102992" w:rsidRDefault="00102992" w:rsidP="00A43819">
      <w:r>
        <w:separator/>
      </w:r>
    </w:p>
  </w:endnote>
  <w:endnote w:type="continuationSeparator" w:id="0">
    <w:p w14:paraId="567E704B" w14:textId="77777777" w:rsidR="00102992" w:rsidRDefault="00102992" w:rsidP="00A43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inion Pro">
    <w:panose1 w:val="0204050305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79D21" w14:textId="77777777" w:rsidR="00102992" w:rsidRDefault="00102992" w:rsidP="00A43819">
      <w:r>
        <w:separator/>
      </w:r>
    </w:p>
  </w:footnote>
  <w:footnote w:type="continuationSeparator" w:id="0">
    <w:p w14:paraId="51ED003F" w14:textId="77777777" w:rsidR="00102992" w:rsidRDefault="00102992" w:rsidP="00A43819">
      <w:r>
        <w:continuationSeparator/>
      </w:r>
    </w:p>
  </w:footnote>
  <w:footnote w:id="1">
    <w:p w14:paraId="4C8D4E11" w14:textId="5654EE04" w:rsidR="005533B2" w:rsidRPr="000F44C5" w:rsidRDefault="005533B2" w:rsidP="00A43819">
      <w:pPr>
        <w:pStyle w:val="FootnoteText"/>
      </w:pPr>
      <w:r>
        <w:rPr>
          <w:rStyle w:val="FootnoteReference"/>
        </w:rPr>
        <w:footnoteRef/>
      </w:r>
      <w:r>
        <w:t xml:space="preserve"> </w:t>
      </w:r>
      <w:r w:rsidRPr="00BC0CBB">
        <w:t>In this</w:t>
      </w:r>
      <w:r>
        <w:t xml:space="preserve"> paper, words that are written in </w:t>
      </w:r>
      <w:r>
        <w:rPr>
          <w:color w:val="FF0000"/>
        </w:rPr>
        <w:t>small</w:t>
      </w:r>
      <w:r>
        <w:t xml:space="preserve"> capitals indicate a gloss of the sign from American Sign Language. In this case, </w:t>
      </w:r>
      <w:r w:rsidRPr="00BC0CBB">
        <w:rPr>
          <w:smallCaps/>
          <w:sz w:val="22"/>
        </w:rPr>
        <w:t>sticky</w:t>
      </w:r>
      <w:r>
        <w:t xml:space="preserve"> is a sign used to suggest a touchy—or taboo—subject.</w:t>
      </w:r>
    </w:p>
  </w:footnote>
  <w:footnote w:id="2">
    <w:p w14:paraId="0E962439" w14:textId="20ACC839" w:rsidR="00102992" w:rsidRPr="007D1376" w:rsidRDefault="00102992" w:rsidP="00A43819">
      <w:pPr>
        <w:pStyle w:val="CommentText"/>
      </w:pPr>
      <w:r>
        <w:rPr>
          <w:rStyle w:val="FootnoteReference"/>
        </w:rPr>
        <w:footnoteRef/>
      </w:r>
      <w:r>
        <w:t xml:space="preserve"> For decades, people in Deaf Studies and a large majority of members in deaf communities used a capital “D” to </w:t>
      </w:r>
      <w:r w:rsidRPr="00BA1303">
        <w:t xml:space="preserve">indicate a sociological affiliation and a lower-case “d” </w:t>
      </w:r>
      <w:r>
        <w:t>to indicate</w:t>
      </w:r>
      <w:r w:rsidRPr="00BA1303">
        <w:t xml:space="preserve"> audiological status only. The sociological affiliation is commonly—and perhaps too loosely—termed Deaf culture. To avoid</w:t>
      </w:r>
      <w:r>
        <w:t xml:space="preserve"> misunderstanding, w</w:t>
      </w:r>
      <w:r w:rsidRPr="00BA1303">
        <w:t xml:space="preserve">e do not use the term </w:t>
      </w:r>
      <w:r w:rsidRPr="00BA1303">
        <w:rPr>
          <w:i/>
        </w:rPr>
        <w:t>culture</w:t>
      </w:r>
      <w:r>
        <w:t>. Like some others in our field, we choose to break from the “d/D” convention to avoid being mired in identity politics and marginalization of deaf people who might not fit squarely into these arbitrary boundaries. Doing so is not a rejection or minimization of the socio-cultural tendencies of those in what we refer to below as deaf communities, but rather, is meant to be inclusive of the various and individual ways of being deaf.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9CB"/>
    <w:multiLevelType w:val="hybridMultilevel"/>
    <w:tmpl w:val="6D8E6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11553A"/>
    <w:multiLevelType w:val="multilevel"/>
    <w:tmpl w:val="A95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E7BD5"/>
    <w:multiLevelType w:val="multilevel"/>
    <w:tmpl w:val="C1D2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0709AC"/>
    <w:multiLevelType w:val="multilevel"/>
    <w:tmpl w:val="6BF4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people.xml><?xml version="1.0" encoding="utf-8"?>
<w15:people xmlns:mc="http://schemas.openxmlformats.org/markup-compatibility/2006" xmlns:w15="http://schemas.microsoft.com/office/word/2012/wordml" mc:Ignorable="w15">
  <w15:person w15:author="Jami Fishe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FED"/>
    <w:rsid w:val="000001DC"/>
    <w:rsid w:val="0000229A"/>
    <w:rsid w:val="000023A2"/>
    <w:rsid w:val="00002752"/>
    <w:rsid w:val="00002D5E"/>
    <w:rsid w:val="000034CA"/>
    <w:rsid w:val="000046C2"/>
    <w:rsid w:val="00006655"/>
    <w:rsid w:val="00007F1E"/>
    <w:rsid w:val="00015676"/>
    <w:rsid w:val="000172BB"/>
    <w:rsid w:val="000210D3"/>
    <w:rsid w:val="00021276"/>
    <w:rsid w:val="0002571F"/>
    <w:rsid w:val="00025877"/>
    <w:rsid w:val="00027CDA"/>
    <w:rsid w:val="000302D3"/>
    <w:rsid w:val="00030E06"/>
    <w:rsid w:val="0003178D"/>
    <w:rsid w:val="0003283D"/>
    <w:rsid w:val="00033968"/>
    <w:rsid w:val="00033CC5"/>
    <w:rsid w:val="000347F8"/>
    <w:rsid w:val="00036A60"/>
    <w:rsid w:val="00036C3D"/>
    <w:rsid w:val="0003766A"/>
    <w:rsid w:val="00042A0D"/>
    <w:rsid w:val="00043DF0"/>
    <w:rsid w:val="00044048"/>
    <w:rsid w:val="00044FED"/>
    <w:rsid w:val="0004711F"/>
    <w:rsid w:val="00047BA5"/>
    <w:rsid w:val="00055138"/>
    <w:rsid w:val="00055E23"/>
    <w:rsid w:val="00060087"/>
    <w:rsid w:val="00060A6D"/>
    <w:rsid w:val="00061C2D"/>
    <w:rsid w:val="00062954"/>
    <w:rsid w:val="00063610"/>
    <w:rsid w:val="000640A3"/>
    <w:rsid w:val="000739C8"/>
    <w:rsid w:val="00074392"/>
    <w:rsid w:val="0007550A"/>
    <w:rsid w:val="00077012"/>
    <w:rsid w:val="00077AF4"/>
    <w:rsid w:val="00077B8F"/>
    <w:rsid w:val="0008145F"/>
    <w:rsid w:val="00086874"/>
    <w:rsid w:val="0009101F"/>
    <w:rsid w:val="00095FB0"/>
    <w:rsid w:val="0009734E"/>
    <w:rsid w:val="000A2D51"/>
    <w:rsid w:val="000B12F0"/>
    <w:rsid w:val="000B1AD0"/>
    <w:rsid w:val="000B3FE8"/>
    <w:rsid w:val="000B7045"/>
    <w:rsid w:val="000B7A1D"/>
    <w:rsid w:val="000C28E8"/>
    <w:rsid w:val="000C478E"/>
    <w:rsid w:val="000C53DD"/>
    <w:rsid w:val="000C5826"/>
    <w:rsid w:val="000C6F1D"/>
    <w:rsid w:val="000D3033"/>
    <w:rsid w:val="000D30C4"/>
    <w:rsid w:val="000D4B15"/>
    <w:rsid w:val="000E06D6"/>
    <w:rsid w:val="000E0F64"/>
    <w:rsid w:val="000E3EAD"/>
    <w:rsid w:val="000E4490"/>
    <w:rsid w:val="000E7011"/>
    <w:rsid w:val="000E7696"/>
    <w:rsid w:val="000F2495"/>
    <w:rsid w:val="000F44C5"/>
    <w:rsid w:val="000F60F7"/>
    <w:rsid w:val="000F7264"/>
    <w:rsid w:val="0010101E"/>
    <w:rsid w:val="00102992"/>
    <w:rsid w:val="00111BFD"/>
    <w:rsid w:val="001123F9"/>
    <w:rsid w:val="00112F75"/>
    <w:rsid w:val="00115B0F"/>
    <w:rsid w:val="00117D5E"/>
    <w:rsid w:val="001232DB"/>
    <w:rsid w:val="001232F2"/>
    <w:rsid w:val="00123C0D"/>
    <w:rsid w:val="001240B7"/>
    <w:rsid w:val="00126B50"/>
    <w:rsid w:val="0012707F"/>
    <w:rsid w:val="001334ED"/>
    <w:rsid w:val="0014152E"/>
    <w:rsid w:val="00146B5F"/>
    <w:rsid w:val="00150753"/>
    <w:rsid w:val="0015111B"/>
    <w:rsid w:val="00151B68"/>
    <w:rsid w:val="0015460E"/>
    <w:rsid w:val="00155F3D"/>
    <w:rsid w:val="00163F02"/>
    <w:rsid w:val="00164C0E"/>
    <w:rsid w:val="00183881"/>
    <w:rsid w:val="00186D1D"/>
    <w:rsid w:val="00190E85"/>
    <w:rsid w:val="00192AAB"/>
    <w:rsid w:val="00194980"/>
    <w:rsid w:val="00196E63"/>
    <w:rsid w:val="001A06AB"/>
    <w:rsid w:val="001A143A"/>
    <w:rsid w:val="001A23A5"/>
    <w:rsid w:val="001A3935"/>
    <w:rsid w:val="001A4C13"/>
    <w:rsid w:val="001A62BE"/>
    <w:rsid w:val="001A680C"/>
    <w:rsid w:val="001B1017"/>
    <w:rsid w:val="001B2232"/>
    <w:rsid w:val="001B5608"/>
    <w:rsid w:val="001B6486"/>
    <w:rsid w:val="001B7B16"/>
    <w:rsid w:val="001B7B42"/>
    <w:rsid w:val="001C080E"/>
    <w:rsid w:val="001C1CE7"/>
    <w:rsid w:val="001C279F"/>
    <w:rsid w:val="001C2B51"/>
    <w:rsid w:val="001C5AA1"/>
    <w:rsid w:val="001C5B81"/>
    <w:rsid w:val="001C61C5"/>
    <w:rsid w:val="001C6D1F"/>
    <w:rsid w:val="001C6FE0"/>
    <w:rsid w:val="001C7647"/>
    <w:rsid w:val="001D142F"/>
    <w:rsid w:val="001D30AF"/>
    <w:rsid w:val="001D7D19"/>
    <w:rsid w:val="001E740A"/>
    <w:rsid w:val="001E75E1"/>
    <w:rsid w:val="001F073C"/>
    <w:rsid w:val="0020228C"/>
    <w:rsid w:val="00203F97"/>
    <w:rsid w:val="0020494C"/>
    <w:rsid w:val="0021240D"/>
    <w:rsid w:val="0022305D"/>
    <w:rsid w:val="00226A83"/>
    <w:rsid w:val="00227A69"/>
    <w:rsid w:val="00230B83"/>
    <w:rsid w:val="0023701C"/>
    <w:rsid w:val="00237533"/>
    <w:rsid w:val="00237E68"/>
    <w:rsid w:val="0024462D"/>
    <w:rsid w:val="00250E62"/>
    <w:rsid w:val="0025141C"/>
    <w:rsid w:val="00260796"/>
    <w:rsid w:val="002625C8"/>
    <w:rsid w:val="00262FE7"/>
    <w:rsid w:val="00266ED2"/>
    <w:rsid w:val="00267833"/>
    <w:rsid w:val="0027547D"/>
    <w:rsid w:val="002771B2"/>
    <w:rsid w:val="00282D4E"/>
    <w:rsid w:val="00284086"/>
    <w:rsid w:val="0028593E"/>
    <w:rsid w:val="002917CD"/>
    <w:rsid w:val="00294BB1"/>
    <w:rsid w:val="002A3847"/>
    <w:rsid w:val="002A3BC9"/>
    <w:rsid w:val="002A4BA4"/>
    <w:rsid w:val="002B1CFE"/>
    <w:rsid w:val="002B511C"/>
    <w:rsid w:val="002B564F"/>
    <w:rsid w:val="002B5923"/>
    <w:rsid w:val="002C3163"/>
    <w:rsid w:val="002C442D"/>
    <w:rsid w:val="002C451E"/>
    <w:rsid w:val="002C7500"/>
    <w:rsid w:val="002D266A"/>
    <w:rsid w:val="002D362B"/>
    <w:rsid w:val="002E2138"/>
    <w:rsid w:val="002E5AFD"/>
    <w:rsid w:val="002F0F86"/>
    <w:rsid w:val="002F29E7"/>
    <w:rsid w:val="002F2ACD"/>
    <w:rsid w:val="00300546"/>
    <w:rsid w:val="00304C5D"/>
    <w:rsid w:val="00306E9C"/>
    <w:rsid w:val="00312763"/>
    <w:rsid w:val="00314782"/>
    <w:rsid w:val="00316A3C"/>
    <w:rsid w:val="0032006C"/>
    <w:rsid w:val="00327E4D"/>
    <w:rsid w:val="00330775"/>
    <w:rsid w:val="0033085B"/>
    <w:rsid w:val="00332A39"/>
    <w:rsid w:val="00334DA4"/>
    <w:rsid w:val="003358F0"/>
    <w:rsid w:val="003365B3"/>
    <w:rsid w:val="00336753"/>
    <w:rsid w:val="003422BA"/>
    <w:rsid w:val="003426A9"/>
    <w:rsid w:val="003433FD"/>
    <w:rsid w:val="003443AF"/>
    <w:rsid w:val="003510B3"/>
    <w:rsid w:val="0035231D"/>
    <w:rsid w:val="00352F2B"/>
    <w:rsid w:val="00353151"/>
    <w:rsid w:val="003556A2"/>
    <w:rsid w:val="00365265"/>
    <w:rsid w:val="0036688D"/>
    <w:rsid w:val="003731F9"/>
    <w:rsid w:val="0037376C"/>
    <w:rsid w:val="00377BF6"/>
    <w:rsid w:val="0038150D"/>
    <w:rsid w:val="00384C4F"/>
    <w:rsid w:val="00387A8B"/>
    <w:rsid w:val="0039120B"/>
    <w:rsid w:val="00394CC9"/>
    <w:rsid w:val="00395B1A"/>
    <w:rsid w:val="003968BE"/>
    <w:rsid w:val="00397CBA"/>
    <w:rsid w:val="003A5D08"/>
    <w:rsid w:val="003A6106"/>
    <w:rsid w:val="003A7706"/>
    <w:rsid w:val="003B047B"/>
    <w:rsid w:val="003B10EC"/>
    <w:rsid w:val="003B1288"/>
    <w:rsid w:val="003B2578"/>
    <w:rsid w:val="003B4159"/>
    <w:rsid w:val="003B4ACC"/>
    <w:rsid w:val="003B67A7"/>
    <w:rsid w:val="003B72DD"/>
    <w:rsid w:val="003C57FA"/>
    <w:rsid w:val="003D1395"/>
    <w:rsid w:val="003D17AC"/>
    <w:rsid w:val="003D5274"/>
    <w:rsid w:val="003D5D8F"/>
    <w:rsid w:val="003D5E7D"/>
    <w:rsid w:val="003D62A3"/>
    <w:rsid w:val="003E56FC"/>
    <w:rsid w:val="003F36E2"/>
    <w:rsid w:val="003F42A5"/>
    <w:rsid w:val="003F6483"/>
    <w:rsid w:val="003F70C9"/>
    <w:rsid w:val="004037A3"/>
    <w:rsid w:val="0040636B"/>
    <w:rsid w:val="004133F7"/>
    <w:rsid w:val="004137CC"/>
    <w:rsid w:val="00415054"/>
    <w:rsid w:val="00420399"/>
    <w:rsid w:val="004229A8"/>
    <w:rsid w:val="004244B2"/>
    <w:rsid w:val="00425F84"/>
    <w:rsid w:val="00431895"/>
    <w:rsid w:val="00432459"/>
    <w:rsid w:val="0043477C"/>
    <w:rsid w:val="00434780"/>
    <w:rsid w:val="00434F49"/>
    <w:rsid w:val="00437CE9"/>
    <w:rsid w:val="004408CA"/>
    <w:rsid w:val="0044228B"/>
    <w:rsid w:val="00443C38"/>
    <w:rsid w:val="00444280"/>
    <w:rsid w:val="00451A8E"/>
    <w:rsid w:val="00454C1C"/>
    <w:rsid w:val="0045543C"/>
    <w:rsid w:val="00455A2E"/>
    <w:rsid w:val="004562B0"/>
    <w:rsid w:val="00460EB5"/>
    <w:rsid w:val="0046176C"/>
    <w:rsid w:val="00461EA1"/>
    <w:rsid w:val="00462AE0"/>
    <w:rsid w:val="00467A0E"/>
    <w:rsid w:val="004722CE"/>
    <w:rsid w:val="0047661A"/>
    <w:rsid w:val="004768BB"/>
    <w:rsid w:val="00481494"/>
    <w:rsid w:val="00484808"/>
    <w:rsid w:val="0048792B"/>
    <w:rsid w:val="00487A9E"/>
    <w:rsid w:val="00490541"/>
    <w:rsid w:val="004907F7"/>
    <w:rsid w:val="0049440D"/>
    <w:rsid w:val="004A229B"/>
    <w:rsid w:val="004A4BBD"/>
    <w:rsid w:val="004A7AC3"/>
    <w:rsid w:val="004B4329"/>
    <w:rsid w:val="004B45E5"/>
    <w:rsid w:val="004B6B3E"/>
    <w:rsid w:val="004C1F14"/>
    <w:rsid w:val="004D324A"/>
    <w:rsid w:val="004D51DD"/>
    <w:rsid w:val="004D52CE"/>
    <w:rsid w:val="004D6489"/>
    <w:rsid w:val="004D66E4"/>
    <w:rsid w:val="004E1E7F"/>
    <w:rsid w:val="004E5A26"/>
    <w:rsid w:val="004E7B47"/>
    <w:rsid w:val="004F1182"/>
    <w:rsid w:val="004F14A0"/>
    <w:rsid w:val="004F18C1"/>
    <w:rsid w:val="004F1B40"/>
    <w:rsid w:val="004F568B"/>
    <w:rsid w:val="004F5993"/>
    <w:rsid w:val="004F608F"/>
    <w:rsid w:val="00500FEE"/>
    <w:rsid w:val="00504E07"/>
    <w:rsid w:val="00507E2A"/>
    <w:rsid w:val="00513700"/>
    <w:rsid w:val="005230C8"/>
    <w:rsid w:val="00524774"/>
    <w:rsid w:val="00524AD8"/>
    <w:rsid w:val="0052536B"/>
    <w:rsid w:val="00526164"/>
    <w:rsid w:val="0052764F"/>
    <w:rsid w:val="005305F9"/>
    <w:rsid w:val="005318E8"/>
    <w:rsid w:val="0053592F"/>
    <w:rsid w:val="00536E69"/>
    <w:rsid w:val="00537310"/>
    <w:rsid w:val="00541F0C"/>
    <w:rsid w:val="00542700"/>
    <w:rsid w:val="00544B0B"/>
    <w:rsid w:val="00550E82"/>
    <w:rsid w:val="00551DE4"/>
    <w:rsid w:val="00552350"/>
    <w:rsid w:val="005533B2"/>
    <w:rsid w:val="00555037"/>
    <w:rsid w:val="00555EDB"/>
    <w:rsid w:val="00560A97"/>
    <w:rsid w:val="00563A09"/>
    <w:rsid w:val="00565105"/>
    <w:rsid w:val="00565938"/>
    <w:rsid w:val="005664CA"/>
    <w:rsid w:val="00567758"/>
    <w:rsid w:val="00571940"/>
    <w:rsid w:val="0057585E"/>
    <w:rsid w:val="0057678A"/>
    <w:rsid w:val="005817DC"/>
    <w:rsid w:val="00581859"/>
    <w:rsid w:val="005911B7"/>
    <w:rsid w:val="00597A44"/>
    <w:rsid w:val="005A0902"/>
    <w:rsid w:val="005A1A31"/>
    <w:rsid w:val="005A3A51"/>
    <w:rsid w:val="005A450F"/>
    <w:rsid w:val="005A6787"/>
    <w:rsid w:val="005A7C4B"/>
    <w:rsid w:val="005B2146"/>
    <w:rsid w:val="005B2C57"/>
    <w:rsid w:val="005B41BB"/>
    <w:rsid w:val="005B7307"/>
    <w:rsid w:val="005C0E24"/>
    <w:rsid w:val="005C19B3"/>
    <w:rsid w:val="005C43B4"/>
    <w:rsid w:val="005C65E4"/>
    <w:rsid w:val="005D046C"/>
    <w:rsid w:val="005D26ED"/>
    <w:rsid w:val="005D3473"/>
    <w:rsid w:val="005D736F"/>
    <w:rsid w:val="005E132F"/>
    <w:rsid w:val="005E2353"/>
    <w:rsid w:val="005E6B0E"/>
    <w:rsid w:val="005F1052"/>
    <w:rsid w:val="005F3095"/>
    <w:rsid w:val="005F3F6C"/>
    <w:rsid w:val="005F4293"/>
    <w:rsid w:val="005F487F"/>
    <w:rsid w:val="005F6A64"/>
    <w:rsid w:val="005F7D52"/>
    <w:rsid w:val="00604D0D"/>
    <w:rsid w:val="0060616F"/>
    <w:rsid w:val="00606772"/>
    <w:rsid w:val="00613A6C"/>
    <w:rsid w:val="006145F2"/>
    <w:rsid w:val="006171B6"/>
    <w:rsid w:val="00617AFE"/>
    <w:rsid w:val="00617C05"/>
    <w:rsid w:val="00617C3F"/>
    <w:rsid w:val="00620A89"/>
    <w:rsid w:val="00620CE6"/>
    <w:rsid w:val="00631E52"/>
    <w:rsid w:val="00633B6F"/>
    <w:rsid w:val="006353C7"/>
    <w:rsid w:val="006436AB"/>
    <w:rsid w:val="006437E4"/>
    <w:rsid w:val="006443A0"/>
    <w:rsid w:val="00645F1B"/>
    <w:rsid w:val="00646D17"/>
    <w:rsid w:val="0065113A"/>
    <w:rsid w:val="00653994"/>
    <w:rsid w:val="0065400B"/>
    <w:rsid w:val="00655A64"/>
    <w:rsid w:val="006577FD"/>
    <w:rsid w:val="00660031"/>
    <w:rsid w:val="0066660F"/>
    <w:rsid w:val="0067434A"/>
    <w:rsid w:val="00680424"/>
    <w:rsid w:val="00687A97"/>
    <w:rsid w:val="00691817"/>
    <w:rsid w:val="006931E2"/>
    <w:rsid w:val="006A0F17"/>
    <w:rsid w:val="006A5F3F"/>
    <w:rsid w:val="006A74F4"/>
    <w:rsid w:val="006A7B07"/>
    <w:rsid w:val="006B0C28"/>
    <w:rsid w:val="006B2235"/>
    <w:rsid w:val="006B318A"/>
    <w:rsid w:val="006B4954"/>
    <w:rsid w:val="006C0458"/>
    <w:rsid w:val="006C29B3"/>
    <w:rsid w:val="006D0B0A"/>
    <w:rsid w:val="006D267C"/>
    <w:rsid w:val="006D2DF1"/>
    <w:rsid w:val="006E22AE"/>
    <w:rsid w:val="006E30B1"/>
    <w:rsid w:val="006E54FB"/>
    <w:rsid w:val="006E7002"/>
    <w:rsid w:val="006F1099"/>
    <w:rsid w:val="006F4155"/>
    <w:rsid w:val="006F4D4A"/>
    <w:rsid w:val="006F5FB0"/>
    <w:rsid w:val="006F615F"/>
    <w:rsid w:val="006F768D"/>
    <w:rsid w:val="00705BE9"/>
    <w:rsid w:val="007104FB"/>
    <w:rsid w:val="007122E7"/>
    <w:rsid w:val="00713E23"/>
    <w:rsid w:val="00715608"/>
    <w:rsid w:val="00716D68"/>
    <w:rsid w:val="007203AB"/>
    <w:rsid w:val="00721754"/>
    <w:rsid w:val="00722926"/>
    <w:rsid w:val="0072624F"/>
    <w:rsid w:val="007310D0"/>
    <w:rsid w:val="00733E1D"/>
    <w:rsid w:val="00733FE5"/>
    <w:rsid w:val="0073756C"/>
    <w:rsid w:val="007414FF"/>
    <w:rsid w:val="0074160B"/>
    <w:rsid w:val="007440A0"/>
    <w:rsid w:val="00744492"/>
    <w:rsid w:val="00744A40"/>
    <w:rsid w:val="00745E57"/>
    <w:rsid w:val="00745E9B"/>
    <w:rsid w:val="007501B6"/>
    <w:rsid w:val="0075279F"/>
    <w:rsid w:val="00752DE1"/>
    <w:rsid w:val="00753E6E"/>
    <w:rsid w:val="00756BB3"/>
    <w:rsid w:val="00760F79"/>
    <w:rsid w:val="0076191C"/>
    <w:rsid w:val="00764AE6"/>
    <w:rsid w:val="007737D3"/>
    <w:rsid w:val="007740CB"/>
    <w:rsid w:val="00775E8C"/>
    <w:rsid w:val="00781632"/>
    <w:rsid w:val="007826ED"/>
    <w:rsid w:val="00787B1F"/>
    <w:rsid w:val="007942ED"/>
    <w:rsid w:val="007947F7"/>
    <w:rsid w:val="0079610C"/>
    <w:rsid w:val="007A1894"/>
    <w:rsid w:val="007A3153"/>
    <w:rsid w:val="007A5B3E"/>
    <w:rsid w:val="007B058B"/>
    <w:rsid w:val="007B4F42"/>
    <w:rsid w:val="007B5A8E"/>
    <w:rsid w:val="007C3F90"/>
    <w:rsid w:val="007D025D"/>
    <w:rsid w:val="007D1376"/>
    <w:rsid w:val="007D1A4C"/>
    <w:rsid w:val="007D25A0"/>
    <w:rsid w:val="007D39CF"/>
    <w:rsid w:val="007D7F66"/>
    <w:rsid w:val="007E04D7"/>
    <w:rsid w:val="007E0B9C"/>
    <w:rsid w:val="007E1B41"/>
    <w:rsid w:val="007E3513"/>
    <w:rsid w:val="007E4D88"/>
    <w:rsid w:val="007E4F77"/>
    <w:rsid w:val="007E5697"/>
    <w:rsid w:val="007E5D4D"/>
    <w:rsid w:val="007F0F56"/>
    <w:rsid w:val="007F112B"/>
    <w:rsid w:val="007F19C4"/>
    <w:rsid w:val="007F361C"/>
    <w:rsid w:val="007F3FD1"/>
    <w:rsid w:val="007F42F7"/>
    <w:rsid w:val="007F74E6"/>
    <w:rsid w:val="00804BA8"/>
    <w:rsid w:val="008166FE"/>
    <w:rsid w:val="0081679F"/>
    <w:rsid w:val="008173A7"/>
    <w:rsid w:val="008238BD"/>
    <w:rsid w:val="0082663C"/>
    <w:rsid w:val="00831662"/>
    <w:rsid w:val="00832CF6"/>
    <w:rsid w:val="00832FE1"/>
    <w:rsid w:val="00840079"/>
    <w:rsid w:val="008408EC"/>
    <w:rsid w:val="00842D98"/>
    <w:rsid w:val="0084347A"/>
    <w:rsid w:val="00846923"/>
    <w:rsid w:val="00847C91"/>
    <w:rsid w:val="00851971"/>
    <w:rsid w:val="00853783"/>
    <w:rsid w:val="00853FC3"/>
    <w:rsid w:val="008608EB"/>
    <w:rsid w:val="00860C9D"/>
    <w:rsid w:val="00860EFE"/>
    <w:rsid w:val="008611CE"/>
    <w:rsid w:val="00861D26"/>
    <w:rsid w:val="008632AB"/>
    <w:rsid w:val="00866A1A"/>
    <w:rsid w:val="00867C1B"/>
    <w:rsid w:val="00870084"/>
    <w:rsid w:val="0087071C"/>
    <w:rsid w:val="00870E70"/>
    <w:rsid w:val="00873983"/>
    <w:rsid w:val="00873B0A"/>
    <w:rsid w:val="0087401D"/>
    <w:rsid w:val="008807F6"/>
    <w:rsid w:val="00881A13"/>
    <w:rsid w:val="00882DE3"/>
    <w:rsid w:val="00882FA2"/>
    <w:rsid w:val="008838B5"/>
    <w:rsid w:val="00885B10"/>
    <w:rsid w:val="0088744F"/>
    <w:rsid w:val="0089059C"/>
    <w:rsid w:val="00893211"/>
    <w:rsid w:val="008A27C2"/>
    <w:rsid w:val="008A7CBE"/>
    <w:rsid w:val="008B3EAB"/>
    <w:rsid w:val="008B7C2A"/>
    <w:rsid w:val="008C09B9"/>
    <w:rsid w:val="008C442B"/>
    <w:rsid w:val="008C7357"/>
    <w:rsid w:val="008C762C"/>
    <w:rsid w:val="008D12AA"/>
    <w:rsid w:val="008E3861"/>
    <w:rsid w:val="008E39EB"/>
    <w:rsid w:val="008E50B8"/>
    <w:rsid w:val="008E51EA"/>
    <w:rsid w:val="008E7E50"/>
    <w:rsid w:val="008F1746"/>
    <w:rsid w:val="008F204E"/>
    <w:rsid w:val="008F3A8D"/>
    <w:rsid w:val="008F4223"/>
    <w:rsid w:val="008F45D2"/>
    <w:rsid w:val="008F558A"/>
    <w:rsid w:val="00900860"/>
    <w:rsid w:val="009016B2"/>
    <w:rsid w:val="00902463"/>
    <w:rsid w:val="009049EB"/>
    <w:rsid w:val="009157F1"/>
    <w:rsid w:val="009168E6"/>
    <w:rsid w:val="00920228"/>
    <w:rsid w:val="0092242F"/>
    <w:rsid w:val="00926C6F"/>
    <w:rsid w:val="009318EA"/>
    <w:rsid w:val="0093418D"/>
    <w:rsid w:val="009376A7"/>
    <w:rsid w:val="00945EDD"/>
    <w:rsid w:val="00946DE1"/>
    <w:rsid w:val="00951AA2"/>
    <w:rsid w:val="009530CA"/>
    <w:rsid w:val="0095313E"/>
    <w:rsid w:val="00954093"/>
    <w:rsid w:val="009541D5"/>
    <w:rsid w:val="00954931"/>
    <w:rsid w:val="00956C0B"/>
    <w:rsid w:val="00962440"/>
    <w:rsid w:val="00966F07"/>
    <w:rsid w:val="00971AF2"/>
    <w:rsid w:val="009741FB"/>
    <w:rsid w:val="00976956"/>
    <w:rsid w:val="0098050C"/>
    <w:rsid w:val="0098054D"/>
    <w:rsid w:val="0098425E"/>
    <w:rsid w:val="009848E8"/>
    <w:rsid w:val="00985739"/>
    <w:rsid w:val="009874E7"/>
    <w:rsid w:val="00991342"/>
    <w:rsid w:val="009923D8"/>
    <w:rsid w:val="00994D2B"/>
    <w:rsid w:val="00995F30"/>
    <w:rsid w:val="00996BDD"/>
    <w:rsid w:val="009A0FCD"/>
    <w:rsid w:val="009A1E32"/>
    <w:rsid w:val="009A3CB7"/>
    <w:rsid w:val="009A5CEB"/>
    <w:rsid w:val="009A6982"/>
    <w:rsid w:val="009A6C92"/>
    <w:rsid w:val="009B1AD7"/>
    <w:rsid w:val="009B3F15"/>
    <w:rsid w:val="009B455F"/>
    <w:rsid w:val="009B5740"/>
    <w:rsid w:val="009D3062"/>
    <w:rsid w:val="009D4C33"/>
    <w:rsid w:val="009D662A"/>
    <w:rsid w:val="009F487A"/>
    <w:rsid w:val="009F554A"/>
    <w:rsid w:val="00A012B6"/>
    <w:rsid w:val="00A04EE4"/>
    <w:rsid w:val="00A05D91"/>
    <w:rsid w:val="00A078A0"/>
    <w:rsid w:val="00A146AA"/>
    <w:rsid w:val="00A20037"/>
    <w:rsid w:val="00A20657"/>
    <w:rsid w:val="00A2072F"/>
    <w:rsid w:val="00A248EA"/>
    <w:rsid w:val="00A26D50"/>
    <w:rsid w:val="00A314A3"/>
    <w:rsid w:val="00A43819"/>
    <w:rsid w:val="00A459D5"/>
    <w:rsid w:val="00A46A21"/>
    <w:rsid w:val="00A504D4"/>
    <w:rsid w:val="00A52B6D"/>
    <w:rsid w:val="00A533A1"/>
    <w:rsid w:val="00A55301"/>
    <w:rsid w:val="00A556D3"/>
    <w:rsid w:val="00A56731"/>
    <w:rsid w:val="00A57165"/>
    <w:rsid w:val="00A57822"/>
    <w:rsid w:val="00A600B1"/>
    <w:rsid w:val="00A60CD2"/>
    <w:rsid w:val="00A6256B"/>
    <w:rsid w:val="00A6283B"/>
    <w:rsid w:val="00A67460"/>
    <w:rsid w:val="00A74D07"/>
    <w:rsid w:val="00A75210"/>
    <w:rsid w:val="00A765AB"/>
    <w:rsid w:val="00A774E5"/>
    <w:rsid w:val="00A82344"/>
    <w:rsid w:val="00A836DD"/>
    <w:rsid w:val="00A843B4"/>
    <w:rsid w:val="00A91D81"/>
    <w:rsid w:val="00A95B0E"/>
    <w:rsid w:val="00AA6888"/>
    <w:rsid w:val="00AB1DD0"/>
    <w:rsid w:val="00AB2F86"/>
    <w:rsid w:val="00AB4B7E"/>
    <w:rsid w:val="00AC0C9D"/>
    <w:rsid w:val="00AC133F"/>
    <w:rsid w:val="00AC290E"/>
    <w:rsid w:val="00AC2D3F"/>
    <w:rsid w:val="00AC4735"/>
    <w:rsid w:val="00AC4BF2"/>
    <w:rsid w:val="00AC4DFB"/>
    <w:rsid w:val="00AC600B"/>
    <w:rsid w:val="00AD49CA"/>
    <w:rsid w:val="00AD4DF4"/>
    <w:rsid w:val="00AD56A5"/>
    <w:rsid w:val="00AD5AAE"/>
    <w:rsid w:val="00AD6AD1"/>
    <w:rsid w:val="00AD6EBC"/>
    <w:rsid w:val="00AD7569"/>
    <w:rsid w:val="00AE0B6D"/>
    <w:rsid w:val="00AE0FE4"/>
    <w:rsid w:val="00AE1F63"/>
    <w:rsid w:val="00AE3EFB"/>
    <w:rsid w:val="00AF2DF6"/>
    <w:rsid w:val="00AF492E"/>
    <w:rsid w:val="00AF6A90"/>
    <w:rsid w:val="00AF7442"/>
    <w:rsid w:val="00AF7CE8"/>
    <w:rsid w:val="00B0331B"/>
    <w:rsid w:val="00B035AB"/>
    <w:rsid w:val="00B04EAB"/>
    <w:rsid w:val="00B0682C"/>
    <w:rsid w:val="00B069F9"/>
    <w:rsid w:val="00B12563"/>
    <w:rsid w:val="00B153E5"/>
    <w:rsid w:val="00B163E9"/>
    <w:rsid w:val="00B23F03"/>
    <w:rsid w:val="00B2568C"/>
    <w:rsid w:val="00B34B5B"/>
    <w:rsid w:val="00B35FEB"/>
    <w:rsid w:val="00B37CAD"/>
    <w:rsid w:val="00B424F4"/>
    <w:rsid w:val="00B42DA3"/>
    <w:rsid w:val="00B43912"/>
    <w:rsid w:val="00B5046C"/>
    <w:rsid w:val="00B52E95"/>
    <w:rsid w:val="00B53C79"/>
    <w:rsid w:val="00B53EFB"/>
    <w:rsid w:val="00B61A83"/>
    <w:rsid w:val="00B625CE"/>
    <w:rsid w:val="00B63ABE"/>
    <w:rsid w:val="00B63E2C"/>
    <w:rsid w:val="00B65C9C"/>
    <w:rsid w:val="00B665A4"/>
    <w:rsid w:val="00B67424"/>
    <w:rsid w:val="00B67DFC"/>
    <w:rsid w:val="00B7009A"/>
    <w:rsid w:val="00B70480"/>
    <w:rsid w:val="00B769AB"/>
    <w:rsid w:val="00B803E2"/>
    <w:rsid w:val="00B8153B"/>
    <w:rsid w:val="00B853A2"/>
    <w:rsid w:val="00B8586C"/>
    <w:rsid w:val="00B91130"/>
    <w:rsid w:val="00B91AAF"/>
    <w:rsid w:val="00B92A82"/>
    <w:rsid w:val="00B93EE8"/>
    <w:rsid w:val="00B9406C"/>
    <w:rsid w:val="00B94B44"/>
    <w:rsid w:val="00BA1303"/>
    <w:rsid w:val="00BA188F"/>
    <w:rsid w:val="00BA1B53"/>
    <w:rsid w:val="00BA4D2E"/>
    <w:rsid w:val="00BB14B2"/>
    <w:rsid w:val="00BB172E"/>
    <w:rsid w:val="00BB2DE6"/>
    <w:rsid w:val="00BB5594"/>
    <w:rsid w:val="00BB55A6"/>
    <w:rsid w:val="00BB6420"/>
    <w:rsid w:val="00BC0CBB"/>
    <w:rsid w:val="00BC17B8"/>
    <w:rsid w:val="00BC31DB"/>
    <w:rsid w:val="00BC387A"/>
    <w:rsid w:val="00BC4E5B"/>
    <w:rsid w:val="00BD3BE3"/>
    <w:rsid w:val="00BE7DD4"/>
    <w:rsid w:val="00BF580F"/>
    <w:rsid w:val="00BF6F68"/>
    <w:rsid w:val="00BF76E0"/>
    <w:rsid w:val="00C00767"/>
    <w:rsid w:val="00C020A0"/>
    <w:rsid w:val="00C0324D"/>
    <w:rsid w:val="00C057E9"/>
    <w:rsid w:val="00C13B09"/>
    <w:rsid w:val="00C16579"/>
    <w:rsid w:val="00C16FFD"/>
    <w:rsid w:val="00C21D03"/>
    <w:rsid w:val="00C24D8A"/>
    <w:rsid w:val="00C26B41"/>
    <w:rsid w:val="00C325B7"/>
    <w:rsid w:val="00C33E38"/>
    <w:rsid w:val="00C362D5"/>
    <w:rsid w:val="00C364F8"/>
    <w:rsid w:val="00C44717"/>
    <w:rsid w:val="00C47FCA"/>
    <w:rsid w:val="00C56D30"/>
    <w:rsid w:val="00C613A0"/>
    <w:rsid w:val="00C64D23"/>
    <w:rsid w:val="00C667F9"/>
    <w:rsid w:val="00C7372D"/>
    <w:rsid w:val="00C7431C"/>
    <w:rsid w:val="00C80A82"/>
    <w:rsid w:val="00C80C46"/>
    <w:rsid w:val="00C81A0C"/>
    <w:rsid w:val="00C81F29"/>
    <w:rsid w:val="00C85D77"/>
    <w:rsid w:val="00C8634B"/>
    <w:rsid w:val="00C927E0"/>
    <w:rsid w:val="00C97824"/>
    <w:rsid w:val="00CA1142"/>
    <w:rsid w:val="00CA191C"/>
    <w:rsid w:val="00CA292F"/>
    <w:rsid w:val="00CA369E"/>
    <w:rsid w:val="00CA3D58"/>
    <w:rsid w:val="00CA460B"/>
    <w:rsid w:val="00CA62B0"/>
    <w:rsid w:val="00CA62FA"/>
    <w:rsid w:val="00CB191D"/>
    <w:rsid w:val="00CB74D7"/>
    <w:rsid w:val="00CC1131"/>
    <w:rsid w:val="00CC1CC4"/>
    <w:rsid w:val="00CC429C"/>
    <w:rsid w:val="00CC755E"/>
    <w:rsid w:val="00CD18B7"/>
    <w:rsid w:val="00CD73DB"/>
    <w:rsid w:val="00CD7EB5"/>
    <w:rsid w:val="00CE3B26"/>
    <w:rsid w:val="00CF1B23"/>
    <w:rsid w:val="00CF1D4C"/>
    <w:rsid w:val="00CF4570"/>
    <w:rsid w:val="00CF6626"/>
    <w:rsid w:val="00D00BB9"/>
    <w:rsid w:val="00D01D7C"/>
    <w:rsid w:val="00D108EC"/>
    <w:rsid w:val="00D111FB"/>
    <w:rsid w:val="00D12F1B"/>
    <w:rsid w:val="00D15B35"/>
    <w:rsid w:val="00D15CC4"/>
    <w:rsid w:val="00D17019"/>
    <w:rsid w:val="00D215D8"/>
    <w:rsid w:val="00D24A5E"/>
    <w:rsid w:val="00D24B48"/>
    <w:rsid w:val="00D302F6"/>
    <w:rsid w:val="00D308CD"/>
    <w:rsid w:val="00D315D4"/>
    <w:rsid w:val="00D322D4"/>
    <w:rsid w:val="00D359D1"/>
    <w:rsid w:val="00D40F7A"/>
    <w:rsid w:val="00D422F3"/>
    <w:rsid w:val="00D428DD"/>
    <w:rsid w:val="00D434EC"/>
    <w:rsid w:val="00D453D8"/>
    <w:rsid w:val="00D457D0"/>
    <w:rsid w:val="00D45989"/>
    <w:rsid w:val="00D45FA9"/>
    <w:rsid w:val="00D47E57"/>
    <w:rsid w:val="00D509B6"/>
    <w:rsid w:val="00D5294C"/>
    <w:rsid w:val="00D546C6"/>
    <w:rsid w:val="00D548A8"/>
    <w:rsid w:val="00D55CDE"/>
    <w:rsid w:val="00D62290"/>
    <w:rsid w:val="00D6731C"/>
    <w:rsid w:val="00D7006C"/>
    <w:rsid w:val="00D728EC"/>
    <w:rsid w:val="00D73071"/>
    <w:rsid w:val="00D81FC1"/>
    <w:rsid w:val="00D82C99"/>
    <w:rsid w:val="00D92291"/>
    <w:rsid w:val="00D97398"/>
    <w:rsid w:val="00DA2DDF"/>
    <w:rsid w:val="00DA3BCB"/>
    <w:rsid w:val="00DA4EBC"/>
    <w:rsid w:val="00DA598A"/>
    <w:rsid w:val="00DA7202"/>
    <w:rsid w:val="00DB1661"/>
    <w:rsid w:val="00DB1728"/>
    <w:rsid w:val="00DB257E"/>
    <w:rsid w:val="00DB38DE"/>
    <w:rsid w:val="00DB616C"/>
    <w:rsid w:val="00DB63D9"/>
    <w:rsid w:val="00DC2B2C"/>
    <w:rsid w:val="00DC3BC5"/>
    <w:rsid w:val="00DC701D"/>
    <w:rsid w:val="00DD0692"/>
    <w:rsid w:val="00DD4EEA"/>
    <w:rsid w:val="00DE581A"/>
    <w:rsid w:val="00DE6B45"/>
    <w:rsid w:val="00DF7AE4"/>
    <w:rsid w:val="00E03431"/>
    <w:rsid w:val="00E064CD"/>
    <w:rsid w:val="00E30017"/>
    <w:rsid w:val="00E3414A"/>
    <w:rsid w:val="00E37651"/>
    <w:rsid w:val="00E420BA"/>
    <w:rsid w:val="00E4683A"/>
    <w:rsid w:val="00E52D3C"/>
    <w:rsid w:val="00E5306D"/>
    <w:rsid w:val="00E53C0F"/>
    <w:rsid w:val="00E572B6"/>
    <w:rsid w:val="00E7097E"/>
    <w:rsid w:val="00E718BD"/>
    <w:rsid w:val="00E71FF5"/>
    <w:rsid w:val="00E8028B"/>
    <w:rsid w:val="00E80E8C"/>
    <w:rsid w:val="00E81751"/>
    <w:rsid w:val="00E82E18"/>
    <w:rsid w:val="00E856CA"/>
    <w:rsid w:val="00E87B50"/>
    <w:rsid w:val="00E97317"/>
    <w:rsid w:val="00EA221E"/>
    <w:rsid w:val="00EA2EAC"/>
    <w:rsid w:val="00EA3E54"/>
    <w:rsid w:val="00EA4B66"/>
    <w:rsid w:val="00EA5568"/>
    <w:rsid w:val="00EB0AF4"/>
    <w:rsid w:val="00EB41D9"/>
    <w:rsid w:val="00EB64A4"/>
    <w:rsid w:val="00EC0363"/>
    <w:rsid w:val="00EC09F7"/>
    <w:rsid w:val="00EC3920"/>
    <w:rsid w:val="00EC39E6"/>
    <w:rsid w:val="00EC68E4"/>
    <w:rsid w:val="00ED1A4D"/>
    <w:rsid w:val="00ED4A91"/>
    <w:rsid w:val="00EE1D9F"/>
    <w:rsid w:val="00EE5820"/>
    <w:rsid w:val="00EE5E26"/>
    <w:rsid w:val="00EE6763"/>
    <w:rsid w:val="00EF5C1A"/>
    <w:rsid w:val="00EF60D1"/>
    <w:rsid w:val="00F0005F"/>
    <w:rsid w:val="00F0114B"/>
    <w:rsid w:val="00F02917"/>
    <w:rsid w:val="00F0503C"/>
    <w:rsid w:val="00F05B51"/>
    <w:rsid w:val="00F06E79"/>
    <w:rsid w:val="00F10363"/>
    <w:rsid w:val="00F14F0C"/>
    <w:rsid w:val="00F217EC"/>
    <w:rsid w:val="00F2411A"/>
    <w:rsid w:val="00F30A2F"/>
    <w:rsid w:val="00F330B7"/>
    <w:rsid w:val="00F34040"/>
    <w:rsid w:val="00F3435C"/>
    <w:rsid w:val="00F4349F"/>
    <w:rsid w:val="00F510C6"/>
    <w:rsid w:val="00F548F0"/>
    <w:rsid w:val="00F54C60"/>
    <w:rsid w:val="00F57573"/>
    <w:rsid w:val="00F60FA2"/>
    <w:rsid w:val="00F612C0"/>
    <w:rsid w:val="00F61739"/>
    <w:rsid w:val="00F66FEB"/>
    <w:rsid w:val="00F80102"/>
    <w:rsid w:val="00F80356"/>
    <w:rsid w:val="00F84DDF"/>
    <w:rsid w:val="00F9136C"/>
    <w:rsid w:val="00F9665B"/>
    <w:rsid w:val="00F97842"/>
    <w:rsid w:val="00FA4378"/>
    <w:rsid w:val="00FA458C"/>
    <w:rsid w:val="00FA5C02"/>
    <w:rsid w:val="00FB1D22"/>
    <w:rsid w:val="00FB5E86"/>
    <w:rsid w:val="00FD5D30"/>
    <w:rsid w:val="00FE39A4"/>
    <w:rsid w:val="00FE5873"/>
    <w:rsid w:val="00FE5C6A"/>
    <w:rsid w:val="00FE7240"/>
    <w:rsid w:val="00FF3AFD"/>
    <w:rsid w:val="00FF5EB6"/>
    <w:rsid w:val="00FF7612"/>
    <w:rsid w:val="5D754277"/>
    <w:rsid w:val="72BB3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5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19"/>
    <w:pPr>
      <w:spacing w:after="0" w:line="480" w:lineRule="auto"/>
      <w:ind w:firstLine="720"/>
    </w:pPr>
    <w:rPr>
      <w:rFonts w:ascii="Minion Pro" w:hAnsi="Minion Pro" w:cs="Times New Roman"/>
      <w:color w:val="000000" w:themeColor="text1"/>
      <w:sz w:val="24"/>
      <w:szCs w:val="24"/>
      <w:shd w:val="clear" w:color="auto" w:fill="FFFFFF"/>
    </w:rPr>
  </w:style>
  <w:style w:type="paragraph" w:styleId="Heading1">
    <w:name w:val="heading 1"/>
    <w:basedOn w:val="Normal"/>
    <w:next w:val="Normal"/>
    <w:link w:val="Heading1Char"/>
    <w:uiPriority w:val="9"/>
    <w:qFormat/>
    <w:rsid w:val="00EC39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4FE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044FE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FED"/>
    <w:rPr>
      <w:color w:val="0000FF" w:themeColor="hyperlink"/>
      <w:u w:val="single"/>
    </w:rPr>
  </w:style>
  <w:style w:type="character" w:customStyle="1" w:styleId="Heading2Char">
    <w:name w:val="Heading 2 Char"/>
    <w:basedOn w:val="DefaultParagraphFont"/>
    <w:link w:val="Heading2"/>
    <w:uiPriority w:val="9"/>
    <w:rsid w:val="00044F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FED"/>
    <w:rPr>
      <w:rFonts w:ascii="Times New Roman" w:eastAsia="Times New Roman" w:hAnsi="Times New Roman" w:cs="Times New Roman"/>
      <w:b/>
      <w:bCs/>
      <w:sz w:val="27"/>
      <w:szCs w:val="27"/>
    </w:rPr>
  </w:style>
  <w:style w:type="character" w:customStyle="1" w:styleId="post-author">
    <w:name w:val="post-author"/>
    <w:basedOn w:val="DefaultParagraphFont"/>
    <w:rsid w:val="00044FED"/>
  </w:style>
  <w:style w:type="character" w:customStyle="1" w:styleId="apple-converted-space">
    <w:name w:val="apple-converted-space"/>
    <w:basedOn w:val="DefaultParagraphFont"/>
    <w:rsid w:val="00044FED"/>
  </w:style>
  <w:style w:type="character" w:customStyle="1" w:styleId="fn">
    <w:name w:val="fn"/>
    <w:basedOn w:val="DefaultParagraphFont"/>
    <w:rsid w:val="00044FED"/>
  </w:style>
  <w:style w:type="character" w:customStyle="1" w:styleId="post-timestamp">
    <w:name w:val="post-timestamp"/>
    <w:basedOn w:val="DefaultParagraphFont"/>
    <w:rsid w:val="00044FED"/>
  </w:style>
  <w:style w:type="table" w:styleId="TableGrid">
    <w:name w:val="Table Grid"/>
    <w:basedOn w:val="TableNormal"/>
    <w:uiPriority w:val="59"/>
    <w:rsid w:val="00155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19C4"/>
    <w:pPr>
      <w:ind w:left="720"/>
      <w:contextualSpacing/>
    </w:pPr>
  </w:style>
  <w:style w:type="character" w:customStyle="1" w:styleId="mixed-citation">
    <w:name w:val="mixed-citation"/>
    <w:basedOn w:val="DefaultParagraphFont"/>
    <w:rsid w:val="00E53C0F"/>
  </w:style>
  <w:style w:type="character" w:customStyle="1" w:styleId="ref-journal">
    <w:name w:val="ref-journal"/>
    <w:basedOn w:val="DefaultParagraphFont"/>
    <w:rsid w:val="00E53C0F"/>
  </w:style>
  <w:style w:type="character" w:customStyle="1" w:styleId="Heading1Char">
    <w:name w:val="Heading 1 Char"/>
    <w:basedOn w:val="DefaultParagraphFont"/>
    <w:link w:val="Heading1"/>
    <w:uiPriority w:val="9"/>
    <w:rsid w:val="00EC39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1CC4"/>
    <w:rPr>
      <w:i/>
      <w:iCs/>
    </w:rPr>
  </w:style>
  <w:style w:type="character" w:customStyle="1" w:styleId="a-size-extra-large">
    <w:name w:val="a-size-extra-large"/>
    <w:basedOn w:val="DefaultParagraphFont"/>
    <w:rsid w:val="00541F0C"/>
  </w:style>
  <w:style w:type="paragraph" w:customStyle="1" w:styleId="Text">
    <w:name w:val="Text"/>
    <w:rsid w:val="00CE3B26"/>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semiHidden/>
    <w:unhideWhenUsed/>
    <w:rsid w:val="00150753"/>
    <w:pPr>
      <w:spacing w:before="100" w:beforeAutospacing="1" w:after="100" w:afterAutospacing="1" w:line="240" w:lineRule="auto"/>
    </w:pPr>
    <w:rPr>
      <w:rFonts w:ascii="Times New Roman" w:eastAsia="Times New Roman" w:hAnsi="Times New Roman"/>
    </w:rPr>
  </w:style>
  <w:style w:type="character" w:styleId="CommentReference">
    <w:name w:val="annotation reference"/>
    <w:basedOn w:val="DefaultParagraphFont"/>
    <w:uiPriority w:val="99"/>
    <w:semiHidden/>
    <w:unhideWhenUsed/>
    <w:rsid w:val="00866A1A"/>
    <w:rPr>
      <w:sz w:val="18"/>
      <w:szCs w:val="18"/>
    </w:rPr>
  </w:style>
  <w:style w:type="paragraph" w:styleId="CommentText">
    <w:name w:val="annotation text"/>
    <w:basedOn w:val="Normal"/>
    <w:link w:val="CommentTextChar"/>
    <w:uiPriority w:val="99"/>
    <w:unhideWhenUsed/>
    <w:rsid w:val="00866A1A"/>
    <w:pPr>
      <w:spacing w:line="240" w:lineRule="auto"/>
    </w:pPr>
  </w:style>
  <w:style w:type="character" w:customStyle="1" w:styleId="CommentTextChar">
    <w:name w:val="Comment Text Char"/>
    <w:basedOn w:val="DefaultParagraphFont"/>
    <w:link w:val="CommentText"/>
    <w:uiPriority w:val="99"/>
    <w:rsid w:val="00866A1A"/>
    <w:rPr>
      <w:sz w:val="24"/>
      <w:szCs w:val="24"/>
    </w:rPr>
  </w:style>
  <w:style w:type="paragraph" w:styleId="CommentSubject">
    <w:name w:val="annotation subject"/>
    <w:basedOn w:val="CommentText"/>
    <w:next w:val="CommentText"/>
    <w:link w:val="CommentSubjectChar"/>
    <w:uiPriority w:val="99"/>
    <w:semiHidden/>
    <w:unhideWhenUsed/>
    <w:rsid w:val="00866A1A"/>
    <w:rPr>
      <w:b/>
      <w:bCs/>
      <w:sz w:val="20"/>
      <w:szCs w:val="20"/>
    </w:rPr>
  </w:style>
  <w:style w:type="character" w:customStyle="1" w:styleId="CommentSubjectChar">
    <w:name w:val="Comment Subject Char"/>
    <w:basedOn w:val="CommentTextChar"/>
    <w:link w:val="CommentSubject"/>
    <w:uiPriority w:val="99"/>
    <w:semiHidden/>
    <w:rsid w:val="00866A1A"/>
    <w:rPr>
      <w:b/>
      <w:bCs/>
      <w:sz w:val="20"/>
      <w:szCs w:val="20"/>
    </w:rPr>
  </w:style>
  <w:style w:type="paragraph" w:styleId="BalloonText">
    <w:name w:val="Balloon Text"/>
    <w:basedOn w:val="Normal"/>
    <w:link w:val="BalloonTextChar"/>
    <w:uiPriority w:val="99"/>
    <w:semiHidden/>
    <w:unhideWhenUsed/>
    <w:rsid w:val="00866A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A1A"/>
    <w:rPr>
      <w:rFonts w:ascii="Lucida Grande" w:hAnsi="Lucida Grande" w:cs="Lucida Grande"/>
      <w:sz w:val="18"/>
      <w:szCs w:val="18"/>
    </w:rPr>
  </w:style>
  <w:style w:type="character" w:styleId="HTMLCite">
    <w:name w:val="HTML Cite"/>
    <w:basedOn w:val="DefaultParagraphFont"/>
    <w:uiPriority w:val="99"/>
    <w:semiHidden/>
    <w:unhideWhenUsed/>
    <w:rsid w:val="00D428DD"/>
    <w:rPr>
      <w:i/>
      <w:iCs/>
    </w:rPr>
  </w:style>
  <w:style w:type="character" w:customStyle="1" w:styleId="mw-cite-backlink">
    <w:name w:val="mw-cite-backlink"/>
    <w:basedOn w:val="DefaultParagraphFont"/>
    <w:rsid w:val="00D428DD"/>
  </w:style>
  <w:style w:type="character" w:customStyle="1" w:styleId="cite-accessibility-label">
    <w:name w:val="cite-accessibility-label"/>
    <w:basedOn w:val="DefaultParagraphFont"/>
    <w:rsid w:val="00D428DD"/>
  </w:style>
  <w:style w:type="character" w:styleId="FollowedHyperlink">
    <w:name w:val="FollowedHyperlink"/>
    <w:basedOn w:val="DefaultParagraphFont"/>
    <w:uiPriority w:val="99"/>
    <w:semiHidden/>
    <w:unhideWhenUsed/>
    <w:rsid w:val="00D428DD"/>
    <w:rPr>
      <w:color w:val="800080" w:themeColor="followedHyperlink"/>
      <w:u w:val="single"/>
    </w:rPr>
  </w:style>
  <w:style w:type="paragraph" w:styleId="FootnoteText">
    <w:name w:val="footnote text"/>
    <w:basedOn w:val="Normal"/>
    <w:link w:val="FootnoteTextChar"/>
    <w:uiPriority w:val="99"/>
    <w:unhideWhenUsed/>
    <w:rsid w:val="00946DE1"/>
    <w:pPr>
      <w:spacing w:line="240" w:lineRule="auto"/>
    </w:pPr>
  </w:style>
  <w:style w:type="character" w:customStyle="1" w:styleId="FootnoteTextChar">
    <w:name w:val="Footnote Text Char"/>
    <w:basedOn w:val="DefaultParagraphFont"/>
    <w:link w:val="FootnoteText"/>
    <w:uiPriority w:val="99"/>
    <w:rsid w:val="00946DE1"/>
    <w:rPr>
      <w:sz w:val="24"/>
      <w:szCs w:val="24"/>
    </w:rPr>
  </w:style>
  <w:style w:type="character" w:styleId="FootnoteReference">
    <w:name w:val="footnote reference"/>
    <w:basedOn w:val="DefaultParagraphFont"/>
    <w:uiPriority w:val="99"/>
    <w:unhideWhenUsed/>
    <w:rsid w:val="00946DE1"/>
    <w:rPr>
      <w:vertAlign w:val="superscript"/>
    </w:rPr>
  </w:style>
  <w:style w:type="paragraph" w:styleId="Revision">
    <w:name w:val="Revision"/>
    <w:hidden/>
    <w:uiPriority w:val="99"/>
    <w:semiHidden/>
    <w:rsid w:val="0072292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19"/>
    <w:pPr>
      <w:spacing w:after="0" w:line="480" w:lineRule="auto"/>
      <w:ind w:firstLine="720"/>
    </w:pPr>
    <w:rPr>
      <w:rFonts w:ascii="Minion Pro" w:hAnsi="Minion Pro" w:cs="Times New Roman"/>
      <w:color w:val="000000" w:themeColor="text1"/>
      <w:sz w:val="24"/>
      <w:szCs w:val="24"/>
      <w:shd w:val="clear" w:color="auto" w:fill="FFFFFF"/>
    </w:rPr>
  </w:style>
  <w:style w:type="paragraph" w:styleId="Heading1">
    <w:name w:val="heading 1"/>
    <w:basedOn w:val="Normal"/>
    <w:next w:val="Normal"/>
    <w:link w:val="Heading1Char"/>
    <w:uiPriority w:val="9"/>
    <w:qFormat/>
    <w:rsid w:val="00EC39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4FE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044FE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FED"/>
    <w:rPr>
      <w:color w:val="0000FF" w:themeColor="hyperlink"/>
      <w:u w:val="single"/>
    </w:rPr>
  </w:style>
  <w:style w:type="character" w:customStyle="1" w:styleId="Heading2Char">
    <w:name w:val="Heading 2 Char"/>
    <w:basedOn w:val="DefaultParagraphFont"/>
    <w:link w:val="Heading2"/>
    <w:uiPriority w:val="9"/>
    <w:rsid w:val="00044F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FED"/>
    <w:rPr>
      <w:rFonts w:ascii="Times New Roman" w:eastAsia="Times New Roman" w:hAnsi="Times New Roman" w:cs="Times New Roman"/>
      <w:b/>
      <w:bCs/>
      <w:sz w:val="27"/>
      <w:szCs w:val="27"/>
    </w:rPr>
  </w:style>
  <w:style w:type="character" w:customStyle="1" w:styleId="post-author">
    <w:name w:val="post-author"/>
    <w:basedOn w:val="DefaultParagraphFont"/>
    <w:rsid w:val="00044FED"/>
  </w:style>
  <w:style w:type="character" w:customStyle="1" w:styleId="apple-converted-space">
    <w:name w:val="apple-converted-space"/>
    <w:basedOn w:val="DefaultParagraphFont"/>
    <w:rsid w:val="00044FED"/>
  </w:style>
  <w:style w:type="character" w:customStyle="1" w:styleId="fn">
    <w:name w:val="fn"/>
    <w:basedOn w:val="DefaultParagraphFont"/>
    <w:rsid w:val="00044FED"/>
  </w:style>
  <w:style w:type="character" w:customStyle="1" w:styleId="post-timestamp">
    <w:name w:val="post-timestamp"/>
    <w:basedOn w:val="DefaultParagraphFont"/>
    <w:rsid w:val="00044FED"/>
  </w:style>
  <w:style w:type="table" w:styleId="TableGrid">
    <w:name w:val="Table Grid"/>
    <w:basedOn w:val="TableNormal"/>
    <w:uiPriority w:val="59"/>
    <w:rsid w:val="00155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19C4"/>
    <w:pPr>
      <w:ind w:left="720"/>
      <w:contextualSpacing/>
    </w:pPr>
  </w:style>
  <w:style w:type="character" w:customStyle="1" w:styleId="mixed-citation">
    <w:name w:val="mixed-citation"/>
    <w:basedOn w:val="DefaultParagraphFont"/>
    <w:rsid w:val="00E53C0F"/>
  </w:style>
  <w:style w:type="character" w:customStyle="1" w:styleId="ref-journal">
    <w:name w:val="ref-journal"/>
    <w:basedOn w:val="DefaultParagraphFont"/>
    <w:rsid w:val="00E53C0F"/>
  </w:style>
  <w:style w:type="character" w:customStyle="1" w:styleId="Heading1Char">
    <w:name w:val="Heading 1 Char"/>
    <w:basedOn w:val="DefaultParagraphFont"/>
    <w:link w:val="Heading1"/>
    <w:uiPriority w:val="9"/>
    <w:rsid w:val="00EC39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1CC4"/>
    <w:rPr>
      <w:i/>
      <w:iCs/>
    </w:rPr>
  </w:style>
  <w:style w:type="character" w:customStyle="1" w:styleId="a-size-extra-large">
    <w:name w:val="a-size-extra-large"/>
    <w:basedOn w:val="DefaultParagraphFont"/>
    <w:rsid w:val="00541F0C"/>
  </w:style>
  <w:style w:type="paragraph" w:customStyle="1" w:styleId="Text">
    <w:name w:val="Text"/>
    <w:rsid w:val="00CE3B26"/>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semiHidden/>
    <w:unhideWhenUsed/>
    <w:rsid w:val="00150753"/>
    <w:pPr>
      <w:spacing w:before="100" w:beforeAutospacing="1" w:after="100" w:afterAutospacing="1" w:line="240" w:lineRule="auto"/>
    </w:pPr>
    <w:rPr>
      <w:rFonts w:ascii="Times New Roman" w:eastAsia="Times New Roman" w:hAnsi="Times New Roman"/>
    </w:rPr>
  </w:style>
  <w:style w:type="character" w:styleId="CommentReference">
    <w:name w:val="annotation reference"/>
    <w:basedOn w:val="DefaultParagraphFont"/>
    <w:uiPriority w:val="99"/>
    <w:semiHidden/>
    <w:unhideWhenUsed/>
    <w:rsid w:val="00866A1A"/>
    <w:rPr>
      <w:sz w:val="18"/>
      <w:szCs w:val="18"/>
    </w:rPr>
  </w:style>
  <w:style w:type="paragraph" w:styleId="CommentText">
    <w:name w:val="annotation text"/>
    <w:basedOn w:val="Normal"/>
    <w:link w:val="CommentTextChar"/>
    <w:uiPriority w:val="99"/>
    <w:unhideWhenUsed/>
    <w:rsid w:val="00866A1A"/>
    <w:pPr>
      <w:spacing w:line="240" w:lineRule="auto"/>
    </w:pPr>
  </w:style>
  <w:style w:type="character" w:customStyle="1" w:styleId="CommentTextChar">
    <w:name w:val="Comment Text Char"/>
    <w:basedOn w:val="DefaultParagraphFont"/>
    <w:link w:val="CommentText"/>
    <w:uiPriority w:val="99"/>
    <w:rsid w:val="00866A1A"/>
    <w:rPr>
      <w:sz w:val="24"/>
      <w:szCs w:val="24"/>
    </w:rPr>
  </w:style>
  <w:style w:type="paragraph" w:styleId="CommentSubject">
    <w:name w:val="annotation subject"/>
    <w:basedOn w:val="CommentText"/>
    <w:next w:val="CommentText"/>
    <w:link w:val="CommentSubjectChar"/>
    <w:uiPriority w:val="99"/>
    <w:semiHidden/>
    <w:unhideWhenUsed/>
    <w:rsid w:val="00866A1A"/>
    <w:rPr>
      <w:b/>
      <w:bCs/>
      <w:sz w:val="20"/>
      <w:szCs w:val="20"/>
    </w:rPr>
  </w:style>
  <w:style w:type="character" w:customStyle="1" w:styleId="CommentSubjectChar">
    <w:name w:val="Comment Subject Char"/>
    <w:basedOn w:val="CommentTextChar"/>
    <w:link w:val="CommentSubject"/>
    <w:uiPriority w:val="99"/>
    <w:semiHidden/>
    <w:rsid w:val="00866A1A"/>
    <w:rPr>
      <w:b/>
      <w:bCs/>
      <w:sz w:val="20"/>
      <w:szCs w:val="20"/>
    </w:rPr>
  </w:style>
  <w:style w:type="paragraph" w:styleId="BalloonText">
    <w:name w:val="Balloon Text"/>
    <w:basedOn w:val="Normal"/>
    <w:link w:val="BalloonTextChar"/>
    <w:uiPriority w:val="99"/>
    <w:semiHidden/>
    <w:unhideWhenUsed/>
    <w:rsid w:val="00866A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A1A"/>
    <w:rPr>
      <w:rFonts w:ascii="Lucida Grande" w:hAnsi="Lucida Grande" w:cs="Lucida Grande"/>
      <w:sz w:val="18"/>
      <w:szCs w:val="18"/>
    </w:rPr>
  </w:style>
  <w:style w:type="character" w:styleId="HTMLCite">
    <w:name w:val="HTML Cite"/>
    <w:basedOn w:val="DefaultParagraphFont"/>
    <w:uiPriority w:val="99"/>
    <w:semiHidden/>
    <w:unhideWhenUsed/>
    <w:rsid w:val="00D428DD"/>
    <w:rPr>
      <w:i/>
      <w:iCs/>
    </w:rPr>
  </w:style>
  <w:style w:type="character" w:customStyle="1" w:styleId="mw-cite-backlink">
    <w:name w:val="mw-cite-backlink"/>
    <w:basedOn w:val="DefaultParagraphFont"/>
    <w:rsid w:val="00D428DD"/>
  </w:style>
  <w:style w:type="character" w:customStyle="1" w:styleId="cite-accessibility-label">
    <w:name w:val="cite-accessibility-label"/>
    <w:basedOn w:val="DefaultParagraphFont"/>
    <w:rsid w:val="00D428DD"/>
  </w:style>
  <w:style w:type="character" w:styleId="FollowedHyperlink">
    <w:name w:val="FollowedHyperlink"/>
    <w:basedOn w:val="DefaultParagraphFont"/>
    <w:uiPriority w:val="99"/>
    <w:semiHidden/>
    <w:unhideWhenUsed/>
    <w:rsid w:val="00D428DD"/>
    <w:rPr>
      <w:color w:val="800080" w:themeColor="followedHyperlink"/>
      <w:u w:val="single"/>
    </w:rPr>
  </w:style>
  <w:style w:type="paragraph" w:styleId="FootnoteText">
    <w:name w:val="footnote text"/>
    <w:basedOn w:val="Normal"/>
    <w:link w:val="FootnoteTextChar"/>
    <w:uiPriority w:val="99"/>
    <w:unhideWhenUsed/>
    <w:rsid w:val="00946DE1"/>
    <w:pPr>
      <w:spacing w:line="240" w:lineRule="auto"/>
    </w:pPr>
  </w:style>
  <w:style w:type="character" w:customStyle="1" w:styleId="FootnoteTextChar">
    <w:name w:val="Footnote Text Char"/>
    <w:basedOn w:val="DefaultParagraphFont"/>
    <w:link w:val="FootnoteText"/>
    <w:uiPriority w:val="99"/>
    <w:rsid w:val="00946DE1"/>
    <w:rPr>
      <w:sz w:val="24"/>
      <w:szCs w:val="24"/>
    </w:rPr>
  </w:style>
  <w:style w:type="character" w:styleId="FootnoteReference">
    <w:name w:val="footnote reference"/>
    <w:basedOn w:val="DefaultParagraphFont"/>
    <w:uiPriority w:val="99"/>
    <w:unhideWhenUsed/>
    <w:rsid w:val="00946DE1"/>
    <w:rPr>
      <w:vertAlign w:val="superscript"/>
    </w:rPr>
  </w:style>
  <w:style w:type="paragraph" w:styleId="Revision">
    <w:name w:val="Revision"/>
    <w:hidden/>
    <w:uiPriority w:val="99"/>
    <w:semiHidden/>
    <w:rsid w:val="00722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7986">
      <w:bodyDiv w:val="1"/>
      <w:marLeft w:val="0"/>
      <w:marRight w:val="0"/>
      <w:marTop w:val="0"/>
      <w:marBottom w:val="0"/>
      <w:divBdr>
        <w:top w:val="none" w:sz="0" w:space="0" w:color="auto"/>
        <w:left w:val="none" w:sz="0" w:space="0" w:color="auto"/>
        <w:bottom w:val="none" w:sz="0" w:space="0" w:color="auto"/>
        <w:right w:val="none" w:sz="0" w:space="0" w:color="auto"/>
      </w:divBdr>
    </w:div>
    <w:div w:id="53168753">
      <w:bodyDiv w:val="1"/>
      <w:marLeft w:val="0"/>
      <w:marRight w:val="0"/>
      <w:marTop w:val="0"/>
      <w:marBottom w:val="0"/>
      <w:divBdr>
        <w:top w:val="none" w:sz="0" w:space="0" w:color="auto"/>
        <w:left w:val="none" w:sz="0" w:space="0" w:color="auto"/>
        <w:bottom w:val="none" w:sz="0" w:space="0" w:color="auto"/>
        <w:right w:val="none" w:sz="0" w:space="0" w:color="auto"/>
      </w:divBdr>
      <w:divsChild>
        <w:div w:id="27410940">
          <w:marLeft w:val="0"/>
          <w:marRight w:val="0"/>
          <w:marTop w:val="0"/>
          <w:marBottom w:val="0"/>
          <w:divBdr>
            <w:top w:val="none" w:sz="0" w:space="0" w:color="auto"/>
            <w:left w:val="none" w:sz="0" w:space="0" w:color="auto"/>
            <w:bottom w:val="none" w:sz="0" w:space="0" w:color="auto"/>
            <w:right w:val="none" w:sz="0" w:space="0" w:color="auto"/>
          </w:divBdr>
        </w:div>
      </w:divsChild>
    </w:div>
    <w:div w:id="65613548">
      <w:bodyDiv w:val="1"/>
      <w:marLeft w:val="0"/>
      <w:marRight w:val="0"/>
      <w:marTop w:val="0"/>
      <w:marBottom w:val="0"/>
      <w:divBdr>
        <w:top w:val="none" w:sz="0" w:space="0" w:color="auto"/>
        <w:left w:val="none" w:sz="0" w:space="0" w:color="auto"/>
        <w:bottom w:val="none" w:sz="0" w:space="0" w:color="auto"/>
        <w:right w:val="none" w:sz="0" w:space="0" w:color="auto"/>
      </w:divBdr>
    </w:div>
    <w:div w:id="90702787">
      <w:bodyDiv w:val="1"/>
      <w:marLeft w:val="0"/>
      <w:marRight w:val="0"/>
      <w:marTop w:val="0"/>
      <w:marBottom w:val="0"/>
      <w:divBdr>
        <w:top w:val="none" w:sz="0" w:space="0" w:color="auto"/>
        <w:left w:val="none" w:sz="0" w:space="0" w:color="auto"/>
        <w:bottom w:val="none" w:sz="0" w:space="0" w:color="auto"/>
        <w:right w:val="none" w:sz="0" w:space="0" w:color="auto"/>
      </w:divBdr>
    </w:div>
    <w:div w:id="123079811">
      <w:bodyDiv w:val="1"/>
      <w:marLeft w:val="0"/>
      <w:marRight w:val="0"/>
      <w:marTop w:val="0"/>
      <w:marBottom w:val="0"/>
      <w:divBdr>
        <w:top w:val="none" w:sz="0" w:space="0" w:color="auto"/>
        <w:left w:val="none" w:sz="0" w:space="0" w:color="auto"/>
        <w:bottom w:val="none" w:sz="0" w:space="0" w:color="auto"/>
        <w:right w:val="none" w:sz="0" w:space="0" w:color="auto"/>
      </w:divBdr>
    </w:div>
    <w:div w:id="125009679">
      <w:bodyDiv w:val="1"/>
      <w:marLeft w:val="0"/>
      <w:marRight w:val="0"/>
      <w:marTop w:val="0"/>
      <w:marBottom w:val="0"/>
      <w:divBdr>
        <w:top w:val="none" w:sz="0" w:space="0" w:color="auto"/>
        <w:left w:val="none" w:sz="0" w:space="0" w:color="auto"/>
        <w:bottom w:val="none" w:sz="0" w:space="0" w:color="auto"/>
        <w:right w:val="none" w:sz="0" w:space="0" w:color="auto"/>
      </w:divBdr>
    </w:div>
    <w:div w:id="474490743">
      <w:bodyDiv w:val="1"/>
      <w:marLeft w:val="0"/>
      <w:marRight w:val="0"/>
      <w:marTop w:val="0"/>
      <w:marBottom w:val="0"/>
      <w:divBdr>
        <w:top w:val="none" w:sz="0" w:space="0" w:color="auto"/>
        <w:left w:val="none" w:sz="0" w:space="0" w:color="auto"/>
        <w:bottom w:val="none" w:sz="0" w:space="0" w:color="auto"/>
        <w:right w:val="none" w:sz="0" w:space="0" w:color="auto"/>
      </w:divBdr>
    </w:div>
    <w:div w:id="486749994">
      <w:bodyDiv w:val="1"/>
      <w:marLeft w:val="0"/>
      <w:marRight w:val="0"/>
      <w:marTop w:val="0"/>
      <w:marBottom w:val="0"/>
      <w:divBdr>
        <w:top w:val="none" w:sz="0" w:space="0" w:color="auto"/>
        <w:left w:val="none" w:sz="0" w:space="0" w:color="auto"/>
        <w:bottom w:val="none" w:sz="0" w:space="0" w:color="auto"/>
        <w:right w:val="none" w:sz="0" w:space="0" w:color="auto"/>
      </w:divBdr>
    </w:div>
    <w:div w:id="516429231">
      <w:bodyDiv w:val="1"/>
      <w:marLeft w:val="0"/>
      <w:marRight w:val="0"/>
      <w:marTop w:val="0"/>
      <w:marBottom w:val="0"/>
      <w:divBdr>
        <w:top w:val="none" w:sz="0" w:space="0" w:color="auto"/>
        <w:left w:val="none" w:sz="0" w:space="0" w:color="auto"/>
        <w:bottom w:val="none" w:sz="0" w:space="0" w:color="auto"/>
        <w:right w:val="none" w:sz="0" w:space="0" w:color="auto"/>
      </w:divBdr>
    </w:div>
    <w:div w:id="521556536">
      <w:bodyDiv w:val="1"/>
      <w:marLeft w:val="0"/>
      <w:marRight w:val="0"/>
      <w:marTop w:val="0"/>
      <w:marBottom w:val="0"/>
      <w:divBdr>
        <w:top w:val="none" w:sz="0" w:space="0" w:color="auto"/>
        <w:left w:val="none" w:sz="0" w:space="0" w:color="auto"/>
        <w:bottom w:val="none" w:sz="0" w:space="0" w:color="auto"/>
        <w:right w:val="none" w:sz="0" w:space="0" w:color="auto"/>
      </w:divBdr>
      <w:divsChild>
        <w:div w:id="2142575215">
          <w:marLeft w:val="0"/>
          <w:marRight w:val="0"/>
          <w:marTop w:val="0"/>
          <w:marBottom w:val="0"/>
          <w:divBdr>
            <w:top w:val="none" w:sz="0" w:space="0" w:color="auto"/>
            <w:left w:val="none" w:sz="0" w:space="0" w:color="auto"/>
            <w:bottom w:val="none" w:sz="0" w:space="0" w:color="auto"/>
            <w:right w:val="none" w:sz="0" w:space="0" w:color="auto"/>
          </w:divBdr>
          <w:divsChild>
            <w:div w:id="393352340">
              <w:marLeft w:val="0"/>
              <w:marRight w:val="0"/>
              <w:marTop w:val="0"/>
              <w:marBottom w:val="0"/>
              <w:divBdr>
                <w:top w:val="none" w:sz="0" w:space="0" w:color="auto"/>
                <w:left w:val="none" w:sz="0" w:space="0" w:color="auto"/>
                <w:bottom w:val="none" w:sz="0" w:space="0" w:color="auto"/>
                <w:right w:val="none" w:sz="0" w:space="0" w:color="auto"/>
              </w:divBdr>
              <w:divsChild>
                <w:div w:id="6783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4216">
      <w:bodyDiv w:val="1"/>
      <w:marLeft w:val="0"/>
      <w:marRight w:val="0"/>
      <w:marTop w:val="0"/>
      <w:marBottom w:val="0"/>
      <w:divBdr>
        <w:top w:val="none" w:sz="0" w:space="0" w:color="auto"/>
        <w:left w:val="none" w:sz="0" w:space="0" w:color="auto"/>
        <w:bottom w:val="none" w:sz="0" w:space="0" w:color="auto"/>
        <w:right w:val="none" w:sz="0" w:space="0" w:color="auto"/>
      </w:divBdr>
    </w:div>
    <w:div w:id="663432770">
      <w:bodyDiv w:val="1"/>
      <w:marLeft w:val="0"/>
      <w:marRight w:val="0"/>
      <w:marTop w:val="0"/>
      <w:marBottom w:val="0"/>
      <w:divBdr>
        <w:top w:val="none" w:sz="0" w:space="0" w:color="auto"/>
        <w:left w:val="none" w:sz="0" w:space="0" w:color="auto"/>
        <w:bottom w:val="none" w:sz="0" w:space="0" w:color="auto"/>
        <w:right w:val="none" w:sz="0" w:space="0" w:color="auto"/>
      </w:divBdr>
    </w:div>
    <w:div w:id="669336276">
      <w:bodyDiv w:val="1"/>
      <w:marLeft w:val="0"/>
      <w:marRight w:val="0"/>
      <w:marTop w:val="0"/>
      <w:marBottom w:val="0"/>
      <w:divBdr>
        <w:top w:val="none" w:sz="0" w:space="0" w:color="auto"/>
        <w:left w:val="none" w:sz="0" w:space="0" w:color="auto"/>
        <w:bottom w:val="none" w:sz="0" w:space="0" w:color="auto"/>
        <w:right w:val="none" w:sz="0" w:space="0" w:color="auto"/>
      </w:divBdr>
    </w:div>
    <w:div w:id="700056853">
      <w:bodyDiv w:val="1"/>
      <w:marLeft w:val="0"/>
      <w:marRight w:val="0"/>
      <w:marTop w:val="0"/>
      <w:marBottom w:val="0"/>
      <w:divBdr>
        <w:top w:val="none" w:sz="0" w:space="0" w:color="auto"/>
        <w:left w:val="none" w:sz="0" w:space="0" w:color="auto"/>
        <w:bottom w:val="none" w:sz="0" w:space="0" w:color="auto"/>
        <w:right w:val="none" w:sz="0" w:space="0" w:color="auto"/>
      </w:divBdr>
    </w:div>
    <w:div w:id="707026549">
      <w:bodyDiv w:val="1"/>
      <w:marLeft w:val="0"/>
      <w:marRight w:val="0"/>
      <w:marTop w:val="0"/>
      <w:marBottom w:val="0"/>
      <w:divBdr>
        <w:top w:val="none" w:sz="0" w:space="0" w:color="auto"/>
        <w:left w:val="none" w:sz="0" w:space="0" w:color="auto"/>
        <w:bottom w:val="none" w:sz="0" w:space="0" w:color="auto"/>
        <w:right w:val="none" w:sz="0" w:space="0" w:color="auto"/>
      </w:divBdr>
    </w:div>
    <w:div w:id="819349684">
      <w:bodyDiv w:val="1"/>
      <w:marLeft w:val="0"/>
      <w:marRight w:val="0"/>
      <w:marTop w:val="0"/>
      <w:marBottom w:val="0"/>
      <w:divBdr>
        <w:top w:val="none" w:sz="0" w:space="0" w:color="auto"/>
        <w:left w:val="none" w:sz="0" w:space="0" w:color="auto"/>
        <w:bottom w:val="none" w:sz="0" w:space="0" w:color="auto"/>
        <w:right w:val="none" w:sz="0" w:space="0" w:color="auto"/>
      </w:divBdr>
    </w:div>
    <w:div w:id="820073088">
      <w:bodyDiv w:val="1"/>
      <w:marLeft w:val="0"/>
      <w:marRight w:val="0"/>
      <w:marTop w:val="0"/>
      <w:marBottom w:val="0"/>
      <w:divBdr>
        <w:top w:val="none" w:sz="0" w:space="0" w:color="auto"/>
        <w:left w:val="none" w:sz="0" w:space="0" w:color="auto"/>
        <w:bottom w:val="none" w:sz="0" w:space="0" w:color="auto"/>
        <w:right w:val="none" w:sz="0" w:space="0" w:color="auto"/>
      </w:divBdr>
    </w:div>
    <w:div w:id="840005326">
      <w:bodyDiv w:val="1"/>
      <w:marLeft w:val="0"/>
      <w:marRight w:val="0"/>
      <w:marTop w:val="0"/>
      <w:marBottom w:val="0"/>
      <w:divBdr>
        <w:top w:val="none" w:sz="0" w:space="0" w:color="auto"/>
        <w:left w:val="none" w:sz="0" w:space="0" w:color="auto"/>
        <w:bottom w:val="none" w:sz="0" w:space="0" w:color="auto"/>
        <w:right w:val="none" w:sz="0" w:space="0" w:color="auto"/>
      </w:divBdr>
    </w:div>
    <w:div w:id="927690850">
      <w:bodyDiv w:val="1"/>
      <w:marLeft w:val="0"/>
      <w:marRight w:val="0"/>
      <w:marTop w:val="0"/>
      <w:marBottom w:val="0"/>
      <w:divBdr>
        <w:top w:val="none" w:sz="0" w:space="0" w:color="auto"/>
        <w:left w:val="none" w:sz="0" w:space="0" w:color="auto"/>
        <w:bottom w:val="none" w:sz="0" w:space="0" w:color="auto"/>
        <w:right w:val="none" w:sz="0" w:space="0" w:color="auto"/>
      </w:divBdr>
    </w:div>
    <w:div w:id="1041174724">
      <w:bodyDiv w:val="1"/>
      <w:marLeft w:val="0"/>
      <w:marRight w:val="0"/>
      <w:marTop w:val="0"/>
      <w:marBottom w:val="0"/>
      <w:divBdr>
        <w:top w:val="none" w:sz="0" w:space="0" w:color="auto"/>
        <w:left w:val="none" w:sz="0" w:space="0" w:color="auto"/>
        <w:bottom w:val="none" w:sz="0" w:space="0" w:color="auto"/>
        <w:right w:val="none" w:sz="0" w:space="0" w:color="auto"/>
      </w:divBdr>
    </w:div>
    <w:div w:id="1052270400">
      <w:bodyDiv w:val="1"/>
      <w:marLeft w:val="0"/>
      <w:marRight w:val="0"/>
      <w:marTop w:val="0"/>
      <w:marBottom w:val="0"/>
      <w:divBdr>
        <w:top w:val="none" w:sz="0" w:space="0" w:color="auto"/>
        <w:left w:val="none" w:sz="0" w:space="0" w:color="auto"/>
        <w:bottom w:val="none" w:sz="0" w:space="0" w:color="auto"/>
        <w:right w:val="none" w:sz="0" w:space="0" w:color="auto"/>
      </w:divBdr>
      <w:divsChild>
        <w:div w:id="742919257">
          <w:marLeft w:val="0"/>
          <w:marRight w:val="0"/>
          <w:marTop w:val="0"/>
          <w:marBottom w:val="0"/>
          <w:divBdr>
            <w:top w:val="none" w:sz="0" w:space="0" w:color="auto"/>
            <w:left w:val="none" w:sz="0" w:space="0" w:color="auto"/>
            <w:bottom w:val="none" w:sz="0" w:space="0" w:color="auto"/>
            <w:right w:val="none" w:sz="0" w:space="0" w:color="auto"/>
          </w:divBdr>
          <w:divsChild>
            <w:div w:id="598414298">
              <w:marLeft w:val="0"/>
              <w:marRight w:val="0"/>
              <w:marTop w:val="0"/>
              <w:marBottom w:val="0"/>
              <w:divBdr>
                <w:top w:val="none" w:sz="0" w:space="0" w:color="auto"/>
                <w:left w:val="none" w:sz="0" w:space="0" w:color="auto"/>
                <w:bottom w:val="none" w:sz="0" w:space="0" w:color="auto"/>
                <w:right w:val="none" w:sz="0" w:space="0" w:color="auto"/>
              </w:divBdr>
              <w:divsChild>
                <w:div w:id="2002808223">
                  <w:marLeft w:val="0"/>
                  <w:marRight w:val="0"/>
                  <w:marTop w:val="0"/>
                  <w:marBottom w:val="0"/>
                  <w:divBdr>
                    <w:top w:val="none" w:sz="0" w:space="0" w:color="auto"/>
                    <w:left w:val="none" w:sz="0" w:space="0" w:color="auto"/>
                    <w:bottom w:val="none" w:sz="0" w:space="0" w:color="auto"/>
                    <w:right w:val="none" w:sz="0" w:space="0" w:color="auto"/>
                  </w:divBdr>
                </w:div>
                <w:div w:id="404187648">
                  <w:marLeft w:val="0"/>
                  <w:marRight w:val="0"/>
                  <w:marTop w:val="0"/>
                  <w:marBottom w:val="0"/>
                  <w:divBdr>
                    <w:top w:val="none" w:sz="0" w:space="0" w:color="auto"/>
                    <w:left w:val="none" w:sz="0" w:space="0" w:color="auto"/>
                    <w:bottom w:val="none" w:sz="0" w:space="0" w:color="auto"/>
                    <w:right w:val="none" w:sz="0" w:space="0" w:color="auto"/>
                  </w:divBdr>
                </w:div>
                <w:div w:id="483736567">
                  <w:marLeft w:val="0"/>
                  <w:marRight w:val="0"/>
                  <w:marTop w:val="0"/>
                  <w:marBottom w:val="0"/>
                  <w:divBdr>
                    <w:top w:val="none" w:sz="0" w:space="0" w:color="auto"/>
                    <w:left w:val="none" w:sz="0" w:space="0" w:color="auto"/>
                    <w:bottom w:val="none" w:sz="0" w:space="0" w:color="auto"/>
                    <w:right w:val="none" w:sz="0" w:space="0" w:color="auto"/>
                  </w:divBdr>
                </w:div>
                <w:div w:id="3693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9702">
      <w:bodyDiv w:val="1"/>
      <w:marLeft w:val="0"/>
      <w:marRight w:val="0"/>
      <w:marTop w:val="0"/>
      <w:marBottom w:val="0"/>
      <w:divBdr>
        <w:top w:val="none" w:sz="0" w:space="0" w:color="auto"/>
        <w:left w:val="none" w:sz="0" w:space="0" w:color="auto"/>
        <w:bottom w:val="none" w:sz="0" w:space="0" w:color="auto"/>
        <w:right w:val="none" w:sz="0" w:space="0" w:color="auto"/>
      </w:divBdr>
    </w:div>
    <w:div w:id="1104499349">
      <w:bodyDiv w:val="1"/>
      <w:marLeft w:val="0"/>
      <w:marRight w:val="0"/>
      <w:marTop w:val="0"/>
      <w:marBottom w:val="0"/>
      <w:divBdr>
        <w:top w:val="none" w:sz="0" w:space="0" w:color="auto"/>
        <w:left w:val="none" w:sz="0" w:space="0" w:color="auto"/>
        <w:bottom w:val="none" w:sz="0" w:space="0" w:color="auto"/>
        <w:right w:val="none" w:sz="0" w:space="0" w:color="auto"/>
      </w:divBdr>
    </w:div>
    <w:div w:id="1153571927">
      <w:bodyDiv w:val="1"/>
      <w:marLeft w:val="0"/>
      <w:marRight w:val="0"/>
      <w:marTop w:val="0"/>
      <w:marBottom w:val="0"/>
      <w:divBdr>
        <w:top w:val="none" w:sz="0" w:space="0" w:color="auto"/>
        <w:left w:val="none" w:sz="0" w:space="0" w:color="auto"/>
        <w:bottom w:val="none" w:sz="0" w:space="0" w:color="auto"/>
        <w:right w:val="none" w:sz="0" w:space="0" w:color="auto"/>
      </w:divBdr>
    </w:div>
    <w:div w:id="1322809587">
      <w:bodyDiv w:val="1"/>
      <w:marLeft w:val="0"/>
      <w:marRight w:val="0"/>
      <w:marTop w:val="0"/>
      <w:marBottom w:val="0"/>
      <w:divBdr>
        <w:top w:val="none" w:sz="0" w:space="0" w:color="auto"/>
        <w:left w:val="none" w:sz="0" w:space="0" w:color="auto"/>
        <w:bottom w:val="none" w:sz="0" w:space="0" w:color="auto"/>
        <w:right w:val="none" w:sz="0" w:space="0" w:color="auto"/>
      </w:divBdr>
    </w:div>
    <w:div w:id="1355959717">
      <w:bodyDiv w:val="1"/>
      <w:marLeft w:val="0"/>
      <w:marRight w:val="0"/>
      <w:marTop w:val="0"/>
      <w:marBottom w:val="0"/>
      <w:divBdr>
        <w:top w:val="none" w:sz="0" w:space="0" w:color="auto"/>
        <w:left w:val="none" w:sz="0" w:space="0" w:color="auto"/>
        <w:bottom w:val="none" w:sz="0" w:space="0" w:color="auto"/>
        <w:right w:val="none" w:sz="0" w:space="0" w:color="auto"/>
      </w:divBdr>
      <w:divsChild>
        <w:div w:id="789010126">
          <w:marLeft w:val="0"/>
          <w:marRight w:val="0"/>
          <w:marTop w:val="0"/>
          <w:marBottom w:val="0"/>
          <w:divBdr>
            <w:top w:val="none" w:sz="0" w:space="0" w:color="auto"/>
            <w:left w:val="none" w:sz="0" w:space="0" w:color="auto"/>
            <w:bottom w:val="none" w:sz="0" w:space="0" w:color="auto"/>
            <w:right w:val="none" w:sz="0" w:space="0" w:color="auto"/>
          </w:divBdr>
          <w:divsChild>
            <w:div w:id="937063136">
              <w:marLeft w:val="0"/>
              <w:marRight w:val="0"/>
              <w:marTop w:val="0"/>
              <w:marBottom w:val="0"/>
              <w:divBdr>
                <w:top w:val="none" w:sz="0" w:space="0" w:color="auto"/>
                <w:left w:val="none" w:sz="0" w:space="0" w:color="auto"/>
                <w:bottom w:val="none" w:sz="0" w:space="0" w:color="auto"/>
                <w:right w:val="none" w:sz="0" w:space="0" w:color="auto"/>
              </w:divBdr>
              <w:divsChild>
                <w:div w:id="6657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1902">
      <w:bodyDiv w:val="1"/>
      <w:marLeft w:val="0"/>
      <w:marRight w:val="0"/>
      <w:marTop w:val="0"/>
      <w:marBottom w:val="0"/>
      <w:divBdr>
        <w:top w:val="none" w:sz="0" w:space="0" w:color="auto"/>
        <w:left w:val="none" w:sz="0" w:space="0" w:color="auto"/>
        <w:bottom w:val="none" w:sz="0" w:space="0" w:color="auto"/>
        <w:right w:val="none" w:sz="0" w:space="0" w:color="auto"/>
      </w:divBdr>
    </w:div>
    <w:div w:id="1533346947">
      <w:bodyDiv w:val="1"/>
      <w:marLeft w:val="0"/>
      <w:marRight w:val="0"/>
      <w:marTop w:val="0"/>
      <w:marBottom w:val="0"/>
      <w:divBdr>
        <w:top w:val="none" w:sz="0" w:space="0" w:color="auto"/>
        <w:left w:val="none" w:sz="0" w:space="0" w:color="auto"/>
        <w:bottom w:val="none" w:sz="0" w:space="0" w:color="auto"/>
        <w:right w:val="none" w:sz="0" w:space="0" w:color="auto"/>
      </w:divBdr>
      <w:divsChild>
        <w:div w:id="1366370065">
          <w:marLeft w:val="0"/>
          <w:marRight w:val="0"/>
          <w:marTop w:val="0"/>
          <w:marBottom w:val="0"/>
          <w:divBdr>
            <w:top w:val="single" w:sz="6" w:space="6" w:color="AAB123"/>
            <w:left w:val="none" w:sz="0" w:space="0" w:color="auto"/>
            <w:bottom w:val="none" w:sz="0" w:space="0" w:color="auto"/>
            <w:right w:val="none" w:sz="0" w:space="0" w:color="auto"/>
          </w:divBdr>
          <w:divsChild>
            <w:div w:id="498886845">
              <w:marLeft w:val="0"/>
              <w:marRight w:val="0"/>
              <w:marTop w:val="0"/>
              <w:marBottom w:val="0"/>
              <w:divBdr>
                <w:top w:val="none" w:sz="0" w:space="0" w:color="auto"/>
                <w:left w:val="none" w:sz="0" w:space="0" w:color="auto"/>
                <w:bottom w:val="none" w:sz="0" w:space="0" w:color="auto"/>
                <w:right w:val="none" w:sz="0" w:space="0" w:color="auto"/>
              </w:divBdr>
              <w:divsChild>
                <w:div w:id="1208950246">
                  <w:marLeft w:val="0"/>
                  <w:marRight w:val="0"/>
                  <w:marTop w:val="0"/>
                  <w:marBottom w:val="0"/>
                  <w:divBdr>
                    <w:top w:val="none" w:sz="0" w:space="0" w:color="auto"/>
                    <w:left w:val="none" w:sz="0" w:space="0" w:color="auto"/>
                    <w:bottom w:val="none" w:sz="0" w:space="0" w:color="auto"/>
                    <w:right w:val="none" w:sz="0" w:space="0" w:color="auto"/>
                  </w:divBdr>
                  <w:divsChild>
                    <w:div w:id="839152296">
                      <w:marLeft w:val="0"/>
                      <w:marRight w:val="0"/>
                      <w:marTop w:val="0"/>
                      <w:marBottom w:val="0"/>
                      <w:divBdr>
                        <w:top w:val="none" w:sz="0" w:space="0" w:color="auto"/>
                        <w:left w:val="none" w:sz="0" w:space="0" w:color="auto"/>
                        <w:bottom w:val="none" w:sz="0" w:space="0" w:color="auto"/>
                        <w:right w:val="none" w:sz="0" w:space="0" w:color="auto"/>
                      </w:divBdr>
                      <w:divsChild>
                        <w:div w:id="1990983814">
                          <w:marLeft w:val="0"/>
                          <w:marRight w:val="0"/>
                          <w:marTop w:val="0"/>
                          <w:marBottom w:val="0"/>
                          <w:divBdr>
                            <w:top w:val="none" w:sz="0" w:space="0" w:color="auto"/>
                            <w:left w:val="none" w:sz="0" w:space="0" w:color="auto"/>
                            <w:bottom w:val="none" w:sz="0" w:space="0" w:color="auto"/>
                            <w:right w:val="none" w:sz="0" w:space="0" w:color="auto"/>
                          </w:divBdr>
                        </w:div>
                        <w:div w:id="683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72289">
      <w:bodyDiv w:val="1"/>
      <w:marLeft w:val="0"/>
      <w:marRight w:val="0"/>
      <w:marTop w:val="0"/>
      <w:marBottom w:val="0"/>
      <w:divBdr>
        <w:top w:val="none" w:sz="0" w:space="0" w:color="auto"/>
        <w:left w:val="none" w:sz="0" w:space="0" w:color="auto"/>
        <w:bottom w:val="none" w:sz="0" w:space="0" w:color="auto"/>
        <w:right w:val="none" w:sz="0" w:space="0" w:color="auto"/>
      </w:divBdr>
    </w:div>
    <w:div w:id="1740590231">
      <w:bodyDiv w:val="1"/>
      <w:marLeft w:val="0"/>
      <w:marRight w:val="0"/>
      <w:marTop w:val="0"/>
      <w:marBottom w:val="0"/>
      <w:divBdr>
        <w:top w:val="none" w:sz="0" w:space="0" w:color="auto"/>
        <w:left w:val="none" w:sz="0" w:space="0" w:color="auto"/>
        <w:bottom w:val="none" w:sz="0" w:space="0" w:color="auto"/>
        <w:right w:val="none" w:sz="0" w:space="0" w:color="auto"/>
      </w:divBdr>
    </w:div>
    <w:div w:id="1746801424">
      <w:bodyDiv w:val="1"/>
      <w:marLeft w:val="0"/>
      <w:marRight w:val="0"/>
      <w:marTop w:val="0"/>
      <w:marBottom w:val="0"/>
      <w:divBdr>
        <w:top w:val="none" w:sz="0" w:space="0" w:color="auto"/>
        <w:left w:val="none" w:sz="0" w:space="0" w:color="auto"/>
        <w:bottom w:val="none" w:sz="0" w:space="0" w:color="auto"/>
        <w:right w:val="none" w:sz="0" w:space="0" w:color="auto"/>
      </w:divBdr>
    </w:div>
    <w:div w:id="1771126461">
      <w:bodyDiv w:val="1"/>
      <w:marLeft w:val="0"/>
      <w:marRight w:val="0"/>
      <w:marTop w:val="0"/>
      <w:marBottom w:val="0"/>
      <w:divBdr>
        <w:top w:val="none" w:sz="0" w:space="0" w:color="auto"/>
        <w:left w:val="none" w:sz="0" w:space="0" w:color="auto"/>
        <w:bottom w:val="none" w:sz="0" w:space="0" w:color="auto"/>
        <w:right w:val="none" w:sz="0" w:space="0" w:color="auto"/>
      </w:divBdr>
    </w:div>
    <w:div w:id="1790315843">
      <w:bodyDiv w:val="1"/>
      <w:marLeft w:val="0"/>
      <w:marRight w:val="0"/>
      <w:marTop w:val="0"/>
      <w:marBottom w:val="0"/>
      <w:divBdr>
        <w:top w:val="none" w:sz="0" w:space="0" w:color="auto"/>
        <w:left w:val="none" w:sz="0" w:space="0" w:color="auto"/>
        <w:bottom w:val="none" w:sz="0" w:space="0" w:color="auto"/>
        <w:right w:val="none" w:sz="0" w:space="0" w:color="auto"/>
      </w:divBdr>
      <w:divsChild>
        <w:div w:id="1447115713">
          <w:marLeft w:val="0"/>
          <w:marRight w:val="0"/>
          <w:marTop w:val="0"/>
          <w:marBottom w:val="0"/>
          <w:divBdr>
            <w:top w:val="none" w:sz="0" w:space="0" w:color="auto"/>
            <w:left w:val="none" w:sz="0" w:space="0" w:color="auto"/>
            <w:bottom w:val="none" w:sz="0" w:space="0" w:color="auto"/>
            <w:right w:val="none" w:sz="0" w:space="0" w:color="auto"/>
          </w:divBdr>
          <w:divsChild>
            <w:div w:id="148832622">
              <w:marLeft w:val="0"/>
              <w:marRight w:val="0"/>
              <w:marTop w:val="0"/>
              <w:marBottom w:val="0"/>
              <w:divBdr>
                <w:top w:val="none" w:sz="0" w:space="0" w:color="auto"/>
                <w:left w:val="none" w:sz="0" w:space="0" w:color="auto"/>
                <w:bottom w:val="none" w:sz="0" w:space="0" w:color="auto"/>
                <w:right w:val="none" w:sz="0" w:space="0" w:color="auto"/>
              </w:divBdr>
              <w:divsChild>
                <w:div w:id="868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3224">
      <w:bodyDiv w:val="1"/>
      <w:marLeft w:val="0"/>
      <w:marRight w:val="0"/>
      <w:marTop w:val="0"/>
      <w:marBottom w:val="0"/>
      <w:divBdr>
        <w:top w:val="none" w:sz="0" w:space="0" w:color="auto"/>
        <w:left w:val="none" w:sz="0" w:space="0" w:color="auto"/>
        <w:bottom w:val="none" w:sz="0" w:space="0" w:color="auto"/>
        <w:right w:val="none" w:sz="0" w:space="0" w:color="auto"/>
      </w:divBdr>
    </w:div>
    <w:div w:id="1848867697">
      <w:bodyDiv w:val="1"/>
      <w:marLeft w:val="0"/>
      <w:marRight w:val="0"/>
      <w:marTop w:val="0"/>
      <w:marBottom w:val="0"/>
      <w:divBdr>
        <w:top w:val="none" w:sz="0" w:space="0" w:color="auto"/>
        <w:left w:val="none" w:sz="0" w:space="0" w:color="auto"/>
        <w:bottom w:val="none" w:sz="0" w:space="0" w:color="auto"/>
        <w:right w:val="none" w:sz="0" w:space="0" w:color="auto"/>
      </w:divBdr>
      <w:divsChild>
        <w:div w:id="1881240120">
          <w:marLeft w:val="0"/>
          <w:marRight w:val="0"/>
          <w:marTop w:val="0"/>
          <w:marBottom w:val="0"/>
          <w:divBdr>
            <w:top w:val="single" w:sz="6" w:space="6" w:color="AAB123"/>
            <w:left w:val="none" w:sz="0" w:space="0" w:color="auto"/>
            <w:bottom w:val="none" w:sz="0" w:space="0" w:color="auto"/>
            <w:right w:val="none" w:sz="0" w:space="0" w:color="auto"/>
          </w:divBdr>
          <w:divsChild>
            <w:div w:id="1676880255">
              <w:marLeft w:val="0"/>
              <w:marRight w:val="0"/>
              <w:marTop w:val="0"/>
              <w:marBottom w:val="0"/>
              <w:divBdr>
                <w:top w:val="none" w:sz="0" w:space="0" w:color="auto"/>
                <w:left w:val="none" w:sz="0" w:space="0" w:color="auto"/>
                <w:bottom w:val="none" w:sz="0" w:space="0" w:color="auto"/>
                <w:right w:val="none" w:sz="0" w:space="0" w:color="auto"/>
              </w:divBdr>
              <w:divsChild>
                <w:div w:id="1970089976">
                  <w:marLeft w:val="0"/>
                  <w:marRight w:val="0"/>
                  <w:marTop w:val="0"/>
                  <w:marBottom w:val="0"/>
                  <w:divBdr>
                    <w:top w:val="none" w:sz="0" w:space="0" w:color="auto"/>
                    <w:left w:val="none" w:sz="0" w:space="0" w:color="auto"/>
                    <w:bottom w:val="none" w:sz="0" w:space="0" w:color="auto"/>
                    <w:right w:val="none" w:sz="0" w:space="0" w:color="auto"/>
                  </w:divBdr>
                  <w:divsChild>
                    <w:div w:id="191110011">
                      <w:marLeft w:val="0"/>
                      <w:marRight w:val="0"/>
                      <w:marTop w:val="0"/>
                      <w:marBottom w:val="0"/>
                      <w:divBdr>
                        <w:top w:val="none" w:sz="0" w:space="0" w:color="auto"/>
                        <w:left w:val="none" w:sz="0" w:space="0" w:color="auto"/>
                        <w:bottom w:val="none" w:sz="0" w:space="0" w:color="auto"/>
                        <w:right w:val="none" w:sz="0" w:space="0" w:color="auto"/>
                      </w:divBdr>
                    </w:div>
                    <w:div w:id="1972050322">
                      <w:marLeft w:val="0"/>
                      <w:marRight w:val="0"/>
                      <w:marTop w:val="360"/>
                      <w:marBottom w:val="0"/>
                      <w:divBdr>
                        <w:top w:val="none" w:sz="0" w:space="0" w:color="auto"/>
                        <w:left w:val="none" w:sz="0" w:space="0" w:color="auto"/>
                        <w:bottom w:val="none" w:sz="0" w:space="0" w:color="auto"/>
                        <w:right w:val="none" w:sz="0" w:space="0" w:color="auto"/>
                      </w:divBdr>
                      <w:divsChild>
                        <w:div w:id="11445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79664">
      <w:bodyDiv w:val="1"/>
      <w:marLeft w:val="0"/>
      <w:marRight w:val="0"/>
      <w:marTop w:val="0"/>
      <w:marBottom w:val="0"/>
      <w:divBdr>
        <w:top w:val="none" w:sz="0" w:space="0" w:color="auto"/>
        <w:left w:val="none" w:sz="0" w:space="0" w:color="auto"/>
        <w:bottom w:val="none" w:sz="0" w:space="0" w:color="auto"/>
        <w:right w:val="none" w:sz="0" w:space="0" w:color="auto"/>
      </w:divBdr>
    </w:div>
    <w:div w:id="21014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pr.org/2010/08/08/129012320/sean-forbes-paves-the-way-for-deaf-musicians" TargetMode="External"/><Relationship Id="rId21" Type="http://schemas.openxmlformats.org/officeDocument/2006/relationships/hyperlink" Target="https://www.youtube.com/watch?v=UqVB638qHfI&amp;ab_channel=DancingWithTheStars" TargetMode="External"/><Relationship Id="rId22" Type="http://schemas.openxmlformats.org/officeDocument/2006/relationships/hyperlink" Target="https://www.youtube.com/watch?v=def8Bv_GlRo&amp;ab_channel=DancingWithTheStars" TargetMode="External"/><Relationship Id="rId23" Type="http://schemas.openxmlformats.org/officeDocument/2006/relationships/hyperlink" Target="http://communication.ucsd.edu/_files/Decline%20of%20Deaf%20Clubs.pdf" TargetMode="External"/><Relationship Id="rId24" Type="http://schemas.openxmlformats.org/officeDocument/2006/relationships/hyperlink" Target="http://www.cnn.com/2015/11/23/living/deaf-culture-all-american-family-cnn-digital-short/" TargetMode="External"/><Relationship Id="rId25" Type="http://schemas.openxmlformats.org/officeDocument/2006/relationships/hyperlink" Target="http://www.lackuna.com/2012/07/02/deaf-community-outraged-by-dirty-sign-language-book/" TargetMode="External"/><Relationship Id="rId26" Type="http://schemas.openxmlformats.org/officeDocument/2006/relationships/hyperlink" Target="https://www.dailydot.com/news/deaf-community-petition-dirty-signs-kristin/" TargetMode="External"/><Relationship Id="rId27" Type="http://schemas.openxmlformats.org/officeDocument/2006/relationships/hyperlink" Target="http://silentethnography.blogspot.com/" TargetMode="External"/><Relationship Id="rId28" Type="http://schemas.openxmlformats.org/officeDocument/2006/relationships/hyperlink" Target="https://www.startasl.com/famous-deaf-people_html" TargetMode="External"/><Relationship Id="rId29" Type="http://schemas.openxmlformats.org/officeDocument/2006/relationships/hyperlink" Target="http://www.streetleverage.com/2012/08/a-deaf-perspective-cultural-respect-in-sign-language-interpreting/" TargetMode="External"/><Relationship Id="R769a83ce49c34e71"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limpingchicken.com/2013/05/20/charlie-swinbourne-the-10-incredibly-annoying-habits-of-hearing-people/" TargetMode="External"/><Relationship Id="rId31" Type="http://schemas.openxmlformats.org/officeDocument/2006/relationships/hyperlink" Target="https://www.youtube.com/watch?v=pdOU3czs-NY&amp;ab_channel=WatchCutVideo" TargetMode="External"/><Relationship Id="rId32" Type="http://schemas.openxmlformats.org/officeDocument/2006/relationships/hyperlink" Target="https://truebizme.wordpress.com/2012/06/28/action-alert-hearing-person-exploiting-asl-for-profit/" TargetMode="External"/><Relationship Id="rId9" Type="http://schemas.openxmlformats.org/officeDocument/2006/relationships/hyperlink" Target="https://www.paraquad.org/blog/more-about-deaf-grassroots-movement/"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x.doi.org/10.1080/14708477.2013.804534" TargetMode="External"/><Relationship Id="rId34" Type="http://schemas.openxmlformats.org/officeDocument/2006/relationships/hyperlink" Target="http://www.slate.com/blogs/lexicon_valley/2015/06/10/sign_language_let_s_talk_or_sign_about_the_deaf_not_hearing_interpreter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thebuffandblue.net/?p=11156" TargetMode="External"/><Relationship Id="rId11" Type="http://schemas.openxmlformats.org/officeDocument/2006/relationships/hyperlink" Target="https://robyncarter.blogspot.com/2008/03/one-sick-group-deaf-wannabe.html" TargetMode="External"/><Relationship Id="rId12" Type="http://schemas.openxmlformats.org/officeDocument/2006/relationships/hyperlink" Target="https://en.wikipedia.org/wiki/Kimberl%C3%A9_Crenshaw" TargetMode="External"/><Relationship Id="rId13" Type="http://schemas.openxmlformats.org/officeDocument/2006/relationships/hyperlink" Target="https://groups.yahoo.com/neo/groups/Deaf-Wannabee/info" TargetMode="External"/><Relationship Id="rId14" Type="http://schemas.openxmlformats.org/officeDocument/2006/relationships/hyperlink" Target="https://www.ted.com/talks/evelyn_glennie_shows_how_to_listen" TargetMode="External"/><Relationship Id="rId15" Type="http://schemas.openxmlformats.org/officeDocument/2006/relationships/hyperlink" Target="http://intersectionalsouls.weebly.com" TargetMode="External"/><Relationship Id="rId16" Type="http://schemas.openxmlformats.org/officeDocument/2006/relationships/hyperlink" Target="http://www3.gallaudet.edu/clerc-center/info-to-go/multicultural-considerations/multicultural-issues.html" TargetMode="External"/><Relationship Id="rId17" Type="http://schemas.openxmlformats.org/officeDocument/2006/relationships/hyperlink" Target="https://www.youtube.com/watch?v=VAKGmnhzebQ" TargetMode="External"/><Relationship Id="rId18" Type="http://schemas.openxmlformats.org/officeDocument/2006/relationships/hyperlink" Target="http://makemedeaf.blogspot.com/search?updated-max=2007-11-17T14:23:00Z&amp;max-results=7" TargetMode="External"/><Relationship Id="rId19" Type="http://schemas.openxmlformats.org/officeDocument/2006/relationships/hyperlink" Target="https://en.wikipedia.org/wiki/Jill_Morford" TargetMode="External"/><Relationship Id="R6e656dff1c6a420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14C58-323E-7A44-BE16-FFF6729B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12513</Words>
  <Characters>71327</Characters>
  <Application>Microsoft Macintosh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Jo</dc:creator>
  <cp:lastModifiedBy>Doug Stringham</cp:lastModifiedBy>
  <cp:revision>3</cp:revision>
  <cp:lastPrinted>2017-09-20T22:40:00Z</cp:lastPrinted>
  <dcterms:created xsi:type="dcterms:W3CDTF">2018-12-07T18:03:00Z</dcterms:created>
  <dcterms:modified xsi:type="dcterms:W3CDTF">2018-12-07T18:04:00Z</dcterms:modified>
</cp:coreProperties>
</file>