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A8C" w:rsidRPr="00FB1EDD" w:rsidRDefault="00832A8C" w:rsidP="006E5795">
      <w:pPr>
        <w:pStyle w:val="a6"/>
      </w:pPr>
      <w:r w:rsidRPr="006E5795">
        <w:t>У</w:t>
      </w:r>
      <w:r w:rsidR="00FB1EDD">
        <w:t>ДК 004</w:t>
      </w:r>
      <w:r w:rsidR="00FB1EDD" w:rsidRPr="00FB1EDD">
        <w:t>.891.3, 004.852</w:t>
      </w:r>
    </w:p>
    <w:p w:rsidR="00832A8C" w:rsidRPr="00FB1EDD" w:rsidRDefault="00FB1EDD" w:rsidP="000479C2">
      <w:pPr>
        <w:pStyle w:val="Title"/>
      </w:pPr>
      <w:r>
        <w:t xml:space="preserve">Улучшение декодирования </w:t>
      </w:r>
      <w:proofErr w:type="spellStart"/>
      <w:r>
        <w:t>фМРТ</w:t>
      </w:r>
      <w:proofErr w:type="spellEnd"/>
      <w:r>
        <w:t xml:space="preserve"> в условиях ограниченной выборки</w:t>
      </w:r>
    </w:p>
    <w:p w:rsidR="00832A8C" w:rsidRPr="00F622D8" w:rsidRDefault="00FB1EDD" w:rsidP="000479C2">
      <w:pPr>
        <w:pStyle w:val="Authors"/>
        <w:rPr>
          <w:lang w:val="ru-RU"/>
        </w:rPr>
      </w:pPr>
      <w:bookmarkStart w:id="0" w:name="_Toc151619919"/>
      <w:r>
        <w:rPr>
          <w:lang w:val="ru-RU"/>
        </w:rPr>
        <w:t>Д</w:t>
      </w:r>
      <w:r w:rsidRPr="00FB1EDD">
        <w:rPr>
          <w:lang w:val="ru-RU"/>
        </w:rPr>
        <w:t xml:space="preserve">. </w:t>
      </w:r>
      <w:r>
        <w:rPr>
          <w:lang w:val="ru-RU"/>
        </w:rPr>
        <w:t>Д</w:t>
      </w:r>
      <w:r w:rsidRPr="00FB1EDD">
        <w:rPr>
          <w:lang w:val="ru-RU"/>
        </w:rPr>
        <w:t xml:space="preserve">. </w:t>
      </w:r>
      <w:r>
        <w:rPr>
          <w:lang w:val="ru-RU"/>
        </w:rPr>
        <w:t>Дорин</w:t>
      </w:r>
      <w:r>
        <w:rPr>
          <w:i w:val="0"/>
          <w:vertAlign w:val="superscript"/>
          <w:lang w:val="ru-RU"/>
        </w:rPr>
        <w:t>1</w:t>
      </w:r>
      <w:r w:rsidR="00832A8C" w:rsidRPr="00F622D8">
        <w:rPr>
          <w:lang w:val="ru-RU"/>
        </w:rPr>
        <w:t>, А.</w:t>
      </w:r>
      <w:r>
        <w:rPr>
          <w:w w:val="60"/>
          <w:lang w:val="ru-RU"/>
        </w:rPr>
        <w:t xml:space="preserve"> </w:t>
      </w:r>
      <w:r>
        <w:rPr>
          <w:lang w:val="ru-RU"/>
        </w:rPr>
        <w:t>В</w:t>
      </w:r>
      <w:r w:rsidR="00832A8C">
        <w:rPr>
          <w:lang w:val="ru-RU"/>
        </w:rPr>
        <w:t>.</w:t>
      </w:r>
      <w:r>
        <w:rPr>
          <w:w w:val="60"/>
          <w:lang w:val="ru-RU"/>
        </w:rPr>
        <w:t xml:space="preserve"> </w:t>
      </w:r>
      <w:r>
        <w:rPr>
          <w:lang w:val="ru-RU"/>
        </w:rPr>
        <w:t>Грабовой</w:t>
      </w:r>
      <w:r w:rsidR="00832A8C" w:rsidRPr="00F622D8">
        <w:rPr>
          <w:i w:val="0"/>
          <w:vertAlign w:val="superscript"/>
          <w:lang w:val="ru-RU"/>
        </w:rPr>
        <w:t>1</w:t>
      </w:r>
      <w:bookmarkEnd w:id="0"/>
    </w:p>
    <w:p w:rsidR="00832A8C" w:rsidRPr="00C86CD8" w:rsidRDefault="00832A8C" w:rsidP="000479C2">
      <w:pPr>
        <w:pStyle w:val="Organization"/>
      </w:pPr>
      <w:r w:rsidRPr="00C86CD8">
        <w:rPr>
          <w:vertAlign w:val="superscript"/>
        </w:rPr>
        <w:t>1</w:t>
      </w:r>
      <w:r w:rsidRPr="00C86CD8">
        <w:t>Московский физико-технический институт (национальный исследовательский университет)</w:t>
      </w:r>
    </w:p>
    <w:p w:rsidR="004F732D" w:rsidRDefault="00FB1EDD" w:rsidP="00F30FB3">
      <w:pPr>
        <w:rPr>
          <w:szCs w:val="22"/>
        </w:rPr>
      </w:pPr>
      <w:r w:rsidRPr="00FB1EDD">
        <w:rPr>
          <w:szCs w:val="22"/>
        </w:rPr>
        <w:t>Функциональная магнитно-резонансная томография (</w:t>
      </w:r>
      <w:proofErr w:type="spellStart"/>
      <w:r w:rsidRPr="00FB1EDD">
        <w:rPr>
          <w:szCs w:val="22"/>
        </w:rPr>
        <w:t>фМРТ</w:t>
      </w:r>
      <w:proofErr w:type="spellEnd"/>
      <w:r w:rsidRPr="00FB1EDD">
        <w:rPr>
          <w:szCs w:val="22"/>
        </w:rPr>
        <w:t xml:space="preserve">) служит важным инструментом в </w:t>
      </w:r>
      <w:proofErr w:type="spellStart"/>
      <w:r w:rsidRPr="00FB1EDD">
        <w:rPr>
          <w:szCs w:val="22"/>
        </w:rPr>
        <w:t>нейронауках</w:t>
      </w:r>
      <w:proofErr w:type="spellEnd"/>
      <w:r w:rsidRPr="00FB1EDD">
        <w:rPr>
          <w:szCs w:val="22"/>
        </w:rPr>
        <w:t xml:space="preserve"> и когнитивной психологии для изучения активности мозга</w:t>
      </w:r>
      <w:r w:rsidR="004F732D" w:rsidRPr="004F732D">
        <w:rPr>
          <w:szCs w:val="22"/>
        </w:rPr>
        <w:t>.</w:t>
      </w:r>
      <w:r w:rsidR="004F732D" w:rsidRPr="004F732D">
        <w:t xml:space="preserve"> </w:t>
      </w:r>
      <w:r w:rsidR="00BD441F">
        <w:rPr>
          <w:szCs w:val="22"/>
        </w:rPr>
        <w:t xml:space="preserve">Однако анализ </w:t>
      </w:r>
      <w:r w:rsidR="00BD441F" w:rsidRPr="004F732D">
        <w:rPr>
          <w:szCs w:val="22"/>
        </w:rPr>
        <w:t>данных</w:t>
      </w:r>
      <w:r w:rsidR="00BD441F">
        <w:rPr>
          <w:szCs w:val="22"/>
        </w:rPr>
        <w:t xml:space="preserve"> </w:t>
      </w:r>
      <w:proofErr w:type="spellStart"/>
      <w:r w:rsidR="00BD441F">
        <w:rPr>
          <w:szCs w:val="22"/>
        </w:rPr>
        <w:t>фМРТ</w:t>
      </w:r>
      <w:proofErr w:type="spellEnd"/>
      <w:r w:rsidR="004F732D" w:rsidRPr="004F732D">
        <w:rPr>
          <w:szCs w:val="22"/>
        </w:rPr>
        <w:t xml:space="preserve"> сталкивается с рядом сложностей, таких как ограниченный объем данных, высокая вариативность выборок и значительные вычислительные затраты. Эти факторы ограничивают возможности </w:t>
      </w:r>
      <w:proofErr w:type="spellStart"/>
      <w:r w:rsidR="004F732D" w:rsidRPr="004F732D">
        <w:rPr>
          <w:szCs w:val="22"/>
        </w:rPr>
        <w:t>нейросетевых</w:t>
      </w:r>
      <w:proofErr w:type="spellEnd"/>
      <w:r w:rsidR="004F732D" w:rsidRPr="004F732D">
        <w:rPr>
          <w:szCs w:val="22"/>
        </w:rPr>
        <w:t xml:space="preserve"> подходов, особенно при работе с данными одного испытуемого.</w:t>
      </w:r>
      <w:r w:rsidRPr="00FB1EDD">
        <w:rPr>
          <w:szCs w:val="22"/>
        </w:rPr>
        <w:t xml:space="preserve"> </w:t>
      </w:r>
      <w:r w:rsidR="006C45AA" w:rsidRPr="006C45AA">
        <w:rPr>
          <w:szCs w:val="22"/>
        </w:rPr>
        <w:t xml:space="preserve">В рамках данной работы предложена методология декодирования данных </w:t>
      </w:r>
      <w:proofErr w:type="spellStart"/>
      <w:r w:rsidR="006C45AA" w:rsidRPr="006C45AA">
        <w:rPr>
          <w:szCs w:val="22"/>
        </w:rPr>
        <w:t>фМРТ</w:t>
      </w:r>
      <w:proofErr w:type="spellEnd"/>
      <w:r w:rsidR="006C45AA" w:rsidRPr="006C45AA">
        <w:rPr>
          <w:szCs w:val="22"/>
        </w:rPr>
        <w:t>. Она эффективно работает при недостаточном объеме данных</w:t>
      </w:r>
      <w:r w:rsidR="006C45AA" w:rsidRPr="00FB1EDD">
        <w:rPr>
          <w:szCs w:val="22"/>
        </w:rPr>
        <w:t xml:space="preserve">, что имеет особое значение для индивидуализированных приложений в медицине и </w:t>
      </w:r>
      <w:proofErr w:type="spellStart"/>
      <w:r w:rsidR="006C45AA" w:rsidRPr="00FB1EDD">
        <w:rPr>
          <w:szCs w:val="22"/>
        </w:rPr>
        <w:t>нейротехнологиях</w:t>
      </w:r>
      <w:proofErr w:type="spellEnd"/>
      <w:r w:rsidR="006C45AA" w:rsidRPr="00FB1EDD">
        <w:rPr>
          <w:szCs w:val="22"/>
        </w:rPr>
        <w:t>.</w:t>
      </w:r>
      <w:r w:rsidR="006C45AA" w:rsidRPr="006C45AA">
        <w:rPr>
          <w:szCs w:val="22"/>
        </w:rPr>
        <w:t xml:space="preserve"> Акцент сделан на уникальных пространственно-временных признаках мозга каждого испытуемо</w:t>
      </w:r>
      <w:r w:rsidR="006C45AA">
        <w:rPr>
          <w:szCs w:val="22"/>
        </w:rPr>
        <w:t>го</w:t>
      </w:r>
      <w:r w:rsidRPr="00FB1EDD">
        <w:rPr>
          <w:szCs w:val="22"/>
        </w:rPr>
        <w:t xml:space="preserve">. </w:t>
      </w:r>
      <w:r w:rsidR="00427454" w:rsidRPr="00427454">
        <w:rPr>
          <w:szCs w:val="22"/>
        </w:rPr>
        <w:t xml:space="preserve">Подход сравнивается с </w:t>
      </w:r>
      <w:proofErr w:type="spellStart"/>
      <w:r w:rsidR="00427454" w:rsidRPr="00427454">
        <w:rPr>
          <w:szCs w:val="22"/>
        </w:rPr>
        <w:t>нейросетевыми</w:t>
      </w:r>
      <w:proofErr w:type="spellEnd"/>
      <w:r w:rsidR="00427454" w:rsidRPr="00427454">
        <w:rPr>
          <w:szCs w:val="22"/>
        </w:rPr>
        <w:t xml:space="preserve"> методами, которые требуют больших объемов данных для эффективного обучения.</w:t>
      </w:r>
    </w:p>
    <w:p w:rsidR="004F732D" w:rsidRDefault="004F732D" w:rsidP="00F30FB3">
      <w:pPr>
        <w:rPr>
          <w:szCs w:val="22"/>
        </w:rPr>
      </w:pPr>
      <w:r w:rsidRPr="004F732D">
        <w:rPr>
          <w:szCs w:val="22"/>
        </w:rPr>
        <w:t xml:space="preserve">Цель исследования </w:t>
      </w:r>
      <w:r w:rsidR="00BD441F">
        <w:t>—</w:t>
      </w:r>
      <w:r w:rsidR="00BD441F" w:rsidRPr="004F732D">
        <w:rPr>
          <w:szCs w:val="22"/>
        </w:rPr>
        <w:t xml:space="preserve"> </w:t>
      </w:r>
      <w:r w:rsidRPr="004F732D">
        <w:rPr>
          <w:szCs w:val="22"/>
        </w:rPr>
        <w:t>оценка влияния пространственно-временных признаков</w:t>
      </w:r>
      <w:r w:rsidR="009B42E0">
        <w:rPr>
          <w:szCs w:val="22"/>
        </w:rPr>
        <w:t xml:space="preserve"> на качество декодирования </w:t>
      </w:r>
      <w:r w:rsidR="009B42E0" w:rsidRPr="004F732D">
        <w:rPr>
          <w:szCs w:val="22"/>
        </w:rPr>
        <w:t xml:space="preserve">данных </w:t>
      </w:r>
      <w:proofErr w:type="spellStart"/>
      <w:r w:rsidR="009B42E0">
        <w:rPr>
          <w:szCs w:val="22"/>
        </w:rPr>
        <w:t>фМРТ</w:t>
      </w:r>
      <w:proofErr w:type="spellEnd"/>
      <w:r w:rsidRPr="004F732D">
        <w:rPr>
          <w:szCs w:val="22"/>
        </w:rPr>
        <w:t xml:space="preserve"> при ограниченном объеме выборки. Предложенная методология направлена на классификацию временных рядов </w:t>
      </w:r>
      <w:proofErr w:type="spellStart"/>
      <w:r w:rsidRPr="004F732D">
        <w:rPr>
          <w:szCs w:val="22"/>
        </w:rPr>
        <w:t>фМРТ</w:t>
      </w:r>
      <w:proofErr w:type="spellEnd"/>
      <w:r w:rsidRPr="004F732D">
        <w:rPr>
          <w:szCs w:val="22"/>
        </w:rPr>
        <w:t xml:space="preserve"> для одного испытуемого, учитывая индивидуальные особенности структуры мозга. Разработан метод выделения масок активности мозга, основанный на вычислении </w:t>
      </w:r>
      <w:proofErr w:type="gramStart"/>
      <w:r w:rsidRPr="004F732D">
        <w:rPr>
          <w:szCs w:val="22"/>
        </w:rPr>
        <w:t>кросс-корреляционной</w:t>
      </w:r>
      <w:proofErr w:type="gramEnd"/>
      <w:r w:rsidRPr="004F732D">
        <w:rPr>
          <w:szCs w:val="22"/>
        </w:rPr>
        <w:t xml:space="preserve"> функции между временными рядами </w:t>
      </w:r>
      <w:proofErr w:type="spellStart"/>
      <w:r w:rsidRPr="004F732D">
        <w:rPr>
          <w:szCs w:val="22"/>
        </w:rPr>
        <w:t>фМРТ</w:t>
      </w:r>
      <w:proofErr w:type="spellEnd"/>
      <w:r w:rsidRPr="004F732D">
        <w:rPr>
          <w:szCs w:val="22"/>
        </w:rPr>
        <w:t xml:space="preserve"> и бинарными временными рядами стимулов. Этот метод снижает пространственную размерность данных и выделяет ключевые области интереса (</w:t>
      </w:r>
      <w:proofErr w:type="spellStart"/>
      <w:r w:rsidRPr="004F732D">
        <w:rPr>
          <w:szCs w:val="22"/>
        </w:rPr>
        <w:t>ROIs</w:t>
      </w:r>
      <w:proofErr w:type="spellEnd"/>
      <w:r w:rsidRPr="004F732D">
        <w:rPr>
          <w:szCs w:val="22"/>
        </w:rPr>
        <w:t xml:space="preserve">). Он включает настраиваемый </w:t>
      </w:r>
      <w:proofErr w:type="spellStart"/>
      <w:r w:rsidRPr="004F732D">
        <w:rPr>
          <w:szCs w:val="22"/>
        </w:rPr>
        <w:t>гиперпараметр</w:t>
      </w:r>
      <w:proofErr w:type="spellEnd"/>
      <w:r w:rsidRPr="004F732D">
        <w:rPr>
          <w:szCs w:val="22"/>
        </w:rPr>
        <w:t xml:space="preserve"> задержки</w:t>
      </w:r>
      <w:r>
        <w:rPr>
          <w:szCs w:val="22"/>
        </w:rPr>
        <w:t xml:space="preserve"> </w:t>
      </w:r>
      <w:r w:rsidRPr="004F732D">
        <w:rPr>
          <w:szCs w:val="22"/>
        </w:rPr>
        <w:t>[1], учитывающий время гемодинамической ответной реакции, что позволяет точнее согласовать активность мозга со стимулами.</w:t>
      </w:r>
    </w:p>
    <w:p w:rsidR="004F732D" w:rsidRDefault="004F732D" w:rsidP="00797D6D">
      <w:pPr>
        <w:rPr>
          <w:szCs w:val="22"/>
        </w:rPr>
      </w:pPr>
      <w:r w:rsidRPr="004F732D">
        <w:rPr>
          <w:szCs w:val="22"/>
        </w:rPr>
        <w:t>Предложена модель классификации, состоящая из двух компонентов: извлечения масок активности мозга для каждого класса сти</w:t>
      </w:r>
      <w:r w:rsidR="0037292F">
        <w:rPr>
          <w:szCs w:val="22"/>
        </w:rPr>
        <w:t xml:space="preserve">мула и </w:t>
      </w:r>
      <w:proofErr w:type="spellStart"/>
      <w:r w:rsidR="0037292F">
        <w:rPr>
          <w:szCs w:val="22"/>
        </w:rPr>
        <w:t>энкодера</w:t>
      </w:r>
      <w:proofErr w:type="spellEnd"/>
      <w:r w:rsidR="0037292F">
        <w:rPr>
          <w:szCs w:val="22"/>
        </w:rPr>
        <w:t>, использующего р</w:t>
      </w:r>
      <w:r w:rsidRPr="004F732D">
        <w:rPr>
          <w:szCs w:val="22"/>
        </w:rPr>
        <w:t xml:space="preserve">иманову геометрию для извлечения пространственно-временных признаков. Это позволяет учитывать сложные зависимости в данных. В литературе данный метод известен как </w:t>
      </w:r>
      <w:proofErr w:type="spellStart"/>
      <w:r w:rsidRPr="004F732D">
        <w:rPr>
          <w:szCs w:val="22"/>
        </w:rPr>
        <w:t>Tangent</w:t>
      </w:r>
      <w:proofErr w:type="spellEnd"/>
      <w:r w:rsidRPr="004F732D">
        <w:rPr>
          <w:szCs w:val="22"/>
        </w:rPr>
        <w:t xml:space="preserve"> </w:t>
      </w:r>
      <w:proofErr w:type="spellStart"/>
      <w:r w:rsidRPr="004F732D">
        <w:rPr>
          <w:szCs w:val="22"/>
        </w:rPr>
        <w:t>Space</w:t>
      </w:r>
      <w:proofErr w:type="spellEnd"/>
      <w:r w:rsidRPr="004F732D">
        <w:rPr>
          <w:szCs w:val="22"/>
        </w:rPr>
        <w:t xml:space="preserve"> </w:t>
      </w:r>
      <w:proofErr w:type="spellStart"/>
      <w:r w:rsidRPr="004F732D">
        <w:rPr>
          <w:szCs w:val="22"/>
        </w:rPr>
        <w:t>Mapping</w:t>
      </w:r>
      <w:proofErr w:type="spellEnd"/>
      <w:r w:rsidR="00B43BAC" w:rsidRPr="00B43BAC">
        <w:rPr>
          <w:szCs w:val="22"/>
        </w:rPr>
        <w:t xml:space="preserve"> </w:t>
      </w:r>
      <w:r w:rsidR="00B43BAC">
        <w:rPr>
          <w:szCs w:val="22"/>
        </w:rPr>
        <w:t>(</w:t>
      </w:r>
      <w:r w:rsidR="00B43BAC">
        <w:rPr>
          <w:szCs w:val="22"/>
          <w:lang w:val="en-US"/>
        </w:rPr>
        <w:t>TSM</w:t>
      </w:r>
      <w:r w:rsidR="00B43BAC">
        <w:rPr>
          <w:szCs w:val="22"/>
        </w:rPr>
        <w:t>)</w:t>
      </w:r>
      <w:r w:rsidR="00EC2CD1">
        <w:rPr>
          <w:szCs w:val="22"/>
        </w:rPr>
        <w:t xml:space="preserve"> [2, </w:t>
      </w:r>
      <w:r w:rsidR="00B43BAC" w:rsidRPr="00B43BAC">
        <w:rPr>
          <w:szCs w:val="22"/>
        </w:rPr>
        <w:t>3]</w:t>
      </w:r>
      <w:r w:rsidRPr="004F732D">
        <w:rPr>
          <w:szCs w:val="22"/>
        </w:rPr>
        <w:t xml:space="preserve">. Он позволяет эффективно </w:t>
      </w:r>
      <w:r w:rsidR="0085355E" w:rsidRPr="0085355E">
        <w:rPr>
          <w:szCs w:val="22"/>
        </w:rPr>
        <w:t>переходить</w:t>
      </w:r>
      <w:r w:rsidR="0085355E">
        <w:rPr>
          <w:szCs w:val="22"/>
        </w:rPr>
        <w:t xml:space="preserve"> </w:t>
      </w:r>
      <w:r w:rsidRPr="004F732D">
        <w:rPr>
          <w:szCs w:val="22"/>
        </w:rPr>
        <w:t>от ковариационных матриц</w:t>
      </w:r>
      <w:r w:rsidR="00B43BAC" w:rsidRPr="00B43BAC">
        <w:rPr>
          <w:szCs w:val="22"/>
        </w:rPr>
        <w:t xml:space="preserve"> </w:t>
      </w:r>
      <w:r w:rsidR="00B43BAC">
        <w:rPr>
          <w:szCs w:val="22"/>
        </w:rPr>
        <w:t>временных рядов</w:t>
      </w:r>
      <w:r w:rsidR="006041DB" w:rsidRPr="006041DB">
        <w:rPr>
          <w:szCs w:val="22"/>
        </w:rPr>
        <w:t xml:space="preserve"> </w:t>
      </w:r>
      <w:proofErr w:type="spellStart"/>
      <w:r w:rsidR="006041DB" w:rsidRPr="00FA2C40">
        <w:rPr>
          <w:i/>
          <w:szCs w:val="22"/>
          <w:lang w:val="en-US"/>
        </w:rPr>
        <w:t>R</w:t>
      </w:r>
      <w:r w:rsidR="006041DB" w:rsidRPr="00FA2C40">
        <w:rPr>
          <w:i/>
          <w:szCs w:val="22"/>
          <w:vertAlign w:val="subscript"/>
          <w:lang w:val="en-US"/>
        </w:rPr>
        <w:t>i</w:t>
      </w:r>
      <w:proofErr w:type="spellEnd"/>
      <w:r w:rsidRPr="004F732D">
        <w:rPr>
          <w:szCs w:val="22"/>
        </w:rPr>
        <w:t>, лежащих в римановом многообразии</w:t>
      </w:r>
      <w:r w:rsidR="00FA2C40">
        <w:rPr>
          <w:szCs w:val="22"/>
        </w:rPr>
        <w:t xml:space="preserve"> </w:t>
      </w:r>
      <w:r w:rsidR="00FA2C40" w:rsidRPr="00FA2C40">
        <w:rPr>
          <w:i/>
          <w:szCs w:val="22"/>
          <w:lang w:val="en-US"/>
        </w:rPr>
        <w:t>M</w:t>
      </w:r>
      <w:r w:rsidRPr="004F732D">
        <w:rPr>
          <w:szCs w:val="22"/>
        </w:rPr>
        <w:t xml:space="preserve">, </w:t>
      </w:r>
      <w:r w:rsidR="005B7745">
        <w:rPr>
          <w:szCs w:val="22"/>
        </w:rPr>
        <w:t xml:space="preserve">к проекциям </w:t>
      </w: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π</m:t>
            </m:r>
          </m:e>
          <m:sub>
            <m:r>
              <w:rPr>
                <w:rFonts w:ascii="Cambria Math" w:hAnsi="Cambria Math"/>
                <w:szCs w:val="22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2"/>
          </w:rPr>
          <m:t xml:space="preserve"> </m:t>
        </m:r>
      </m:oMath>
      <w:r w:rsidR="006041DB">
        <w:rPr>
          <w:szCs w:val="22"/>
        </w:rPr>
        <w:t>н</w:t>
      </w:r>
      <w:r w:rsidR="005B7745">
        <w:rPr>
          <w:szCs w:val="22"/>
        </w:rPr>
        <w:t>а общей касательной</w:t>
      </w:r>
      <w:r w:rsidRPr="004F732D">
        <w:rPr>
          <w:szCs w:val="22"/>
        </w:rPr>
        <w:t xml:space="preserve"> </w:t>
      </w:r>
      <w:proofErr w:type="gramStart"/>
      <w:r w:rsidRPr="004F732D">
        <w:rPr>
          <w:szCs w:val="22"/>
        </w:rPr>
        <w:t>плоско</w:t>
      </w:r>
      <w:r w:rsidR="005B7745">
        <w:rPr>
          <w:szCs w:val="22"/>
        </w:rPr>
        <w:t>сти</w:t>
      </w:r>
      <w:r w:rsidR="006041DB" w:rsidRPr="006041DB">
        <w:rPr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Cs w:val="22"/>
              </w:rPr>
              <m:t>R</m:t>
            </m:r>
          </m:sub>
        </m:sSub>
      </m:oMath>
      <w:r w:rsidR="0037292F">
        <w:rPr>
          <w:szCs w:val="22"/>
        </w:rPr>
        <w:t>,</w:t>
      </w:r>
      <w:proofErr w:type="gramEnd"/>
      <w:r w:rsidR="0037292F">
        <w:rPr>
          <w:szCs w:val="22"/>
        </w:rPr>
        <w:t xml:space="preserve"> </w:t>
      </w:r>
      <w:r w:rsidR="00B43BAC">
        <w:rPr>
          <w:szCs w:val="22"/>
        </w:rPr>
        <w:t xml:space="preserve">которая является </w:t>
      </w:r>
      <w:r w:rsidR="0085355E">
        <w:rPr>
          <w:szCs w:val="22"/>
        </w:rPr>
        <w:t>е</w:t>
      </w:r>
      <w:r w:rsidR="006041DB">
        <w:rPr>
          <w:szCs w:val="22"/>
        </w:rPr>
        <w:t>вклидовым</w:t>
      </w:r>
      <w:r w:rsidR="00B43BAC">
        <w:rPr>
          <w:szCs w:val="22"/>
        </w:rPr>
        <w:t xml:space="preserve"> пространством</w:t>
      </w:r>
      <w:r w:rsidR="005B7745" w:rsidRPr="005B7745">
        <w:rPr>
          <w:szCs w:val="22"/>
        </w:rPr>
        <w:t xml:space="preserve">, </w:t>
      </w:r>
      <w:r w:rsidR="005B7745">
        <w:rPr>
          <w:szCs w:val="22"/>
        </w:rPr>
        <w:t>см</w:t>
      </w:r>
      <w:r w:rsidR="005B7745" w:rsidRPr="005B7745">
        <w:rPr>
          <w:szCs w:val="22"/>
        </w:rPr>
        <w:t xml:space="preserve">. </w:t>
      </w:r>
      <w:r w:rsidR="00B43BAC">
        <w:t>рис.</w:t>
      </w:r>
      <w:r w:rsidR="00B43BAC" w:rsidRPr="00687845">
        <w:rPr>
          <w:w w:val="60"/>
        </w:rPr>
        <w:t> </w:t>
      </w:r>
      <w:r w:rsidR="00B43BAC">
        <w:t>1.</w:t>
      </w:r>
      <w:r w:rsidRPr="004F732D">
        <w:rPr>
          <w:szCs w:val="22"/>
        </w:rPr>
        <w:t xml:space="preserve"> Подход не требует больших объемов данных, что делает его эффективным в условиях рассматриваемой задачи.</w:t>
      </w:r>
    </w:p>
    <w:p w:rsidR="005B7745" w:rsidRDefault="00FA2C40" w:rsidP="00FA2C40">
      <w:pPr>
        <w:pStyle w:val="FigureNameText"/>
      </w:pPr>
      <w:r>
        <w:rPr>
          <w:noProof/>
        </w:rPr>
        <w:drawing>
          <wp:inline distT="0" distB="0" distL="0" distR="0">
            <wp:extent cx="3935855" cy="1310185"/>
            <wp:effectExtent l="0" t="0" r="7620" b="4445"/>
            <wp:docPr id="5" name="Рисунок 5" descr="C:\Users\dim\Downloads\riman.drawio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m\Downloads\riman.drawio_page-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418" cy="132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C40" w:rsidRPr="005B7745" w:rsidRDefault="005B7745" w:rsidP="00FA2C40">
      <w:pPr>
        <w:pStyle w:val="FigureNameText"/>
      </w:pPr>
      <w:r w:rsidRPr="005B7745">
        <w:t>Рис.</w:t>
      </w:r>
      <w:r w:rsidRPr="005B7745">
        <w:rPr>
          <w:w w:val="60"/>
        </w:rPr>
        <w:t> </w:t>
      </w:r>
      <w:r w:rsidRPr="005B7745">
        <w:t>1. Переход данных из риманова многообразия в касательное прост</w:t>
      </w:r>
      <w:r>
        <w:t xml:space="preserve">ранство с помощью метода </w:t>
      </w:r>
      <w:r>
        <w:rPr>
          <w:lang w:val="en-US"/>
        </w:rPr>
        <w:t>TSM</w:t>
      </w:r>
      <w:r w:rsidRPr="005B7745">
        <w:t>.</w:t>
      </w:r>
    </w:p>
    <w:p w:rsidR="005F36BB" w:rsidRPr="00A25010" w:rsidRDefault="00A25010" w:rsidP="005F36BB">
      <w:pPr>
        <w:rPr>
          <w:szCs w:val="22"/>
          <w:lang w:val="en-US"/>
        </w:rPr>
      </w:pPr>
      <w:r>
        <w:rPr>
          <w:szCs w:val="22"/>
        </w:rPr>
        <w:t>Вычислительный эксперимент проведен</w:t>
      </w:r>
      <w:r w:rsidR="005F36BB" w:rsidRPr="005F36BB">
        <w:rPr>
          <w:szCs w:val="22"/>
        </w:rPr>
        <w:t xml:space="preserve"> с использованием </w:t>
      </w:r>
      <w:proofErr w:type="spellStart"/>
      <w:r w:rsidR="005F36BB" w:rsidRPr="005F36BB">
        <w:rPr>
          <w:szCs w:val="22"/>
        </w:rPr>
        <w:t>датасета</w:t>
      </w:r>
      <w:proofErr w:type="spellEnd"/>
      <w:r w:rsidR="005F36BB" w:rsidRPr="005F36BB">
        <w:rPr>
          <w:szCs w:val="22"/>
        </w:rPr>
        <w:t xml:space="preserve"> из исследования </w:t>
      </w:r>
      <w:r w:rsidR="005F36BB" w:rsidRPr="005F36BB">
        <w:rPr>
          <w:szCs w:val="22"/>
        </w:rPr>
        <w:t>[4]</w:t>
      </w:r>
      <w:r w:rsidR="005F36BB" w:rsidRPr="005F36BB">
        <w:rPr>
          <w:szCs w:val="22"/>
        </w:rPr>
        <w:t>, включающего записи активности мозга шести испытуемых, просматривавших визуальные стимулы из восьми категорий.</w:t>
      </w:r>
      <w:r w:rsidR="005F36BB" w:rsidRPr="005F36BB">
        <w:rPr>
          <w:szCs w:val="22"/>
        </w:rPr>
        <w:t xml:space="preserve"> </w:t>
      </w:r>
      <w:r w:rsidR="00FA2C40" w:rsidRPr="00FA2C40">
        <w:rPr>
          <w:szCs w:val="22"/>
        </w:rPr>
        <w:t xml:space="preserve">Для оценки качества предложенного метода выделения масок активности мозга использовались метрики, такие как </w:t>
      </w:r>
      <w:proofErr w:type="spellStart"/>
      <w:r w:rsidR="00FA2C40" w:rsidRPr="00FA2C40">
        <w:rPr>
          <w:szCs w:val="22"/>
        </w:rPr>
        <w:t>Intersection</w:t>
      </w:r>
      <w:proofErr w:type="spellEnd"/>
      <w:r w:rsidR="00FA2C40" w:rsidRPr="00FA2C40">
        <w:rPr>
          <w:szCs w:val="22"/>
        </w:rPr>
        <w:t xml:space="preserve"> </w:t>
      </w:r>
      <w:proofErr w:type="spellStart"/>
      <w:r w:rsidR="00FA2C40" w:rsidRPr="00FA2C40">
        <w:rPr>
          <w:szCs w:val="22"/>
        </w:rPr>
        <w:t>over</w:t>
      </w:r>
      <w:proofErr w:type="spellEnd"/>
      <w:r w:rsidR="00FA2C40" w:rsidRPr="00FA2C40">
        <w:rPr>
          <w:szCs w:val="22"/>
        </w:rPr>
        <w:t xml:space="preserve"> </w:t>
      </w:r>
      <w:proofErr w:type="spellStart"/>
      <w:r w:rsidR="00FA2C40" w:rsidRPr="00FA2C40">
        <w:rPr>
          <w:szCs w:val="22"/>
        </w:rPr>
        <w:t>Union</w:t>
      </w:r>
      <w:proofErr w:type="spellEnd"/>
      <w:r w:rsidR="00FA2C40" w:rsidRPr="00FA2C40">
        <w:rPr>
          <w:szCs w:val="22"/>
        </w:rPr>
        <w:t xml:space="preserve"> (</w:t>
      </w:r>
      <w:proofErr w:type="spellStart"/>
      <w:r w:rsidR="00FA2C40" w:rsidRPr="00FA2C40">
        <w:rPr>
          <w:szCs w:val="22"/>
        </w:rPr>
        <w:t>IoU</w:t>
      </w:r>
      <w:proofErr w:type="spellEnd"/>
      <w:r w:rsidR="00FA2C40" w:rsidRPr="00FA2C40">
        <w:rPr>
          <w:szCs w:val="22"/>
        </w:rPr>
        <w:t xml:space="preserve">), </w:t>
      </w:r>
      <w:proofErr w:type="spellStart"/>
      <w:r w:rsidR="00FA2C40" w:rsidRPr="00FA2C40">
        <w:rPr>
          <w:szCs w:val="22"/>
        </w:rPr>
        <w:t>precision</w:t>
      </w:r>
      <w:proofErr w:type="spellEnd"/>
      <w:r w:rsidR="00FA2C40" w:rsidRPr="00FA2C40">
        <w:rPr>
          <w:szCs w:val="22"/>
        </w:rPr>
        <w:t xml:space="preserve"> и </w:t>
      </w:r>
      <w:proofErr w:type="spellStart"/>
      <w:r w:rsidR="00FA2C40" w:rsidRPr="00FA2C40">
        <w:rPr>
          <w:szCs w:val="22"/>
        </w:rPr>
        <w:t>recall</w:t>
      </w:r>
      <w:proofErr w:type="spellEnd"/>
      <w:r w:rsidR="00FA2C40" w:rsidRPr="00FA2C40">
        <w:rPr>
          <w:szCs w:val="22"/>
        </w:rPr>
        <w:t xml:space="preserve">. Кроме того, проверялась статистическая значимость корреляции выделенных зон с использованием критерия </w:t>
      </w:r>
      <w:proofErr w:type="spellStart"/>
      <w:r w:rsidR="00FA2C40" w:rsidRPr="00FA2C40">
        <w:rPr>
          <w:szCs w:val="22"/>
        </w:rPr>
        <w:t>Кендалла</w:t>
      </w:r>
      <w:proofErr w:type="spellEnd"/>
      <w:r w:rsidR="00FA2C40" w:rsidRPr="00FA2C40">
        <w:rPr>
          <w:szCs w:val="22"/>
        </w:rPr>
        <w:t>, что позволило оценить значимость выделенных областей мозга.</w:t>
      </w:r>
      <w:r w:rsidR="005F36BB" w:rsidRPr="005F36BB">
        <w:rPr>
          <w:szCs w:val="22"/>
        </w:rPr>
        <w:t xml:space="preserve"> </w:t>
      </w:r>
      <w:r w:rsidR="005F36BB" w:rsidRPr="005F36BB">
        <w:rPr>
          <w:szCs w:val="22"/>
        </w:rPr>
        <w:t xml:space="preserve">Сравнение с </w:t>
      </w:r>
      <w:proofErr w:type="spellStart"/>
      <w:r w:rsidR="005F36BB" w:rsidRPr="005F36BB">
        <w:rPr>
          <w:szCs w:val="22"/>
        </w:rPr>
        <w:t>нейросетевыми</w:t>
      </w:r>
      <w:proofErr w:type="spellEnd"/>
      <w:r w:rsidR="005F36BB" w:rsidRPr="005F36BB">
        <w:rPr>
          <w:szCs w:val="22"/>
        </w:rPr>
        <w:t xml:space="preserve"> под</w:t>
      </w:r>
      <w:r w:rsidR="005F36BB">
        <w:rPr>
          <w:szCs w:val="22"/>
        </w:rPr>
        <w:t xml:space="preserve">ходами, такими как </w:t>
      </w:r>
      <w:r w:rsidR="005F36BB">
        <w:rPr>
          <w:szCs w:val="22"/>
          <w:lang w:val="en-US"/>
        </w:rPr>
        <w:t>LSTM</w:t>
      </w:r>
      <w:r>
        <w:rPr>
          <w:szCs w:val="22"/>
        </w:rPr>
        <w:t xml:space="preserve"> и</w:t>
      </w:r>
      <w:r w:rsidRPr="00A25010">
        <w:rPr>
          <w:szCs w:val="22"/>
        </w:rPr>
        <w:t xml:space="preserve"> </w:t>
      </w:r>
      <w:r>
        <w:rPr>
          <w:szCs w:val="22"/>
        </w:rPr>
        <w:t>линейного слоя с механизмом внимания</w:t>
      </w:r>
      <w:r w:rsidR="005F36BB" w:rsidRPr="005F36BB">
        <w:rPr>
          <w:szCs w:val="22"/>
        </w:rPr>
        <w:t>, продемонстрировало превосходство предложенной методологии при ограниченном объеме данных.</w:t>
      </w:r>
      <w:r w:rsidR="005F36BB" w:rsidRPr="005F36BB">
        <w:rPr>
          <w:szCs w:val="22"/>
        </w:rPr>
        <w:t xml:space="preserve"> </w:t>
      </w:r>
      <w:proofErr w:type="spellStart"/>
      <w:r w:rsidR="005F36BB" w:rsidRPr="005F36BB">
        <w:rPr>
          <w:szCs w:val="22"/>
        </w:rPr>
        <w:t>Нейросетевые</w:t>
      </w:r>
      <w:proofErr w:type="spellEnd"/>
      <w:r w:rsidR="005F36BB" w:rsidRPr="005F36BB">
        <w:rPr>
          <w:szCs w:val="22"/>
        </w:rPr>
        <w:t xml:space="preserve"> модели показали переобучение и низкую обобщающую способность</w:t>
      </w:r>
      <w:r w:rsidR="005F36BB" w:rsidRPr="005F36BB">
        <w:rPr>
          <w:szCs w:val="22"/>
        </w:rPr>
        <w:t xml:space="preserve">. </w:t>
      </w:r>
      <w:r>
        <w:rPr>
          <w:szCs w:val="22"/>
        </w:rPr>
        <w:t>Метрики качества усреднялись по всем выборкам испытуемых</w:t>
      </w:r>
      <w:r w:rsidRPr="00A25010">
        <w:rPr>
          <w:szCs w:val="22"/>
        </w:rPr>
        <w:t xml:space="preserve">. </w:t>
      </w:r>
      <w:r>
        <w:rPr>
          <w:szCs w:val="22"/>
        </w:rPr>
        <w:t>Проведены статистические тесты</w:t>
      </w:r>
      <w:r>
        <w:rPr>
          <w:szCs w:val="22"/>
          <w:lang w:val="en-US"/>
        </w:rPr>
        <w:t>,</w:t>
      </w:r>
      <w:r>
        <w:rPr>
          <w:szCs w:val="22"/>
        </w:rPr>
        <w:t xml:space="preserve"> подтверждающие улучшения в метриках</w:t>
      </w:r>
      <w:r>
        <w:rPr>
          <w:szCs w:val="22"/>
          <w:lang w:val="en-US"/>
        </w:rPr>
        <w:t>.</w:t>
      </w:r>
    </w:p>
    <w:p w:rsidR="00A25010" w:rsidRDefault="00773D05" w:rsidP="00A25010">
      <w:pPr>
        <w:rPr>
          <w:szCs w:val="22"/>
        </w:rPr>
      </w:pPr>
      <w:r w:rsidRPr="00773D05">
        <w:rPr>
          <w:szCs w:val="22"/>
        </w:rPr>
        <w:lastRenderedPageBreak/>
        <w:t>Проведён анализ методологии исключения компонент. Рассмотрены две упрощённые модели. В первой модели отсутствует проекция на риманово касательное пространство</w:t>
      </w:r>
      <w:r w:rsidR="00B63334">
        <w:rPr>
          <w:szCs w:val="22"/>
        </w:rPr>
        <w:t xml:space="preserve">. После применения </w:t>
      </w:r>
      <w:proofErr w:type="spellStart"/>
      <w:r w:rsidR="00B63334">
        <w:rPr>
          <w:szCs w:val="22"/>
        </w:rPr>
        <w:t>поклас</w:t>
      </w:r>
      <w:r w:rsidRPr="00773D05">
        <w:rPr>
          <w:szCs w:val="22"/>
        </w:rPr>
        <w:t>совых</w:t>
      </w:r>
      <w:proofErr w:type="spellEnd"/>
      <w:r w:rsidRPr="00773D05">
        <w:rPr>
          <w:szCs w:val="22"/>
        </w:rPr>
        <w:t xml:space="preserve"> масок активности происходит выпрямление данных в векторы и последующая классификация. Вторая модель использует усреднённую маску активности вместо извлечения масок активности для каждого класса индивидуально и затем применяет TSM. Результаты анализа, усреднённые по всем выборкам испытуемых, представлены в </w:t>
      </w:r>
      <w:r w:rsidR="00A25010">
        <w:t>табл.</w:t>
      </w:r>
      <w:r w:rsidR="00A25010" w:rsidRPr="00687845">
        <w:rPr>
          <w:w w:val="60"/>
        </w:rPr>
        <w:t> </w:t>
      </w:r>
      <w:r w:rsidR="00A25010">
        <w:t xml:space="preserve">1. </w:t>
      </w:r>
      <w:r w:rsidRPr="00773D05">
        <w:rPr>
          <w:szCs w:val="22"/>
        </w:rPr>
        <w:t>Видно, что исключение любой из компонент приводит к значительному ухудшению качества декодирования, что свидетельствует о важности признаков, извлекаемых каждой компонентой.</w:t>
      </w:r>
    </w:p>
    <w:p w:rsidR="0046073A" w:rsidRPr="00A25010" w:rsidRDefault="0046073A" w:rsidP="00A25010">
      <w:pPr>
        <w:pStyle w:val="TableName"/>
        <w:rPr>
          <w:szCs w:val="22"/>
        </w:rPr>
      </w:pPr>
      <w:r w:rsidRPr="008769AE">
        <w:rPr>
          <w:spacing w:val="40"/>
        </w:rPr>
        <w:t>Таблица</w:t>
      </w:r>
      <w:r w:rsidRPr="00C12BEA">
        <w:t xml:space="preserve"> 1. Результаты </w:t>
      </w:r>
      <w:r w:rsidR="00A25010">
        <w:t>анализа исключением компонент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9"/>
        <w:gridCol w:w="1843"/>
        <w:gridCol w:w="1984"/>
        <w:gridCol w:w="1673"/>
      </w:tblGrid>
      <w:tr w:rsidR="00A25010" w:rsidRPr="00761DBB" w:rsidTr="00A25010">
        <w:tc>
          <w:tcPr>
            <w:tcW w:w="3289" w:type="dxa"/>
            <w:shd w:val="clear" w:color="auto" w:fill="auto"/>
          </w:tcPr>
          <w:p w:rsidR="00A25010" w:rsidRPr="00761DBB" w:rsidRDefault="00A25010" w:rsidP="00F5085D">
            <w:pPr>
              <w:pStyle w:val="TableText"/>
            </w:pPr>
            <w:r>
              <w:t>Модель</w:t>
            </w:r>
          </w:p>
        </w:tc>
        <w:tc>
          <w:tcPr>
            <w:tcW w:w="1843" w:type="dxa"/>
            <w:shd w:val="clear" w:color="auto" w:fill="auto"/>
          </w:tcPr>
          <w:p w:rsidR="00A25010" w:rsidRPr="00761DBB" w:rsidRDefault="00A25010" w:rsidP="00F5085D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1984" w:type="dxa"/>
            <w:shd w:val="clear" w:color="auto" w:fill="auto"/>
          </w:tcPr>
          <w:p w:rsidR="00A25010" w:rsidRPr="00761DBB" w:rsidRDefault="00A25010" w:rsidP="00F5085D">
            <w:pPr>
              <w:pStyle w:val="TableText"/>
            </w:pPr>
            <w:proofErr w:type="spellStart"/>
            <w:r w:rsidRPr="00A25010">
              <w:t>Macro</w:t>
            </w:r>
            <w:proofErr w:type="spellEnd"/>
            <w:r w:rsidRPr="00A25010">
              <w:t xml:space="preserve"> F1 </w:t>
            </w:r>
            <w:proofErr w:type="spellStart"/>
            <w:r w:rsidRPr="00A25010">
              <w:t>score</w:t>
            </w:r>
            <w:proofErr w:type="spellEnd"/>
          </w:p>
        </w:tc>
        <w:tc>
          <w:tcPr>
            <w:tcW w:w="1673" w:type="dxa"/>
          </w:tcPr>
          <w:p w:rsidR="00A25010" w:rsidRPr="00761DBB" w:rsidRDefault="00A25010" w:rsidP="00F5085D">
            <w:pPr>
              <w:pStyle w:val="TableText"/>
            </w:pPr>
            <w:proofErr w:type="spellStart"/>
            <w:r w:rsidRPr="00A25010">
              <w:t>Micro</w:t>
            </w:r>
            <w:proofErr w:type="spellEnd"/>
            <w:r w:rsidRPr="00A25010">
              <w:t xml:space="preserve"> F1 </w:t>
            </w:r>
            <w:proofErr w:type="spellStart"/>
            <w:r w:rsidRPr="00A25010">
              <w:t>score</w:t>
            </w:r>
            <w:proofErr w:type="spellEnd"/>
          </w:p>
        </w:tc>
      </w:tr>
      <w:tr w:rsidR="00A25010" w:rsidRPr="00761DBB" w:rsidTr="00A25010">
        <w:tc>
          <w:tcPr>
            <w:tcW w:w="3289" w:type="dxa"/>
            <w:shd w:val="clear" w:color="auto" w:fill="auto"/>
          </w:tcPr>
          <w:p w:rsidR="00A25010" w:rsidRPr="00A25010" w:rsidRDefault="00A25010" w:rsidP="00F5085D">
            <w:pPr>
              <w:pStyle w:val="TableText"/>
              <w:rPr>
                <w:lang w:val="en-US"/>
              </w:rPr>
            </w:pPr>
            <w:r>
              <w:t xml:space="preserve">Без </w:t>
            </w:r>
            <w:proofErr w:type="spellStart"/>
            <w:r w:rsidR="0034326B" w:rsidRPr="004F732D">
              <w:rPr>
                <w:szCs w:val="22"/>
              </w:rPr>
              <w:t>Tangent</w:t>
            </w:r>
            <w:proofErr w:type="spellEnd"/>
            <w:r w:rsidR="0034326B" w:rsidRPr="004F732D">
              <w:rPr>
                <w:szCs w:val="22"/>
              </w:rPr>
              <w:t xml:space="preserve"> </w:t>
            </w:r>
            <w:proofErr w:type="spellStart"/>
            <w:r w:rsidR="0034326B" w:rsidRPr="004F732D">
              <w:rPr>
                <w:szCs w:val="22"/>
              </w:rPr>
              <w:t>Space</w:t>
            </w:r>
            <w:proofErr w:type="spellEnd"/>
            <w:r w:rsidR="0034326B" w:rsidRPr="004F732D">
              <w:rPr>
                <w:szCs w:val="22"/>
              </w:rPr>
              <w:t xml:space="preserve"> </w:t>
            </w:r>
            <w:proofErr w:type="spellStart"/>
            <w:r w:rsidR="0034326B" w:rsidRPr="004F732D">
              <w:rPr>
                <w:szCs w:val="22"/>
              </w:rPr>
              <w:t>Mapping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A25010" w:rsidRPr="0034326B" w:rsidRDefault="0034326B" w:rsidP="00F5085D">
            <w:pPr>
              <w:pStyle w:val="TableText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,23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0,10</w:t>
            </w:r>
          </w:p>
        </w:tc>
        <w:tc>
          <w:tcPr>
            <w:tcW w:w="1984" w:type="dxa"/>
            <w:shd w:val="clear" w:color="auto" w:fill="auto"/>
          </w:tcPr>
          <w:p w:rsidR="00A25010" w:rsidRPr="00761DBB" w:rsidRDefault="0034326B" w:rsidP="00F5085D">
            <w:pPr>
              <w:pStyle w:val="TableText"/>
            </w:pPr>
            <w:r>
              <w:t>0</w:t>
            </w:r>
            <w:r>
              <w:rPr>
                <w:lang w:val="en-US"/>
              </w:rPr>
              <w:t>,20</w:t>
            </w:r>
            <w:r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0,10</w:t>
            </w:r>
          </w:p>
        </w:tc>
        <w:tc>
          <w:tcPr>
            <w:tcW w:w="1673" w:type="dxa"/>
          </w:tcPr>
          <w:p w:rsidR="00A25010" w:rsidRPr="00761DBB" w:rsidRDefault="0034326B" w:rsidP="00F5085D">
            <w:pPr>
              <w:pStyle w:val="TableText"/>
            </w:pPr>
            <w:r>
              <w:t>0</w:t>
            </w:r>
            <w:r>
              <w:rPr>
                <w:lang w:val="en-US"/>
              </w:rPr>
              <w:t xml:space="preserve">,23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0,10</w:t>
            </w:r>
          </w:p>
        </w:tc>
      </w:tr>
      <w:tr w:rsidR="00A25010" w:rsidRPr="00761DBB" w:rsidTr="00A25010">
        <w:tc>
          <w:tcPr>
            <w:tcW w:w="3289" w:type="dxa"/>
            <w:shd w:val="clear" w:color="auto" w:fill="auto"/>
          </w:tcPr>
          <w:p w:rsidR="00A25010" w:rsidRPr="00761DBB" w:rsidRDefault="00A25010" w:rsidP="00F5085D">
            <w:pPr>
              <w:pStyle w:val="TableText"/>
            </w:pPr>
            <w:r>
              <w:t xml:space="preserve">Без </w:t>
            </w:r>
            <w:proofErr w:type="spellStart"/>
            <w:r>
              <w:t>поклассовых</w:t>
            </w:r>
            <w:proofErr w:type="spellEnd"/>
            <w:r>
              <w:t xml:space="preserve"> масок активности</w:t>
            </w:r>
          </w:p>
        </w:tc>
        <w:tc>
          <w:tcPr>
            <w:tcW w:w="1843" w:type="dxa"/>
            <w:shd w:val="clear" w:color="auto" w:fill="auto"/>
          </w:tcPr>
          <w:p w:rsidR="00A25010" w:rsidRPr="00761DBB" w:rsidRDefault="0034326B" w:rsidP="0034326B">
            <w:pPr>
              <w:pStyle w:val="TableText"/>
            </w:pPr>
            <w:r>
              <w:t>0</w:t>
            </w:r>
            <w:r>
              <w:rPr>
                <w:lang w:val="en-US"/>
              </w:rPr>
              <w:t>,2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0,13</w:t>
            </w:r>
          </w:p>
        </w:tc>
        <w:tc>
          <w:tcPr>
            <w:tcW w:w="1984" w:type="dxa"/>
            <w:shd w:val="clear" w:color="auto" w:fill="auto"/>
          </w:tcPr>
          <w:p w:rsidR="00A25010" w:rsidRPr="00761DBB" w:rsidRDefault="0034326B" w:rsidP="00F5085D">
            <w:pPr>
              <w:pStyle w:val="TableText"/>
            </w:pPr>
            <w:r>
              <w:t>0</w:t>
            </w:r>
            <w:r>
              <w:rPr>
                <w:lang w:val="en-US"/>
              </w:rPr>
              <w:t>,24</w:t>
            </w:r>
            <w:r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0,13</w:t>
            </w:r>
          </w:p>
        </w:tc>
        <w:tc>
          <w:tcPr>
            <w:tcW w:w="1673" w:type="dxa"/>
          </w:tcPr>
          <w:p w:rsidR="00A25010" w:rsidRPr="00761DBB" w:rsidRDefault="0034326B" w:rsidP="00F5085D">
            <w:pPr>
              <w:pStyle w:val="TableText"/>
            </w:pPr>
            <w:r>
              <w:t>0</w:t>
            </w:r>
            <w:r>
              <w:rPr>
                <w:lang w:val="en-US"/>
              </w:rPr>
              <w:t>,27</w:t>
            </w:r>
            <w:r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±</w:t>
            </w:r>
            <w:r>
              <w:rPr>
                <w:lang w:val="en-US"/>
              </w:rPr>
              <w:t xml:space="preserve"> 0,13</w:t>
            </w:r>
          </w:p>
        </w:tc>
      </w:tr>
      <w:tr w:rsidR="00A25010" w:rsidRPr="00761DBB" w:rsidTr="00A25010">
        <w:tc>
          <w:tcPr>
            <w:tcW w:w="3289" w:type="dxa"/>
            <w:shd w:val="clear" w:color="auto" w:fill="auto"/>
          </w:tcPr>
          <w:p w:rsidR="00A25010" w:rsidRPr="00761DBB" w:rsidRDefault="00A25010" w:rsidP="00F5085D">
            <w:pPr>
              <w:pStyle w:val="TableText"/>
            </w:pPr>
            <w:r>
              <w:t>Предложенный</w:t>
            </w:r>
            <w:r>
              <w:t xml:space="preserve"> метод</w:t>
            </w:r>
          </w:p>
        </w:tc>
        <w:tc>
          <w:tcPr>
            <w:tcW w:w="1843" w:type="dxa"/>
            <w:shd w:val="clear" w:color="auto" w:fill="auto"/>
          </w:tcPr>
          <w:p w:rsidR="00A25010" w:rsidRPr="0034326B" w:rsidRDefault="0034326B" w:rsidP="0034326B">
            <w:pPr>
              <w:pStyle w:val="TableText"/>
              <w:rPr>
                <w:b/>
              </w:rPr>
            </w:pPr>
            <w:r w:rsidRPr="0034326B">
              <w:rPr>
                <w:b/>
              </w:rPr>
              <w:t>0</w:t>
            </w:r>
            <w:r w:rsidRPr="0034326B">
              <w:rPr>
                <w:b/>
                <w:lang w:val="en-US"/>
              </w:rPr>
              <w:t>,</w:t>
            </w:r>
            <w:r w:rsidRPr="0034326B">
              <w:rPr>
                <w:b/>
                <w:lang w:val="en-US"/>
              </w:rPr>
              <w:t>62</w:t>
            </w:r>
            <w:r w:rsidRPr="0034326B">
              <w:rPr>
                <w:b/>
                <w:lang w:val="en-US"/>
              </w:rPr>
              <w:t xml:space="preserve"> </w:t>
            </w:r>
            <w:r w:rsidRPr="0034326B">
              <w:rPr>
                <w:rFonts w:cs="Times New Roman"/>
                <w:b/>
                <w:lang w:val="en-US"/>
              </w:rPr>
              <w:t>±</w:t>
            </w:r>
            <w:r w:rsidRPr="0034326B">
              <w:rPr>
                <w:b/>
                <w:lang w:val="en-US"/>
              </w:rPr>
              <w:t xml:space="preserve"> 0,06</w:t>
            </w:r>
          </w:p>
        </w:tc>
        <w:tc>
          <w:tcPr>
            <w:tcW w:w="1984" w:type="dxa"/>
            <w:shd w:val="clear" w:color="auto" w:fill="auto"/>
          </w:tcPr>
          <w:p w:rsidR="00A25010" w:rsidRPr="0034326B" w:rsidRDefault="0034326B" w:rsidP="00F5085D">
            <w:pPr>
              <w:pStyle w:val="TableText"/>
              <w:rPr>
                <w:b/>
              </w:rPr>
            </w:pPr>
            <w:r w:rsidRPr="0034326B">
              <w:rPr>
                <w:b/>
              </w:rPr>
              <w:t>0</w:t>
            </w:r>
            <w:r w:rsidRPr="0034326B">
              <w:rPr>
                <w:b/>
                <w:lang w:val="en-US"/>
              </w:rPr>
              <w:t>,57</w:t>
            </w:r>
            <w:r w:rsidRPr="0034326B">
              <w:rPr>
                <w:b/>
                <w:lang w:val="en-US"/>
              </w:rPr>
              <w:t xml:space="preserve"> </w:t>
            </w:r>
            <w:r w:rsidRPr="0034326B">
              <w:rPr>
                <w:rFonts w:cs="Times New Roman"/>
                <w:b/>
                <w:lang w:val="en-US"/>
              </w:rPr>
              <w:t>±</w:t>
            </w:r>
            <w:r w:rsidRPr="0034326B">
              <w:rPr>
                <w:b/>
                <w:lang w:val="en-US"/>
              </w:rPr>
              <w:t xml:space="preserve"> 0,05</w:t>
            </w:r>
          </w:p>
        </w:tc>
        <w:tc>
          <w:tcPr>
            <w:tcW w:w="1673" w:type="dxa"/>
          </w:tcPr>
          <w:p w:rsidR="00A25010" w:rsidRPr="0034326B" w:rsidRDefault="0034326B" w:rsidP="0034326B">
            <w:pPr>
              <w:pStyle w:val="TableText"/>
              <w:rPr>
                <w:b/>
              </w:rPr>
            </w:pPr>
            <w:r w:rsidRPr="0034326B">
              <w:rPr>
                <w:b/>
              </w:rPr>
              <w:t>0</w:t>
            </w:r>
            <w:r w:rsidRPr="0034326B">
              <w:rPr>
                <w:b/>
                <w:lang w:val="en-US"/>
              </w:rPr>
              <w:t>,</w:t>
            </w:r>
            <w:r w:rsidRPr="0034326B">
              <w:rPr>
                <w:b/>
                <w:lang w:val="en-US"/>
              </w:rPr>
              <w:t>62</w:t>
            </w:r>
            <w:r w:rsidRPr="0034326B">
              <w:rPr>
                <w:b/>
                <w:lang w:val="en-US"/>
              </w:rPr>
              <w:t xml:space="preserve"> </w:t>
            </w:r>
            <w:r w:rsidRPr="0034326B">
              <w:rPr>
                <w:rFonts w:cs="Times New Roman"/>
                <w:b/>
                <w:lang w:val="en-US"/>
              </w:rPr>
              <w:t>±</w:t>
            </w:r>
            <w:r w:rsidRPr="0034326B">
              <w:rPr>
                <w:b/>
                <w:lang w:val="en-US"/>
              </w:rPr>
              <w:t xml:space="preserve"> 0,</w:t>
            </w:r>
            <w:r w:rsidRPr="0034326B">
              <w:rPr>
                <w:b/>
                <w:lang w:val="en-US"/>
              </w:rPr>
              <w:t>06</w:t>
            </w:r>
          </w:p>
        </w:tc>
      </w:tr>
    </w:tbl>
    <w:p w:rsidR="00832A8C" w:rsidRPr="00F50BF8" w:rsidRDefault="00832A8C" w:rsidP="0046073A">
      <w:pPr>
        <w:pStyle w:val="Literature"/>
      </w:pPr>
      <w:r w:rsidRPr="00F50BF8">
        <w:t>Литература</w:t>
      </w:r>
    </w:p>
    <w:p w:rsidR="0034326B" w:rsidRDefault="0034326B" w:rsidP="00EC2CD1">
      <w:pPr>
        <w:pStyle w:val="References"/>
        <w:numPr>
          <w:ilvl w:val="0"/>
          <w:numId w:val="198"/>
        </w:numPr>
      </w:pPr>
      <w:proofErr w:type="spellStart"/>
      <w:r w:rsidRPr="00EC2CD1">
        <w:rPr>
          <w:i/>
        </w:rPr>
        <w:t>Dorin</w:t>
      </w:r>
      <w:proofErr w:type="spellEnd"/>
      <w:r w:rsidRPr="00EC2CD1">
        <w:rPr>
          <w:i/>
        </w:rPr>
        <w:t xml:space="preserve"> D.</w:t>
      </w:r>
      <w:proofErr w:type="spellStart"/>
      <w:r w:rsidRPr="00EC2CD1">
        <w:rPr>
          <w:i/>
        </w:rPr>
        <w:t xml:space="preserve"> </w:t>
      </w:r>
      <w:proofErr w:type="spellEnd"/>
      <w:r w:rsidRPr="00EC2CD1">
        <w:rPr>
          <w:i/>
        </w:rPr>
        <w:t>D</w:t>
      </w:r>
      <w:r w:rsidR="00EC2CD1" w:rsidRPr="00EC2CD1">
        <w:rPr>
          <w:i/>
        </w:rPr>
        <w:t xml:space="preserve">. </w:t>
      </w:r>
      <w:r w:rsidR="00EC2CD1">
        <w:t>[et al.]</w:t>
      </w:r>
      <w:r w:rsidR="00EC2CD1">
        <w:t xml:space="preserve"> </w:t>
      </w:r>
      <w:r w:rsidR="00EC2CD1" w:rsidRPr="00EC2CD1">
        <w:t>Forecasting fMRI images from video sequences: linear model analysis // Health Information Science and Systems. 2024. V. 12(1): 55.</w:t>
      </w:r>
    </w:p>
    <w:p w:rsidR="00EC2CD1" w:rsidRPr="0034326B" w:rsidRDefault="00166F30" w:rsidP="00166F30">
      <w:pPr>
        <w:pStyle w:val="References"/>
        <w:numPr>
          <w:ilvl w:val="0"/>
          <w:numId w:val="198"/>
        </w:numPr>
      </w:pPr>
      <w:proofErr w:type="spellStart"/>
      <w:r w:rsidRPr="00187050">
        <w:rPr>
          <w:i/>
        </w:rPr>
        <w:t>Barachant</w:t>
      </w:r>
      <w:proofErr w:type="spellEnd"/>
      <w:r w:rsidRPr="00187050">
        <w:rPr>
          <w:i/>
        </w:rPr>
        <w:t xml:space="preserve"> A.</w:t>
      </w:r>
      <w:r w:rsidRPr="00166F30">
        <w:t xml:space="preserve"> </w:t>
      </w:r>
      <w:r>
        <w:t xml:space="preserve">[et al.] </w:t>
      </w:r>
      <w:r w:rsidRPr="00166F30">
        <w:t>Riemannian geometry applied to BCI classification // International conference on latent variable analysis and signal separation. 2010.</w:t>
      </w:r>
      <w:r w:rsidR="00187050">
        <w:t xml:space="preserve"> V. 6365.</w:t>
      </w:r>
      <w:r w:rsidR="003B104E">
        <w:t xml:space="preserve"> P. 62</w:t>
      </w:r>
      <w:bookmarkStart w:id="1" w:name="_GoBack"/>
      <w:bookmarkEnd w:id="1"/>
      <w:r w:rsidR="003B104E">
        <w:t>9</w:t>
      </w:r>
      <w:r w:rsidR="003B104E">
        <w:t>–</w:t>
      </w:r>
      <w:r w:rsidRPr="00166F30">
        <w:t>636.</w:t>
      </w:r>
    </w:p>
    <w:p w:rsidR="0034326B" w:rsidRPr="0034326B" w:rsidRDefault="00166F30" w:rsidP="00166F30">
      <w:pPr>
        <w:pStyle w:val="References"/>
        <w:numPr>
          <w:ilvl w:val="0"/>
          <w:numId w:val="198"/>
        </w:numPr>
      </w:pPr>
      <w:proofErr w:type="spellStart"/>
      <w:r w:rsidRPr="00187050">
        <w:rPr>
          <w:i/>
        </w:rPr>
        <w:t>Barachant</w:t>
      </w:r>
      <w:proofErr w:type="spellEnd"/>
      <w:r w:rsidRPr="00187050">
        <w:rPr>
          <w:i/>
        </w:rPr>
        <w:t xml:space="preserve"> A.</w:t>
      </w:r>
      <w:r w:rsidRPr="00166F30">
        <w:t xml:space="preserve"> </w:t>
      </w:r>
      <w:r>
        <w:t xml:space="preserve">[et al.] </w:t>
      </w:r>
      <w:r>
        <w:t xml:space="preserve"> Multiclass brain-</w:t>
      </w:r>
      <w:r w:rsidRPr="00166F30">
        <w:t>computer interface classification by Riemannian geometry // IEEE Transactions on Biomedi</w:t>
      </w:r>
      <w:r w:rsidR="00187050">
        <w:t xml:space="preserve">cal Engineering. 2011. V. 59(4). </w:t>
      </w:r>
      <w:r w:rsidR="00187050" w:rsidRPr="00166F30">
        <w:t>P.</w:t>
      </w:r>
      <w:r w:rsidR="003B104E">
        <w:t xml:space="preserve"> 920</w:t>
      </w:r>
      <w:r w:rsidR="003B104E">
        <w:t>–</w:t>
      </w:r>
      <w:r w:rsidRPr="00166F30">
        <w:t>928.</w:t>
      </w:r>
    </w:p>
    <w:p w:rsidR="00832A8C" w:rsidRPr="0058069D" w:rsidRDefault="00166F30" w:rsidP="00166F30">
      <w:pPr>
        <w:pStyle w:val="References"/>
        <w:numPr>
          <w:ilvl w:val="0"/>
          <w:numId w:val="24"/>
        </w:numPr>
      </w:pPr>
      <w:proofErr w:type="spellStart"/>
      <w:r w:rsidRPr="00187050">
        <w:rPr>
          <w:i/>
        </w:rPr>
        <w:t>Haxby</w:t>
      </w:r>
      <w:proofErr w:type="spellEnd"/>
      <w:r w:rsidRPr="00187050">
        <w:rPr>
          <w:i/>
        </w:rPr>
        <w:t xml:space="preserve"> J. V.</w:t>
      </w:r>
      <w:r>
        <w:t xml:space="preserve"> </w:t>
      </w:r>
      <w:r>
        <w:t>[et al.]</w:t>
      </w:r>
      <w:r>
        <w:t xml:space="preserve"> </w:t>
      </w:r>
      <w:r w:rsidRPr="00166F30">
        <w:t>Distributed and overlapping representations of faces and objects in ventral temporal cortex</w:t>
      </w:r>
      <w:r w:rsidR="00187050">
        <w:t xml:space="preserve"> // Science. 2001. V. 293(5539). </w:t>
      </w:r>
      <w:r w:rsidR="00187050" w:rsidRPr="00166F30">
        <w:t>P.</w:t>
      </w:r>
      <w:r w:rsidR="00187050">
        <w:t xml:space="preserve"> 2425</w:t>
      </w:r>
      <w:r w:rsidR="003B104E">
        <w:t>–</w:t>
      </w:r>
      <w:r w:rsidRPr="00166F30">
        <w:t>2430.</w:t>
      </w:r>
    </w:p>
    <w:sectPr w:rsidR="00832A8C" w:rsidRPr="0058069D" w:rsidSect="0030279F">
      <w:footerReference w:type="default" r:id="rId9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E88" w:rsidRDefault="00673E88" w:rsidP="00EA7144">
      <w:r>
        <w:separator/>
      </w:r>
    </w:p>
  </w:endnote>
  <w:endnote w:type="continuationSeparator" w:id="0">
    <w:p w:rsidR="00673E88" w:rsidRDefault="00673E88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4FE0" w:rsidRPr="00856652" w:rsidRDefault="00D54FE0" w:rsidP="00053AF8">
    <w:pPr>
      <w:pStyle w:val="a8"/>
    </w:pPr>
    <w:r>
      <w:t>––––––––</w:t>
    </w:r>
  </w:p>
  <w:p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6C45A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E88" w:rsidRDefault="00673E88" w:rsidP="00EA7144">
      <w:r>
        <w:separator/>
      </w:r>
    </w:p>
  </w:footnote>
  <w:footnote w:type="continuationSeparator" w:id="0">
    <w:p w:rsidR="00673E88" w:rsidRDefault="00673E88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16"/>
  </w:num>
  <w:num w:numId="4">
    <w:abstractNumId w:val="26"/>
  </w:num>
  <w:num w:numId="5">
    <w:abstractNumId w:val="24"/>
  </w:num>
  <w:num w:numId="6">
    <w:abstractNumId w:val="25"/>
  </w:num>
  <w:num w:numId="7">
    <w:abstractNumId w:val="10"/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8"/>
  </w:num>
  <w:num w:numId="15">
    <w:abstractNumId w:val="11"/>
  </w:num>
  <w:num w:numId="16">
    <w:abstractNumId w:val="19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2"/>
  </w:num>
  <w:num w:numId="19">
    <w:abstractNumId w:val="23"/>
  </w:num>
  <w:num w:numId="20">
    <w:abstractNumId w:val="27"/>
  </w:num>
  <w:num w:numId="21">
    <w:abstractNumId w:val="0"/>
  </w:num>
  <w:num w:numId="22">
    <w:abstractNumId w:val="28"/>
  </w:num>
  <w:num w:numId="23">
    <w:abstractNumId w:val="14"/>
  </w:num>
  <w:num w:numId="24">
    <w:abstractNumId w:val="14"/>
    <w:lvlOverride w:ilvl="0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14"/>
    <w:lvlOverride w:ilvl="0">
      <w:startOverride w:val="1"/>
    </w:lvlOverride>
  </w:num>
  <w:num w:numId="29">
    <w:abstractNumId w:val="14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14"/>
    <w:lvlOverride w:ilvl="0">
      <w:startOverride w:val="1"/>
    </w:lvlOverride>
  </w:num>
  <w:num w:numId="32">
    <w:abstractNumId w:val="14"/>
    <w:lvlOverride w:ilvl="0">
      <w:startOverride w:val="1"/>
    </w:lvlOverride>
  </w:num>
  <w:num w:numId="33">
    <w:abstractNumId w:val="14"/>
    <w:lvlOverride w:ilvl="0">
      <w:startOverride w:val="1"/>
    </w:lvlOverride>
  </w:num>
  <w:num w:numId="34">
    <w:abstractNumId w:val="14"/>
    <w:lvlOverride w:ilvl="0">
      <w:startOverride w:val="1"/>
    </w:lvlOverride>
  </w:num>
  <w:num w:numId="35">
    <w:abstractNumId w:val="14"/>
    <w:lvlOverride w:ilvl="0">
      <w:startOverride w:val="1"/>
    </w:lvlOverride>
  </w:num>
  <w:num w:numId="36">
    <w:abstractNumId w:val="14"/>
    <w:lvlOverride w:ilvl="0">
      <w:startOverride w:val="1"/>
    </w:lvlOverride>
  </w:num>
  <w:num w:numId="37">
    <w:abstractNumId w:val="14"/>
    <w:lvlOverride w:ilvl="0">
      <w:startOverride w:val="1"/>
    </w:lvlOverride>
  </w:num>
  <w:num w:numId="38">
    <w:abstractNumId w:val="14"/>
    <w:lvlOverride w:ilvl="0">
      <w:startOverride w:val="1"/>
    </w:lvlOverride>
  </w:num>
  <w:num w:numId="39">
    <w:abstractNumId w:val="14"/>
    <w:lvlOverride w:ilvl="0">
      <w:startOverride w:val="1"/>
    </w:lvlOverride>
  </w:num>
  <w:num w:numId="40">
    <w:abstractNumId w:val="14"/>
    <w:lvlOverride w:ilvl="0">
      <w:startOverride w:val="1"/>
    </w:lvlOverride>
  </w:num>
  <w:num w:numId="41">
    <w:abstractNumId w:val="14"/>
    <w:lvlOverride w:ilvl="0">
      <w:startOverride w:val="1"/>
    </w:lvlOverride>
  </w:num>
  <w:num w:numId="42">
    <w:abstractNumId w:val="14"/>
    <w:lvlOverride w:ilvl="0">
      <w:startOverride w:val="1"/>
    </w:lvlOverride>
  </w:num>
  <w:num w:numId="43">
    <w:abstractNumId w:val="14"/>
    <w:lvlOverride w:ilvl="0">
      <w:startOverride w:val="1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1"/>
    </w:lvlOverride>
  </w:num>
  <w:num w:numId="46">
    <w:abstractNumId w:val="14"/>
    <w:lvlOverride w:ilvl="0">
      <w:startOverride w:val="1"/>
    </w:lvlOverride>
  </w:num>
  <w:num w:numId="47">
    <w:abstractNumId w:val="14"/>
    <w:lvlOverride w:ilvl="0">
      <w:startOverride w:val="1"/>
    </w:lvlOverride>
  </w:num>
  <w:num w:numId="48">
    <w:abstractNumId w:val="14"/>
    <w:lvlOverride w:ilvl="0">
      <w:startOverride w:val="1"/>
    </w:lvlOverride>
  </w:num>
  <w:num w:numId="49">
    <w:abstractNumId w:val="14"/>
    <w:lvlOverride w:ilvl="0">
      <w:startOverride w:val="1"/>
    </w:lvlOverride>
  </w:num>
  <w:num w:numId="50">
    <w:abstractNumId w:val="14"/>
    <w:lvlOverride w:ilvl="0">
      <w:startOverride w:val="1"/>
    </w:lvlOverride>
  </w:num>
  <w:num w:numId="51">
    <w:abstractNumId w:val="14"/>
    <w:lvlOverride w:ilvl="0">
      <w:startOverride w:val="1"/>
    </w:lvlOverride>
  </w:num>
  <w:num w:numId="52">
    <w:abstractNumId w:val="14"/>
    <w:lvlOverride w:ilvl="0">
      <w:startOverride w:val="1"/>
    </w:lvlOverride>
  </w:num>
  <w:num w:numId="53">
    <w:abstractNumId w:val="14"/>
    <w:lvlOverride w:ilvl="0">
      <w:startOverride w:val="1"/>
    </w:lvlOverride>
  </w:num>
  <w:num w:numId="54">
    <w:abstractNumId w:val="14"/>
    <w:lvlOverride w:ilvl="0">
      <w:startOverride w:val="1"/>
    </w:lvlOverride>
  </w:num>
  <w:num w:numId="55">
    <w:abstractNumId w:val="14"/>
    <w:lvlOverride w:ilvl="0">
      <w:startOverride w:val="1"/>
    </w:lvlOverride>
  </w:num>
  <w:num w:numId="56">
    <w:abstractNumId w:val="14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4"/>
    <w:lvlOverride w:ilvl="0">
      <w:startOverride w:val="1"/>
    </w:lvlOverride>
  </w:num>
  <w:num w:numId="59">
    <w:abstractNumId w:val="14"/>
    <w:lvlOverride w:ilvl="0">
      <w:startOverride w:val="1"/>
    </w:lvlOverride>
  </w:num>
  <w:num w:numId="60">
    <w:abstractNumId w:val="14"/>
    <w:lvlOverride w:ilvl="0">
      <w:startOverride w:val="1"/>
    </w:lvlOverride>
  </w:num>
  <w:num w:numId="61">
    <w:abstractNumId w:val="14"/>
    <w:lvlOverride w:ilvl="0">
      <w:startOverride w:val="1"/>
    </w:lvlOverride>
  </w:num>
  <w:num w:numId="62">
    <w:abstractNumId w:val="14"/>
    <w:lvlOverride w:ilvl="0">
      <w:startOverride w:val="1"/>
    </w:lvlOverride>
  </w:num>
  <w:num w:numId="63">
    <w:abstractNumId w:val="14"/>
    <w:lvlOverride w:ilvl="0">
      <w:startOverride w:val="1"/>
    </w:lvlOverride>
  </w:num>
  <w:num w:numId="64">
    <w:abstractNumId w:val="14"/>
    <w:lvlOverride w:ilvl="0">
      <w:startOverride w:val="1"/>
    </w:lvlOverride>
  </w:num>
  <w:num w:numId="65">
    <w:abstractNumId w:val="14"/>
    <w:lvlOverride w:ilvl="0">
      <w:startOverride w:val="1"/>
    </w:lvlOverride>
  </w:num>
  <w:num w:numId="66">
    <w:abstractNumId w:val="14"/>
    <w:lvlOverride w:ilvl="0">
      <w:startOverride w:val="1"/>
    </w:lvlOverride>
  </w:num>
  <w:num w:numId="67">
    <w:abstractNumId w:val="14"/>
    <w:lvlOverride w:ilvl="0">
      <w:startOverride w:val="1"/>
    </w:lvlOverride>
  </w:num>
  <w:num w:numId="68">
    <w:abstractNumId w:val="14"/>
    <w:lvlOverride w:ilvl="0">
      <w:startOverride w:val="1"/>
    </w:lvlOverride>
  </w:num>
  <w:num w:numId="69">
    <w:abstractNumId w:val="14"/>
    <w:lvlOverride w:ilvl="0">
      <w:startOverride w:val="1"/>
    </w:lvlOverride>
  </w:num>
  <w:num w:numId="70">
    <w:abstractNumId w:val="14"/>
    <w:lvlOverride w:ilvl="0">
      <w:startOverride w:val="1"/>
    </w:lvlOverride>
  </w:num>
  <w:num w:numId="71">
    <w:abstractNumId w:val="14"/>
    <w:lvlOverride w:ilvl="0">
      <w:startOverride w:val="1"/>
    </w:lvlOverride>
  </w:num>
  <w:num w:numId="72">
    <w:abstractNumId w:val="14"/>
    <w:lvlOverride w:ilvl="0">
      <w:startOverride w:val="1"/>
    </w:lvlOverride>
  </w:num>
  <w:num w:numId="73">
    <w:abstractNumId w:val="14"/>
    <w:lvlOverride w:ilvl="0">
      <w:startOverride w:val="1"/>
    </w:lvlOverride>
  </w:num>
  <w:num w:numId="74">
    <w:abstractNumId w:val="14"/>
    <w:lvlOverride w:ilvl="0">
      <w:startOverride w:val="1"/>
    </w:lvlOverride>
  </w:num>
  <w:num w:numId="75">
    <w:abstractNumId w:val="14"/>
    <w:lvlOverride w:ilvl="0">
      <w:startOverride w:val="1"/>
    </w:lvlOverride>
  </w:num>
  <w:num w:numId="76">
    <w:abstractNumId w:val="14"/>
    <w:lvlOverride w:ilvl="0">
      <w:startOverride w:val="1"/>
    </w:lvlOverride>
  </w:num>
  <w:num w:numId="77">
    <w:abstractNumId w:val="14"/>
    <w:lvlOverride w:ilvl="0">
      <w:startOverride w:val="1"/>
    </w:lvlOverride>
  </w:num>
  <w:num w:numId="78">
    <w:abstractNumId w:val="14"/>
    <w:lvlOverride w:ilvl="0">
      <w:startOverride w:val="1"/>
    </w:lvlOverride>
  </w:num>
  <w:num w:numId="79">
    <w:abstractNumId w:val="14"/>
    <w:lvlOverride w:ilvl="0">
      <w:startOverride w:val="1"/>
    </w:lvlOverride>
  </w:num>
  <w:num w:numId="80">
    <w:abstractNumId w:val="14"/>
    <w:lvlOverride w:ilvl="0">
      <w:startOverride w:val="1"/>
    </w:lvlOverride>
  </w:num>
  <w:num w:numId="81">
    <w:abstractNumId w:val="14"/>
    <w:lvlOverride w:ilvl="0">
      <w:startOverride w:val="1"/>
    </w:lvlOverride>
  </w:num>
  <w:num w:numId="82">
    <w:abstractNumId w:val="14"/>
    <w:lvlOverride w:ilvl="0">
      <w:startOverride w:val="1"/>
    </w:lvlOverride>
  </w:num>
  <w:num w:numId="83">
    <w:abstractNumId w:val="14"/>
    <w:lvlOverride w:ilvl="0">
      <w:startOverride w:val="1"/>
    </w:lvlOverride>
  </w:num>
  <w:num w:numId="84">
    <w:abstractNumId w:val="14"/>
    <w:lvlOverride w:ilvl="0">
      <w:startOverride w:val="1"/>
    </w:lvlOverride>
  </w:num>
  <w:num w:numId="85">
    <w:abstractNumId w:val="14"/>
    <w:lvlOverride w:ilvl="0">
      <w:startOverride w:val="1"/>
    </w:lvlOverride>
  </w:num>
  <w:num w:numId="86">
    <w:abstractNumId w:val="14"/>
    <w:lvlOverride w:ilvl="0">
      <w:startOverride w:val="1"/>
    </w:lvlOverride>
  </w:num>
  <w:num w:numId="87">
    <w:abstractNumId w:val="14"/>
    <w:lvlOverride w:ilvl="0">
      <w:startOverride w:val="1"/>
    </w:lvlOverride>
  </w:num>
  <w:num w:numId="88">
    <w:abstractNumId w:val="14"/>
    <w:lvlOverride w:ilvl="0">
      <w:startOverride w:val="1"/>
    </w:lvlOverride>
  </w:num>
  <w:num w:numId="89">
    <w:abstractNumId w:val="14"/>
    <w:lvlOverride w:ilvl="0">
      <w:startOverride w:val="1"/>
    </w:lvlOverride>
  </w:num>
  <w:num w:numId="90">
    <w:abstractNumId w:val="14"/>
    <w:lvlOverride w:ilvl="0">
      <w:startOverride w:val="1"/>
    </w:lvlOverride>
  </w:num>
  <w:num w:numId="91">
    <w:abstractNumId w:val="14"/>
    <w:lvlOverride w:ilvl="0">
      <w:startOverride w:val="1"/>
    </w:lvlOverride>
  </w:num>
  <w:num w:numId="92">
    <w:abstractNumId w:val="14"/>
    <w:lvlOverride w:ilvl="0">
      <w:startOverride w:val="1"/>
    </w:lvlOverride>
  </w:num>
  <w:num w:numId="93">
    <w:abstractNumId w:val="14"/>
    <w:lvlOverride w:ilvl="0">
      <w:startOverride w:val="1"/>
    </w:lvlOverride>
  </w:num>
  <w:num w:numId="94">
    <w:abstractNumId w:val="14"/>
    <w:lvlOverride w:ilvl="0">
      <w:startOverride w:val="1"/>
    </w:lvlOverride>
  </w:num>
  <w:num w:numId="95">
    <w:abstractNumId w:val="14"/>
    <w:lvlOverride w:ilvl="0">
      <w:startOverride w:val="1"/>
    </w:lvlOverride>
  </w:num>
  <w:num w:numId="96">
    <w:abstractNumId w:val="14"/>
    <w:lvlOverride w:ilvl="0">
      <w:startOverride w:val="1"/>
    </w:lvlOverride>
  </w:num>
  <w:num w:numId="97">
    <w:abstractNumId w:val="14"/>
    <w:lvlOverride w:ilvl="0">
      <w:startOverride w:val="1"/>
    </w:lvlOverride>
  </w:num>
  <w:num w:numId="98">
    <w:abstractNumId w:val="14"/>
    <w:lvlOverride w:ilvl="0">
      <w:startOverride w:val="1"/>
    </w:lvlOverride>
  </w:num>
  <w:num w:numId="99">
    <w:abstractNumId w:val="14"/>
    <w:lvlOverride w:ilvl="0">
      <w:startOverride w:val="1"/>
    </w:lvlOverride>
  </w:num>
  <w:num w:numId="100">
    <w:abstractNumId w:val="14"/>
    <w:lvlOverride w:ilvl="0">
      <w:startOverride w:val="1"/>
    </w:lvlOverride>
  </w:num>
  <w:num w:numId="101">
    <w:abstractNumId w:val="14"/>
    <w:lvlOverride w:ilvl="0">
      <w:startOverride w:val="1"/>
    </w:lvlOverride>
  </w:num>
  <w:num w:numId="102">
    <w:abstractNumId w:val="14"/>
    <w:lvlOverride w:ilvl="0">
      <w:startOverride w:val="1"/>
    </w:lvlOverride>
  </w:num>
  <w:num w:numId="103">
    <w:abstractNumId w:val="14"/>
    <w:lvlOverride w:ilvl="0">
      <w:startOverride w:val="1"/>
    </w:lvlOverride>
  </w:num>
  <w:num w:numId="104">
    <w:abstractNumId w:val="14"/>
    <w:lvlOverride w:ilvl="0">
      <w:startOverride w:val="1"/>
    </w:lvlOverride>
  </w:num>
  <w:num w:numId="105">
    <w:abstractNumId w:val="14"/>
    <w:lvlOverride w:ilvl="0">
      <w:startOverride w:val="1"/>
    </w:lvlOverride>
  </w:num>
  <w:num w:numId="106">
    <w:abstractNumId w:val="14"/>
    <w:lvlOverride w:ilvl="0">
      <w:startOverride w:val="1"/>
    </w:lvlOverride>
  </w:num>
  <w:num w:numId="107">
    <w:abstractNumId w:val="14"/>
    <w:lvlOverride w:ilvl="0">
      <w:startOverride w:val="1"/>
    </w:lvlOverride>
  </w:num>
  <w:num w:numId="108">
    <w:abstractNumId w:val="14"/>
    <w:lvlOverride w:ilvl="0">
      <w:startOverride w:val="1"/>
    </w:lvlOverride>
  </w:num>
  <w:num w:numId="109">
    <w:abstractNumId w:val="14"/>
    <w:lvlOverride w:ilvl="0">
      <w:startOverride w:val="1"/>
    </w:lvlOverride>
  </w:num>
  <w:num w:numId="110">
    <w:abstractNumId w:val="14"/>
    <w:lvlOverride w:ilvl="0">
      <w:startOverride w:val="1"/>
    </w:lvlOverride>
  </w:num>
  <w:num w:numId="111">
    <w:abstractNumId w:val="14"/>
    <w:lvlOverride w:ilvl="0">
      <w:startOverride w:val="1"/>
    </w:lvlOverride>
  </w:num>
  <w:num w:numId="112">
    <w:abstractNumId w:val="14"/>
    <w:lvlOverride w:ilvl="0">
      <w:startOverride w:val="1"/>
    </w:lvlOverride>
  </w:num>
  <w:num w:numId="113">
    <w:abstractNumId w:val="14"/>
    <w:lvlOverride w:ilvl="0">
      <w:startOverride w:val="1"/>
    </w:lvlOverride>
  </w:num>
  <w:num w:numId="114">
    <w:abstractNumId w:val="14"/>
    <w:lvlOverride w:ilvl="0">
      <w:startOverride w:val="1"/>
    </w:lvlOverride>
  </w:num>
  <w:num w:numId="115">
    <w:abstractNumId w:val="14"/>
    <w:lvlOverride w:ilvl="0">
      <w:startOverride w:val="1"/>
    </w:lvlOverride>
  </w:num>
  <w:num w:numId="116">
    <w:abstractNumId w:val="14"/>
    <w:lvlOverride w:ilvl="0">
      <w:startOverride w:val="1"/>
    </w:lvlOverride>
  </w:num>
  <w:num w:numId="117">
    <w:abstractNumId w:val="14"/>
    <w:lvlOverride w:ilvl="0">
      <w:startOverride w:val="1"/>
    </w:lvlOverride>
  </w:num>
  <w:num w:numId="118">
    <w:abstractNumId w:val="14"/>
    <w:lvlOverride w:ilvl="0">
      <w:startOverride w:val="1"/>
    </w:lvlOverride>
  </w:num>
  <w:num w:numId="119">
    <w:abstractNumId w:val="14"/>
    <w:lvlOverride w:ilvl="0">
      <w:startOverride w:val="1"/>
    </w:lvlOverride>
  </w:num>
  <w:num w:numId="120">
    <w:abstractNumId w:val="14"/>
    <w:lvlOverride w:ilvl="0">
      <w:startOverride w:val="1"/>
    </w:lvlOverride>
  </w:num>
  <w:num w:numId="121">
    <w:abstractNumId w:val="14"/>
    <w:lvlOverride w:ilvl="0">
      <w:startOverride w:val="1"/>
    </w:lvlOverride>
  </w:num>
  <w:num w:numId="122">
    <w:abstractNumId w:val="14"/>
    <w:lvlOverride w:ilvl="0">
      <w:startOverride w:val="1"/>
    </w:lvlOverride>
  </w:num>
  <w:num w:numId="123">
    <w:abstractNumId w:val="14"/>
    <w:lvlOverride w:ilvl="0">
      <w:startOverride w:val="1"/>
    </w:lvlOverride>
  </w:num>
  <w:num w:numId="124">
    <w:abstractNumId w:val="14"/>
    <w:lvlOverride w:ilvl="0">
      <w:startOverride w:val="1"/>
    </w:lvlOverride>
  </w:num>
  <w:num w:numId="125">
    <w:abstractNumId w:val="14"/>
    <w:lvlOverride w:ilvl="0">
      <w:startOverride w:val="1"/>
    </w:lvlOverride>
  </w:num>
  <w:num w:numId="126">
    <w:abstractNumId w:val="14"/>
    <w:lvlOverride w:ilvl="0">
      <w:startOverride w:val="1"/>
    </w:lvlOverride>
  </w:num>
  <w:num w:numId="127">
    <w:abstractNumId w:val="14"/>
    <w:lvlOverride w:ilvl="0">
      <w:startOverride w:val="1"/>
    </w:lvlOverride>
  </w:num>
  <w:num w:numId="128">
    <w:abstractNumId w:val="14"/>
    <w:lvlOverride w:ilvl="0">
      <w:startOverride w:val="1"/>
    </w:lvlOverride>
  </w:num>
  <w:num w:numId="129">
    <w:abstractNumId w:val="14"/>
    <w:lvlOverride w:ilvl="0">
      <w:startOverride w:val="1"/>
    </w:lvlOverride>
  </w:num>
  <w:num w:numId="130">
    <w:abstractNumId w:val="14"/>
    <w:lvlOverride w:ilvl="0">
      <w:startOverride w:val="1"/>
    </w:lvlOverride>
  </w:num>
  <w:num w:numId="131">
    <w:abstractNumId w:val="14"/>
    <w:lvlOverride w:ilvl="0">
      <w:startOverride w:val="1"/>
    </w:lvlOverride>
  </w:num>
  <w:num w:numId="132">
    <w:abstractNumId w:val="14"/>
    <w:lvlOverride w:ilvl="0">
      <w:startOverride w:val="1"/>
    </w:lvlOverride>
  </w:num>
  <w:num w:numId="133">
    <w:abstractNumId w:val="14"/>
    <w:lvlOverride w:ilvl="0">
      <w:startOverride w:val="1"/>
    </w:lvlOverride>
  </w:num>
  <w:num w:numId="134">
    <w:abstractNumId w:val="14"/>
    <w:lvlOverride w:ilvl="0">
      <w:startOverride w:val="1"/>
    </w:lvlOverride>
  </w:num>
  <w:num w:numId="135">
    <w:abstractNumId w:val="14"/>
    <w:lvlOverride w:ilvl="0">
      <w:startOverride w:val="1"/>
    </w:lvlOverride>
  </w:num>
  <w:num w:numId="136">
    <w:abstractNumId w:val="14"/>
    <w:lvlOverride w:ilvl="0">
      <w:startOverride w:val="1"/>
    </w:lvlOverride>
  </w:num>
  <w:num w:numId="137">
    <w:abstractNumId w:val="14"/>
    <w:lvlOverride w:ilvl="0">
      <w:startOverride w:val="1"/>
    </w:lvlOverride>
  </w:num>
  <w:num w:numId="138">
    <w:abstractNumId w:val="14"/>
    <w:lvlOverride w:ilvl="0">
      <w:startOverride w:val="1"/>
    </w:lvlOverride>
  </w:num>
  <w:num w:numId="139">
    <w:abstractNumId w:val="14"/>
    <w:lvlOverride w:ilvl="0">
      <w:startOverride w:val="1"/>
    </w:lvlOverride>
  </w:num>
  <w:num w:numId="140">
    <w:abstractNumId w:val="14"/>
    <w:lvlOverride w:ilvl="0">
      <w:startOverride w:val="1"/>
    </w:lvlOverride>
  </w:num>
  <w:num w:numId="141">
    <w:abstractNumId w:val="14"/>
    <w:lvlOverride w:ilvl="0">
      <w:startOverride w:val="1"/>
    </w:lvlOverride>
  </w:num>
  <w:num w:numId="142">
    <w:abstractNumId w:val="14"/>
    <w:lvlOverride w:ilvl="0">
      <w:startOverride w:val="1"/>
    </w:lvlOverride>
  </w:num>
  <w:num w:numId="143">
    <w:abstractNumId w:val="14"/>
    <w:lvlOverride w:ilvl="0">
      <w:startOverride w:val="1"/>
    </w:lvlOverride>
  </w:num>
  <w:num w:numId="144">
    <w:abstractNumId w:val="14"/>
    <w:lvlOverride w:ilvl="0">
      <w:startOverride w:val="1"/>
    </w:lvlOverride>
  </w:num>
  <w:num w:numId="145">
    <w:abstractNumId w:val="14"/>
    <w:lvlOverride w:ilvl="0">
      <w:startOverride w:val="1"/>
    </w:lvlOverride>
  </w:num>
  <w:num w:numId="146">
    <w:abstractNumId w:val="14"/>
    <w:lvlOverride w:ilvl="0">
      <w:startOverride w:val="1"/>
    </w:lvlOverride>
  </w:num>
  <w:num w:numId="147">
    <w:abstractNumId w:val="14"/>
    <w:lvlOverride w:ilvl="0">
      <w:startOverride w:val="1"/>
    </w:lvlOverride>
  </w:num>
  <w:num w:numId="148">
    <w:abstractNumId w:val="14"/>
    <w:lvlOverride w:ilvl="0">
      <w:startOverride w:val="1"/>
    </w:lvlOverride>
  </w:num>
  <w:num w:numId="149">
    <w:abstractNumId w:val="14"/>
    <w:lvlOverride w:ilvl="0">
      <w:startOverride w:val="1"/>
    </w:lvlOverride>
  </w:num>
  <w:num w:numId="150">
    <w:abstractNumId w:val="14"/>
    <w:lvlOverride w:ilvl="0">
      <w:startOverride w:val="1"/>
    </w:lvlOverride>
  </w:num>
  <w:num w:numId="151">
    <w:abstractNumId w:val="14"/>
    <w:lvlOverride w:ilvl="0">
      <w:startOverride w:val="1"/>
    </w:lvlOverride>
  </w:num>
  <w:num w:numId="152">
    <w:abstractNumId w:val="14"/>
    <w:lvlOverride w:ilvl="0">
      <w:startOverride w:val="1"/>
    </w:lvlOverride>
  </w:num>
  <w:num w:numId="153">
    <w:abstractNumId w:val="14"/>
    <w:lvlOverride w:ilvl="0">
      <w:startOverride w:val="1"/>
    </w:lvlOverride>
  </w:num>
  <w:num w:numId="154">
    <w:abstractNumId w:val="14"/>
    <w:lvlOverride w:ilvl="0">
      <w:startOverride w:val="1"/>
    </w:lvlOverride>
  </w:num>
  <w:num w:numId="155">
    <w:abstractNumId w:val="14"/>
    <w:lvlOverride w:ilvl="0">
      <w:startOverride w:val="1"/>
    </w:lvlOverride>
  </w:num>
  <w:num w:numId="156">
    <w:abstractNumId w:val="14"/>
    <w:lvlOverride w:ilvl="0">
      <w:startOverride w:val="1"/>
    </w:lvlOverride>
  </w:num>
  <w:num w:numId="157">
    <w:abstractNumId w:val="14"/>
    <w:lvlOverride w:ilvl="0">
      <w:startOverride w:val="1"/>
    </w:lvlOverride>
  </w:num>
  <w:num w:numId="158">
    <w:abstractNumId w:val="14"/>
    <w:lvlOverride w:ilvl="0">
      <w:startOverride w:val="1"/>
    </w:lvlOverride>
  </w:num>
  <w:num w:numId="159">
    <w:abstractNumId w:val="14"/>
    <w:lvlOverride w:ilvl="0">
      <w:startOverride w:val="1"/>
    </w:lvlOverride>
  </w:num>
  <w:num w:numId="160">
    <w:abstractNumId w:val="14"/>
    <w:lvlOverride w:ilvl="0">
      <w:startOverride w:val="1"/>
    </w:lvlOverride>
  </w:num>
  <w:num w:numId="161">
    <w:abstractNumId w:val="14"/>
    <w:lvlOverride w:ilvl="0">
      <w:startOverride w:val="1"/>
    </w:lvlOverride>
  </w:num>
  <w:num w:numId="162">
    <w:abstractNumId w:val="14"/>
    <w:lvlOverride w:ilvl="0">
      <w:startOverride w:val="1"/>
    </w:lvlOverride>
  </w:num>
  <w:num w:numId="163">
    <w:abstractNumId w:val="14"/>
    <w:lvlOverride w:ilvl="0">
      <w:startOverride w:val="1"/>
    </w:lvlOverride>
  </w:num>
  <w:num w:numId="164">
    <w:abstractNumId w:val="14"/>
    <w:lvlOverride w:ilvl="0">
      <w:startOverride w:val="1"/>
    </w:lvlOverride>
  </w:num>
  <w:num w:numId="165">
    <w:abstractNumId w:val="14"/>
    <w:lvlOverride w:ilvl="0">
      <w:startOverride w:val="1"/>
    </w:lvlOverride>
  </w:num>
  <w:num w:numId="166">
    <w:abstractNumId w:val="14"/>
    <w:lvlOverride w:ilvl="0">
      <w:startOverride w:val="1"/>
    </w:lvlOverride>
  </w:num>
  <w:num w:numId="167">
    <w:abstractNumId w:val="14"/>
    <w:lvlOverride w:ilvl="0">
      <w:startOverride w:val="1"/>
    </w:lvlOverride>
  </w:num>
  <w:num w:numId="168">
    <w:abstractNumId w:val="14"/>
    <w:lvlOverride w:ilvl="0">
      <w:startOverride w:val="1"/>
    </w:lvlOverride>
  </w:num>
  <w:num w:numId="169">
    <w:abstractNumId w:val="14"/>
    <w:lvlOverride w:ilvl="0">
      <w:startOverride w:val="1"/>
    </w:lvlOverride>
  </w:num>
  <w:num w:numId="170">
    <w:abstractNumId w:val="14"/>
    <w:lvlOverride w:ilvl="0">
      <w:startOverride w:val="1"/>
    </w:lvlOverride>
  </w:num>
  <w:num w:numId="171">
    <w:abstractNumId w:val="14"/>
    <w:lvlOverride w:ilvl="0">
      <w:startOverride w:val="1"/>
    </w:lvlOverride>
  </w:num>
  <w:num w:numId="172">
    <w:abstractNumId w:val="14"/>
    <w:lvlOverride w:ilvl="0">
      <w:startOverride w:val="1"/>
    </w:lvlOverride>
  </w:num>
  <w:num w:numId="173">
    <w:abstractNumId w:val="14"/>
    <w:lvlOverride w:ilvl="0">
      <w:startOverride w:val="1"/>
    </w:lvlOverride>
  </w:num>
  <w:num w:numId="174">
    <w:abstractNumId w:val="14"/>
    <w:lvlOverride w:ilvl="0">
      <w:startOverride w:val="1"/>
    </w:lvlOverride>
  </w:num>
  <w:num w:numId="175">
    <w:abstractNumId w:val="14"/>
    <w:lvlOverride w:ilvl="0">
      <w:startOverride w:val="1"/>
    </w:lvlOverride>
  </w:num>
  <w:num w:numId="176">
    <w:abstractNumId w:val="14"/>
    <w:lvlOverride w:ilvl="0">
      <w:startOverride w:val="1"/>
    </w:lvlOverride>
  </w:num>
  <w:num w:numId="177">
    <w:abstractNumId w:val="14"/>
    <w:lvlOverride w:ilvl="0">
      <w:startOverride w:val="1"/>
    </w:lvlOverride>
  </w:num>
  <w:num w:numId="178">
    <w:abstractNumId w:val="14"/>
    <w:lvlOverride w:ilvl="0">
      <w:startOverride w:val="1"/>
    </w:lvlOverride>
  </w:num>
  <w:num w:numId="179">
    <w:abstractNumId w:val="14"/>
    <w:lvlOverride w:ilvl="0">
      <w:startOverride w:val="1"/>
    </w:lvlOverride>
  </w:num>
  <w:num w:numId="180">
    <w:abstractNumId w:val="14"/>
    <w:lvlOverride w:ilvl="0">
      <w:startOverride w:val="1"/>
    </w:lvlOverride>
  </w:num>
  <w:num w:numId="181">
    <w:abstractNumId w:val="14"/>
    <w:lvlOverride w:ilvl="0">
      <w:startOverride w:val="1"/>
    </w:lvlOverride>
  </w:num>
  <w:num w:numId="182">
    <w:abstractNumId w:val="14"/>
    <w:lvlOverride w:ilvl="0">
      <w:startOverride w:val="1"/>
    </w:lvlOverride>
  </w:num>
  <w:num w:numId="183">
    <w:abstractNumId w:val="14"/>
    <w:lvlOverride w:ilvl="0">
      <w:startOverride w:val="1"/>
    </w:lvlOverride>
  </w:num>
  <w:num w:numId="184">
    <w:abstractNumId w:val="14"/>
    <w:lvlOverride w:ilvl="0">
      <w:startOverride w:val="1"/>
    </w:lvlOverride>
  </w:num>
  <w:num w:numId="185">
    <w:abstractNumId w:val="14"/>
    <w:lvlOverride w:ilvl="0">
      <w:startOverride w:val="1"/>
    </w:lvlOverride>
  </w:num>
  <w:num w:numId="186">
    <w:abstractNumId w:val="14"/>
    <w:lvlOverride w:ilvl="0">
      <w:startOverride w:val="1"/>
    </w:lvlOverride>
  </w:num>
  <w:num w:numId="187">
    <w:abstractNumId w:val="14"/>
    <w:lvlOverride w:ilvl="0">
      <w:startOverride w:val="1"/>
    </w:lvlOverride>
  </w:num>
  <w:num w:numId="188">
    <w:abstractNumId w:val="14"/>
    <w:lvlOverride w:ilvl="0">
      <w:startOverride w:val="1"/>
    </w:lvlOverride>
  </w:num>
  <w:num w:numId="189">
    <w:abstractNumId w:val="14"/>
    <w:lvlOverride w:ilvl="0">
      <w:startOverride w:val="1"/>
    </w:lvlOverride>
  </w:num>
  <w:num w:numId="190">
    <w:abstractNumId w:val="14"/>
    <w:lvlOverride w:ilvl="0">
      <w:startOverride w:val="1"/>
    </w:lvlOverride>
  </w:num>
  <w:num w:numId="191">
    <w:abstractNumId w:val="14"/>
    <w:lvlOverride w:ilvl="0">
      <w:startOverride w:val="1"/>
    </w:lvlOverride>
  </w:num>
  <w:num w:numId="192">
    <w:abstractNumId w:val="14"/>
    <w:lvlOverride w:ilvl="0">
      <w:startOverride w:val="1"/>
    </w:lvlOverride>
  </w:num>
  <w:num w:numId="193">
    <w:abstractNumId w:val="14"/>
    <w:lvlOverride w:ilvl="0">
      <w:startOverride w:val="1"/>
    </w:lvlOverride>
  </w:num>
  <w:num w:numId="194">
    <w:abstractNumId w:val="14"/>
    <w:lvlOverride w:ilvl="0">
      <w:startOverride w:val="1"/>
    </w:lvlOverride>
  </w:num>
  <w:num w:numId="195">
    <w:abstractNumId w:val="14"/>
    <w:lvlOverride w:ilvl="0">
      <w:startOverride w:val="1"/>
    </w:lvlOverride>
  </w:num>
  <w:num w:numId="196">
    <w:abstractNumId w:val="14"/>
    <w:lvlOverride w:ilvl="0">
      <w:startOverride w:val="1"/>
    </w:lvlOverride>
  </w:num>
  <w:num w:numId="197">
    <w:abstractNumId w:val="14"/>
    <w:lvlOverride w:ilvl="0">
      <w:startOverride w:val="1"/>
    </w:lvlOverride>
  </w:num>
  <w:num w:numId="198">
    <w:abstractNumId w:val="14"/>
    <w:lvlOverride w:ilvl="0">
      <w:startOverride w:val="1"/>
    </w:lvlOverride>
  </w:num>
  <w:num w:numId="199">
    <w:abstractNumId w:val="14"/>
    <w:lvlOverride w:ilvl="0">
      <w:startOverride w:val="1"/>
    </w:lvlOverride>
  </w:num>
  <w:num w:numId="200">
    <w:abstractNumId w:val="14"/>
    <w:lvlOverride w:ilvl="0">
      <w:startOverride w:val="1"/>
    </w:lvlOverride>
  </w:num>
  <w:num w:numId="201">
    <w:abstractNumId w:val="14"/>
    <w:lvlOverride w:ilvl="0">
      <w:startOverride w:val="1"/>
    </w:lvlOverride>
  </w:num>
  <w:num w:numId="202">
    <w:abstractNumId w:val="14"/>
    <w:lvlOverride w:ilvl="0">
      <w:startOverride w:val="1"/>
    </w:lvlOverride>
  </w:num>
  <w:num w:numId="203">
    <w:abstractNumId w:val="14"/>
    <w:lvlOverride w:ilvl="0">
      <w:startOverride w:val="1"/>
    </w:lvlOverride>
  </w:num>
  <w:num w:numId="204">
    <w:abstractNumId w:val="14"/>
    <w:lvlOverride w:ilvl="0">
      <w:startOverride w:val="1"/>
    </w:lvlOverride>
  </w:num>
  <w:num w:numId="205">
    <w:abstractNumId w:val="14"/>
    <w:lvlOverride w:ilvl="0">
      <w:startOverride w:val="1"/>
    </w:lvlOverride>
  </w:num>
  <w:num w:numId="206">
    <w:abstractNumId w:val="14"/>
    <w:lvlOverride w:ilvl="0">
      <w:startOverride w:val="1"/>
    </w:lvlOverride>
  </w:num>
  <w:num w:numId="207">
    <w:abstractNumId w:val="14"/>
    <w:lvlOverride w:ilvl="0">
      <w:startOverride w:val="1"/>
    </w:lvlOverride>
  </w:num>
  <w:num w:numId="208">
    <w:abstractNumId w:val="14"/>
    <w:lvlOverride w:ilvl="0">
      <w:startOverride w:val="1"/>
    </w:lvlOverride>
  </w:num>
  <w:num w:numId="209">
    <w:abstractNumId w:val="14"/>
    <w:lvlOverride w:ilvl="0">
      <w:startOverride w:val="1"/>
    </w:lvlOverride>
  </w:num>
  <w:num w:numId="210">
    <w:abstractNumId w:val="14"/>
    <w:lvlOverride w:ilvl="0">
      <w:startOverride w:val="1"/>
    </w:lvlOverride>
  </w:num>
  <w:num w:numId="211">
    <w:abstractNumId w:val="14"/>
    <w:lvlOverride w:ilvl="0">
      <w:startOverride w:val="1"/>
    </w:lvlOverride>
  </w:num>
  <w:num w:numId="212">
    <w:abstractNumId w:val="14"/>
    <w:lvlOverride w:ilvl="0">
      <w:startOverride w:val="1"/>
    </w:lvlOverride>
  </w:num>
  <w:num w:numId="213">
    <w:abstractNumId w:val="14"/>
    <w:lvlOverride w:ilvl="0">
      <w:startOverride w:val="1"/>
    </w:lvlOverride>
  </w:num>
  <w:num w:numId="214">
    <w:abstractNumId w:val="14"/>
    <w:lvlOverride w:ilvl="0">
      <w:startOverride w:val="1"/>
    </w:lvlOverride>
  </w:num>
  <w:num w:numId="215">
    <w:abstractNumId w:val="14"/>
    <w:lvlOverride w:ilvl="0">
      <w:startOverride w:val="1"/>
    </w:lvlOverride>
  </w:num>
  <w:num w:numId="216">
    <w:abstractNumId w:val="14"/>
    <w:lvlOverride w:ilvl="0">
      <w:startOverride w:val="1"/>
    </w:lvlOverride>
  </w:num>
  <w:num w:numId="217">
    <w:abstractNumId w:val="14"/>
    <w:lvlOverride w:ilvl="0">
      <w:startOverride w:val="1"/>
    </w:lvlOverride>
  </w:num>
  <w:num w:numId="218">
    <w:abstractNumId w:val="14"/>
    <w:lvlOverride w:ilvl="0">
      <w:startOverride w:val="1"/>
    </w:lvlOverride>
  </w:num>
  <w:num w:numId="219">
    <w:abstractNumId w:val="14"/>
    <w:lvlOverride w:ilvl="0">
      <w:startOverride w:val="1"/>
    </w:lvlOverride>
  </w:num>
  <w:num w:numId="220">
    <w:abstractNumId w:val="14"/>
    <w:lvlOverride w:ilvl="0">
      <w:startOverride w:val="1"/>
    </w:lvlOverride>
  </w:num>
  <w:num w:numId="221">
    <w:abstractNumId w:val="14"/>
    <w:lvlOverride w:ilvl="0">
      <w:startOverride w:val="1"/>
    </w:lvlOverride>
  </w:num>
  <w:num w:numId="222">
    <w:abstractNumId w:val="14"/>
    <w:lvlOverride w:ilvl="0">
      <w:startOverride w:val="1"/>
    </w:lvlOverride>
  </w:num>
  <w:num w:numId="223">
    <w:abstractNumId w:val="14"/>
    <w:lvlOverride w:ilvl="0">
      <w:startOverride w:val="1"/>
    </w:lvlOverride>
  </w:num>
  <w:num w:numId="224">
    <w:abstractNumId w:val="14"/>
    <w:lvlOverride w:ilvl="0">
      <w:startOverride w:val="1"/>
    </w:lvlOverride>
  </w:num>
  <w:num w:numId="225">
    <w:abstractNumId w:val="14"/>
    <w:lvlOverride w:ilvl="0">
      <w:startOverride w:val="1"/>
    </w:lvlOverride>
  </w:num>
  <w:num w:numId="226">
    <w:abstractNumId w:val="14"/>
    <w:lvlOverride w:ilvl="0">
      <w:startOverride w:val="1"/>
    </w:lvlOverride>
  </w:num>
  <w:num w:numId="227">
    <w:abstractNumId w:val="14"/>
    <w:lvlOverride w:ilvl="0">
      <w:startOverride w:val="1"/>
    </w:lvlOverride>
  </w:num>
  <w:num w:numId="228">
    <w:abstractNumId w:val="14"/>
    <w:lvlOverride w:ilvl="0">
      <w:startOverride w:val="1"/>
    </w:lvlOverride>
  </w:num>
  <w:num w:numId="229">
    <w:abstractNumId w:val="14"/>
    <w:lvlOverride w:ilvl="0">
      <w:startOverride w:val="1"/>
    </w:lvlOverride>
  </w:num>
  <w:num w:numId="230">
    <w:abstractNumId w:val="14"/>
    <w:lvlOverride w:ilvl="0">
      <w:startOverride w:val="1"/>
    </w:lvlOverride>
  </w:num>
  <w:num w:numId="231">
    <w:abstractNumId w:val="14"/>
    <w:lvlOverride w:ilvl="0">
      <w:startOverride w:val="1"/>
    </w:lvlOverride>
  </w:num>
  <w:num w:numId="232">
    <w:abstractNumId w:val="14"/>
    <w:lvlOverride w:ilvl="0">
      <w:startOverride w:val="1"/>
    </w:lvlOverride>
  </w:num>
  <w:num w:numId="233">
    <w:abstractNumId w:val="14"/>
    <w:lvlOverride w:ilvl="0">
      <w:startOverride w:val="1"/>
    </w:lvlOverride>
  </w:num>
  <w:num w:numId="234">
    <w:abstractNumId w:val="14"/>
    <w:lvlOverride w:ilvl="0">
      <w:startOverride w:val="1"/>
    </w:lvlOverride>
  </w:num>
  <w:num w:numId="235">
    <w:abstractNumId w:val="14"/>
    <w:lvlOverride w:ilvl="0">
      <w:startOverride w:val="1"/>
    </w:lvlOverride>
  </w:num>
  <w:num w:numId="236">
    <w:abstractNumId w:val="14"/>
    <w:lvlOverride w:ilvl="0">
      <w:startOverride w:val="1"/>
    </w:lvlOverride>
  </w:num>
  <w:num w:numId="237">
    <w:abstractNumId w:val="14"/>
    <w:lvlOverride w:ilvl="0">
      <w:startOverride w:val="1"/>
    </w:lvlOverride>
  </w:num>
  <w:num w:numId="238">
    <w:abstractNumId w:val="14"/>
    <w:lvlOverride w:ilvl="0">
      <w:startOverride w:val="1"/>
    </w:lvlOverride>
  </w:num>
  <w:num w:numId="239">
    <w:abstractNumId w:val="14"/>
    <w:lvlOverride w:ilvl="0">
      <w:startOverride w:val="1"/>
    </w:lvlOverride>
  </w:num>
  <w:num w:numId="240">
    <w:abstractNumId w:val="14"/>
    <w:lvlOverride w:ilvl="0">
      <w:startOverride w:val="1"/>
    </w:lvlOverride>
  </w:num>
  <w:num w:numId="241">
    <w:abstractNumId w:val="14"/>
    <w:lvlOverride w:ilvl="0">
      <w:startOverride w:val="1"/>
    </w:lvlOverride>
  </w:num>
  <w:num w:numId="242">
    <w:abstractNumId w:val="14"/>
    <w:lvlOverride w:ilvl="0">
      <w:startOverride w:val="1"/>
    </w:lvlOverride>
  </w:num>
  <w:num w:numId="243">
    <w:abstractNumId w:val="14"/>
    <w:lvlOverride w:ilvl="0">
      <w:startOverride w:val="1"/>
    </w:lvlOverride>
  </w:num>
  <w:num w:numId="244">
    <w:abstractNumId w:val="14"/>
    <w:lvlOverride w:ilvl="0">
      <w:startOverride w:val="1"/>
    </w:lvlOverride>
  </w:num>
  <w:num w:numId="245">
    <w:abstractNumId w:val="14"/>
    <w:lvlOverride w:ilvl="0">
      <w:startOverride w:val="1"/>
    </w:lvlOverride>
  </w:num>
  <w:num w:numId="246">
    <w:abstractNumId w:val="14"/>
    <w:lvlOverride w:ilvl="0">
      <w:startOverride w:val="1"/>
    </w:lvlOverride>
  </w:num>
  <w:num w:numId="247">
    <w:abstractNumId w:val="14"/>
    <w:lvlOverride w:ilvl="0">
      <w:startOverride w:val="1"/>
    </w:lvlOverride>
  </w:num>
  <w:num w:numId="248">
    <w:abstractNumId w:val="14"/>
    <w:lvlOverride w:ilvl="0">
      <w:startOverride w:val="1"/>
    </w:lvlOverride>
  </w:num>
  <w:num w:numId="249">
    <w:abstractNumId w:val="14"/>
    <w:lvlOverride w:ilvl="0">
      <w:startOverride w:val="1"/>
    </w:lvlOverride>
  </w:num>
  <w:num w:numId="250">
    <w:abstractNumId w:val="14"/>
    <w:lvlOverride w:ilvl="0">
      <w:startOverride w:val="1"/>
    </w:lvlOverride>
  </w:num>
  <w:num w:numId="251">
    <w:abstractNumId w:val="14"/>
    <w:lvlOverride w:ilvl="0">
      <w:startOverride w:val="1"/>
    </w:lvlOverride>
  </w:num>
  <w:num w:numId="252">
    <w:abstractNumId w:val="14"/>
    <w:lvlOverride w:ilvl="0">
      <w:startOverride w:val="1"/>
    </w:lvlOverride>
  </w:num>
  <w:num w:numId="253">
    <w:abstractNumId w:val="14"/>
    <w:lvlOverride w:ilvl="0">
      <w:startOverride w:val="1"/>
    </w:lvlOverride>
  </w:num>
  <w:num w:numId="254">
    <w:abstractNumId w:val="14"/>
    <w:lvlOverride w:ilvl="0">
      <w:startOverride w:val="1"/>
    </w:lvlOverride>
  </w:num>
  <w:num w:numId="255">
    <w:abstractNumId w:val="14"/>
    <w:lvlOverride w:ilvl="0">
      <w:startOverride w:val="1"/>
    </w:lvlOverride>
  </w:num>
  <w:num w:numId="256">
    <w:abstractNumId w:val="14"/>
    <w:lvlOverride w:ilvl="0">
      <w:startOverride w:val="1"/>
    </w:lvlOverride>
  </w:num>
  <w:num w:numId="2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14"/>
    <w:lvlOverride w:ilvl="0">
      <w:startOverride w:val="1"/>
    </w:lvlOverride>
  </w:num>
  <w:num w:numId="259">
    <w:abstractNumId w:val="14"/>
    <w:lvlOverride w:ilvl="0">
      <w:startOverride w:val="1"/>
    </w:lvlOverride>
  </w:num>
  <w:num w:numId="260">
    <w:abstractNumId w:val="14"/>
    <w:lvlOverride w:ilvl="0">
      <w:startOverride w:val="1"/>
    </w:lvlOverride>
  </w:num>
  <w:num w:numId="261">
    <w:abstractNumId w:val="14"/>
    <w:lvlOverride w:ilvl="0">
      <w:startOverride w:val="1"/>
    </w:lvlOverride>
  </w:num>
  <w:num w:numId="262">
    <w:abstractNumId w:val="14"/>
    <w:lvlOverride w:ilvl="0">
      <w:startOverride w:val="1"/>
    </w:lvlOverride>
  </w:num>
  <w:num w:numId="263">
    <w:abstractNumId w:val="14"/>
    <w:lvlOverride w:ilvl="0">
      <w:startOverride w:val="1"/>
    </w:lvlOverride>
  </w:num>
  <w:num w:numId="264">
    <w:abstractNumId w:val="14"/>
    <w:lvlOverride w:ilvl="0">
      <w:startOverride w:val="1"/>
    </w:lvlOverride>
  </w:num>
  <w:num w:numId="265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mirrorMargins/>
  <w:proofState w:spelling="clean" w:grammar="clean"/>
  <w:defaultTabStop w:val="709"/>
  <w:autoHyphenation/>
  <w:hyphenationZone w:val="284"/>
  <w:doNotHyphenateCap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2EC7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C5B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6F30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050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75F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E8F"/>
    <w:rsid w:val="002C3FA5"/>
    <w:rsid w:val="002C3FC6"/>
    <w:rsid w:val="002C3FCF"/>
    <w:rsid w:val="002C4021"/>
    <w:rsid w:val="002C4105"/>
    <w:rsid w:val="002C4188"/>
    <w:rsid w:val="002C41C3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305"/>
    <w:rsid w:val="002E16AE"/>
    <w:rsid w:val="002E1944"/>
    <w:rsid w:val="002E1AF0"/>
    <w:rsid w:val="002E1B52"/>
    <w:rsid w:val="002E1CB3"/>
    <w:rsid w:val="002E204E"/>
    <w:rsid w:val="002E21B2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40F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26B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92F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04E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AB5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54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2D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E3"/>
    <w:rsid w:val="005B71A7"/>
    <w:rsid w:val="005B7348"/>
    <w:rsid w:val="005B7431"/>
    <w:rsid w:val="005B7550"/>
    <w:rsid w:val="005B762A"/>
    <w:rsid w:val="005B773B"/>
    <w:rsid w:val="005B7745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6BB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1DB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8D3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E88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5AA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EF"/>
    <w:rsid w:val="00724A43"/>
    <w:rsid w:val="00724B95"/>
    <w:rsid w:val="00724BCE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346"/>
    <w:rsid w:val="00734409"/>
    <w:rsid w:val="00734416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05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D6D"/>
    <w:rsid w:val="00797F71"/>
    <w:rsid w:val="00797FDA"/>
    <w:rsid w:val="007A01A6"/>
    <w:rsid w:val="007A045B"/>
    <w:rsid w:val="007A04C9"/>
    <w:rsid w:val="007A0A2C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2BF"/>
    <w:rsid w:val="007A65C6"/>
    <w:rsid w:val="007A6631"/>
    <w:rsid w:val="007A6934"/>
    <w:rsid w:val="007A697F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55E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12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2E0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10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C05"/>
    <w:rsid w:val="00A40C12"/>
    <w:rsid w:val="00A40C72"/>
    <w:rsid w:val="00A40CA9"/>
    <w:rsid w:val="00A40E3A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16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02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DA"/>
    <w:rsid w:val="00AC39B2"/>
    <w:rsid w:val="00AC3C83"/>
    <w:rsid w:val="00AC3D16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BAB"/>
    <w:rsid w:val="00B05C14"/>
    <w:rsid w:val="00B05CEC"/>
    <w:rsid w:val="00B05D40"/>
    <w:rsid w:val="00B05ED8"/>
    <w:rsid w:val="00B05FFC"/>
    <w:rsid w:val="00B0604B"/>
    <w:rsid w:val="00B06064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EB"/>
    <w:rsid w:val="00B439F5"/>
    <w:rsid w:val="00B43A24"/>
    <w:rsid w:val="00B43BAC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34"/>
    <w:rsid w:val="00B63381"/>
    <w:rsid w:val="00B63629"/>
    <w:rsid w:val="00B6364B"/>
    <w:rsid w:val="00B63741"/>
    <w:rsid w:val="00B63755"/>
    <w:rsid w:val="00B6387D"/>
    <w:rsid w:val="00B63D43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41F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643"/>
    <w:rsid w:val="00C109D5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CD1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0FB3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40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1EDD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5592199-77C3-48E0-BDA8-C5203A07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4"/>
    <w:uiPriority w:val="59"/>
    <w:qFormat/>
    <w:rsid w:val="00212C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10">
    <w:name w:val="Неразрешенное упоминание1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1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1">
    <w:name w:val="4"/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3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4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32">
    <w:name w:val="3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24">
    <w:name w:val="2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1"/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2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2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5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3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">
    <w:name w:val="af9"/>
    <w:basedOn w:val="TableNormal0"/>
    <w:rsid w:val="003A00D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6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6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7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7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a">
    <w:name w:val="Маркированный •"/>
    <w:qFormat/>
    <w:rsid w:val="00D4057A"/>
  </w:style>
  <w:style w:type="numbering" w:customStyle="1" w:styleId="afb">
    <w:name w:val="Маркированный –"/>
    <w:qFormat/>
    <w:rsid w:val="00D4057A"/>
  </w:style>
  <w:style w:type="numbering" w:customStyle="1" w:styleId="afc">
    <w:name w:val="_нумерованный_рус_бук_в_тексте"/>
    <w:qFormat/>
    <w:rsid w:val="00D4057A"/>
  </w:style>
  <w:style w:type="numbering" w:customStyle="1" w:styleId="afd">
    <w:name w:val="_нумерованный_литература"/>
    <w:qFormat/>
    <w:rsid w:val="00D4057A"/>
  </w:style>
  <w:style w:type="numbering" w:customStyle="1" w:styleId="afe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3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 светлая21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0">
    <w:name w:val="Balloon Text"/>
    <w:basedOn w:val="a1"/>
    <w:link w:val="aff1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6E57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ru-RU</b:LCID>
    <b:RefOrder>1</b:RefOrder>
  </b:Source>
  <b:Source>
    <b:Tag>Wri99</b:Tag>
    <b:SourceType>Book</b:SourceType>
    <b:Guid>{DF4C5750-8DD0-4D71-8DB6-A41B344CEFBE}</b:Guid>
    <b:LCID>en-US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ru-RU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ru-RU</b:LCID>
    <b:RefOrder>4</b:RefOrder>
  </b:Source>
  <b:Source>
    <b:Tag>Ерё99</b:Tag>
    <b:SourceType>JournalArticle</b:SourceType>
    <b:Guid>{4930655A-5B50-45CF-93CE-726CAF3CA7C9}</b:Guid>
    <b:LCID>ru-RU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ru-RU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09BBAA98-BB32-4ACD-9793-A3DFD180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</cp:lastModifiedBy>
  <cp:revision>11</cp:revision>
  <cp:lastPrinted>2023-11-23T16:54:00Z</cp:lastPrinted>
  <dcterms:created xsi:type="dcterms:W3CDTF">2025-02-27T13:44:00Z</dcterms:created>
  <dcterms:modified xsi:type="dcterms:W3CDTF">2025-02-27T16:21:00Z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