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BF00" w14:textId="77777777" w:rsidR="006C7C3C" w:rsidRPr="00DD194A" w:rsidRDefault="006C7C3C" w:rsidP="00A54D7C">
      <w:pPr>
        <w:jc w:val="right"/>
        <w:rPr>
          <w:rFonts w:asciiTheme="majorHAnsi" w:hAnsiTheme="majorHAnsi" w:cstheme="majorHAnsi"/>
          <w:color w:val="404040" w:themeColor="text1" w:themeTint="BF"/>
        </w:rPr>
      </w:pPr>
    </w:p>
    <w:p w14:paraId="01B102C8" w14:textId="5EC98059" w:rsidR="00394AA5" w:rsidRPr="0020040A" w:rsidRDefault="008245FE" w:rsidP="3C236E58">
      <w:pPr>
        <w:jc w:val="right"/>
        <w:rPr>
          <w:rFonts w:asciiTheme="majorHAnsi" w:hAnsiTheme="majorHAnsi" w:cstheme="majorBidi"/>
          <w:color w:val="404040" w:themeColor="text1" w:themeTint="BF"/>
          <w:highlight w:val="yellow"/>
        </w:rPr>
      </w:pPr>
      <w:r w:rsidRPr="0020040A">
        <w:rPr>
          <w:rFonts w:asciiTheme="majorHAnsi" w:hAnsiTheme="majorHAnsi" w:cstheme="majorBidi"/>
          <w:color w:val="404040" w:themeColor="text1" w:themeTint="BF"/>
          <w:highlight w:val="yellow"/>
        </w:rPr>
        <w:t>IS</w:t>
      </w:r>
      <w:r w:rsidR="00394AA5" w:rsidRPr="0020040A">
        <w:rPr>
          <w:rFonts w:asciiTheme="majorHAnsi" w:hAnsiTheme="majorHAnsi" w:cstheme="majorBidi"/>
          <w:color w:val="404040" w:themeColor="text1" w:themeTint="BF"/>
          <w:highlight w:val="yellow"/>
        </w:rPr>
        <w:t>/JA</w:t>
      </w:r>
      <w:r w:rsidR="00361925" w:rsidRPr="0020040A">
        <w:rPr>
          <w:rFonts w:asciiTheme="majorHAnsi" w:hAnsiTheme="majorHAnsi" w:cstheme="majorBidi"/>
          <w:color w:val="404040" w:themeColor="text1" w:themeTint="BF"/>
          <w:highlight w:val="yellow"/>
        </w:rPr>
        <w:t>C</w:t>
      </w:r>
      <w:r w:rsidR="00394AA5" w:rsidRPr="0020040A">
        <w:rPr>
          <w:rFonts w:asciiTheme="majorHAnsi" w:hAnsiTheme="majorHAnsi" w:cstheme="majorBidi"/>
          <w:color w:val="404040" w:themeColor="text1" w:themeTint="BF"/>
          <w:highlight w:val="yellow"/>
        </w:rPr>
        <w:t>/33</w:t>
      </w:r>
      <w:r w:rsidR="002350C6" w:rsidRPr="0020040A">
        <w:rPr>
          <w:rFonts w:asciiTheme="majorHAnsi" w:hAnsiTheme="majorHAnsi" w:cstheme="majorBidi"/>
          <w:color w:val="404040" w:themeColor="text1" w:themeTint="BF"/>
          <w:highlight w:val="yellow"/>
        </w:rPr>
        <w:t>2</w:t>
      </w:r>
      <w:r w:rsidRPr="0020040A">
        <w:rPr>
          <w:rFonts w:asciiTheme="majorHAnsi" w:hAnsiTheme="majorHAnsi" w:cstheme="majorBidi"/>
          <w:color w:val="404040" w:themeColor="text1" w:themeTint="BF"/>
          <w:highlight w:val="yellow"/>
        </w:rPr>
        <w:t>09</w:t>
      </w:r>
    </w:p>
    <w:p w14:paraId="22FCF27D" w14:textId="138DF2DA" w:rsidR="007A7A83" w:rsidRPr="00DD194A" w:rsidRDefault="00F91D56" w:rsidP="00A54D7C">
      <w:pPr>
        <w:jc w:val="right"/>
        <w:rPr>
          <w:rFonts w:asciiTheme="majorHAnsi" w:hAnsiTheme="majorHAnsi" w:cstheme="majorHAnsi"/>
          <w:color w:val="404040" w:themeColor="text1" w:themeTint="BF"/>
        </w:rPr>
      </w:pPr>
      <w:r w:rsidRPr="00DD194A">
        <w:rPr>
          <w:rFonts w:asciiTheme="majorHAnsi" w:hAnsiTheme="majorHAnsi" w:cstheme="majorHAnsi"/>
          <w:color w:val="404040" w:themeColor="text1" w:themeTint="BF"/>
        </w:rPr>
        <w:t>31 January 2024</w:t>
      </w:r>
    </w:p>
    <w:p w14:paraId="69DD9856" w14:textId="77777777" w:rsidR="007A7A83" w:rsidRPr="00DD194A" w:rsidRDefault="007A7A83" w:rsidP="00A54D7C">
      <w:pPr>
        <w:jc w:val="right"/>
        <w:rPr>
          <w:rFonts w:asciiTheme="majorHAnsi" w:hAnsiTheme="majorHAnsi" w:cstheme="majorHAnsi"/>
          <w:color w:val="404040" w:themeColor="text1" w:themeTint="BF"/>
        </w:rPr>
      </w:pPr>
    </w:p>
    <w:p w14:paraId="09CF09FB" w14:textId="034A17B3" w:rsidR="00DF2DCD" w:rsidRPr="00DD194A" w:rsidRDefault="00DF2DCD" w:rsidP="00DF2DCD">
      <w:pPr>
        <w:jc w:val="right"/>
        <w:rPr>
          <w:rFonts w:asciiTheme="majorHAnsi" w:hAnsiTheme="majorHAnsi" w:cstheme="majorHAnsi"/>
          <w:color w:val="404040" w:themeColor="text1" w:themeTint="BF"/>
          <w:sz w:val="28"/>
          <w:szCs w:val="28"/>
        </w:rPr>
      </w:pPr>
    </w:p>
    <w:p w14:paraId="33B5F1BF" w14:textId="3829ADC1" w:rsidR="000B447B" w:rsidRPr="00DD194A" w:rsidRDefault="00366A5F" w:rsidP="00394AA5">
      <w:pPr>
        <w:pStyle w:val="Default"/>
        <w:jc w:val="center"/>
        <w:rPr>
          <w:rFonts w:asciiTheme="majorHAnsi" w:hAnsiTheme="majorHAnsi" w:cstheme="majorHAnsi"/>
          <w:sz w:val="28"/>
          <w:szCs w:val="28"/>
        </w:rPr>
      </w:pPr>
      <w:r w:rsidRPr="00DD194A">
        <w:rPr>
          <w:rFonts w:asciiTheme="majorHAnsi" w:hAnsiTheme="majorHAnsi" w:cstheme="majorHAnsi"/>
          <w:sz w:val="28"/>
          <w:szCs w:val="28"/>
        </w:rPr>
        <w:t>C</w:t>
      </w:r>
      <w:r w:rsidR="00394AA5" w:rsidRPr="00DD194A">
        <w:rPr>
          <w:rFonts w:asciiTheme="majorHAnsi" w:hAnsiTheme="majorHAnsi" w:cstheme="majorHAnsi"/>
          <w:sz w:val="28"/>
          <w:szCs w:val="28"/>
        </w:rPr>
        <w:t>ircular Communication to Commissioners</w:t>
      </w:r>
      <w:r w:rsidR="000B447B" w:rsidRPr="00DD194A">
        <w:rPr>
          <w:rFonts w:asciiTheme="majorHAnsi" w:hAnsiTheme="majorHAnsi" w:cstheme="majorHAnsi"/>
          <w:sz w:val="28"/>
          <w:szCs w:val="28"/>
        </w:rPr>
        <w:t>,</w:t>
      </w:r>
      <w:r w:rsidR="00394AA5" w:rsidRPr="00DD194A">
        <w:rPr>
          <w:rFonts w:asciiTheme="majorHAnsi" w:hAnsiTheme="majorHAnsi" w:cstheme="majorHAnsi"/>
          <w:sz w:val="28"/>
          <w:szCs w:val="28"/>
        </w:rPr>
        <w:t xml:space="preserve"> Contracting Governments</w:t>
      </w:r>
      <w:r w:rsidR="000B447B" w:rsidRPr="00DD194A">
        <w:rPr>
          <w:rFonts w:asciiTheme="majorHAnsi" w:hAnsiTheme="majorHAnsi" w:cstheme="majorHAnsi"/>
          <w:sz w:val="28"/>
          <w:szCs w:val="28"/>
        </w:rPr>
        <w:t xml:space="preserve"> and </w:t>
      </w:r>
    </w:p>
    <w:p w14:paraId="2EEDDF41" w14:textId="4FC217A0" w:rsidR="00394AA5" w:rsidRPr="00DD194A" w:rsidRDefault="004F72A0" w:rsidP="004F72A0">
      <w:pPr>
        <w:pStyle w:val="Default"/>
        <w:tabs>
          <w:tab w:val="center" w:pos="4870"/>
          <w:tab w:val="left" w:pos="8390"/>
        </w:tabs>
        <w:rPr>
          <w:rFonts w:asciiTheme="majorHAnsi" w:hAnsiTheme="majorHAnsi" w:cstheme="majorHAnsi"/>
          <w:sz w:val="28"/>
          <w:szCs w:val="28"/>
        </w:rPr>
      </w:pPr>
      <w:r w:rsidRPr="00DD194A">
        <w:rPr>
          <w:rFonts w:asciiTheme="majorHAnsi" w:hAnsiTheme="majorHAnsi" w:cstheme="majorHAnsi"/>
          <w:sz w:val="28"/>
          <w:szCs w:val="28"/>
        </w:rPr>
        <w:tab/>
      </w:r>
      <w:r w:rsidR="000B447B" w:rsidRPr="00DD194A">
        <w:rPr>
          <w:rFonts w:asciiTheme="majorHAnsi" w:hAnsiTheme="majorHAnsi" w:cstheme="majorHAnsi"/>
          <w:sz w:val="28"/>
          <w:szCs w:val="28"/>
        </w:rPr>
        <w:t>Members of the Scientific Committee</w:t>
      </w:r>
      <w:r w:rsidRPr="00DD194A">
        <w:rPr>
          <w:rFonts w:asciiTheme="majorHAnsi" w:hAnsiTheme="majorHAnsi" w:cstheme="majorHAnsi"/>
          <w:sz w:val="28"/>
          <w:szCs w:val="28"/>
        </w:rPr>
        <w:tab/>
      </w:r>
    </w:p>
    <w:p w14:paraId="769A8937" w14:textId="3E848446" w:rsidR="00394AA5" w:rsidRPr="00DD194A" w:rsidRDefault="00394AA5" w:rsidP="00394AA5">
      <w:pPr>
        <w:pStyle w:val="Default"/>
        <w:jc w:val="center"/>
        <w:rPr>
          <w:rFonts w:asciiTheme="majorHAnsi" w:hAnsiTheme="majorHAnsi" w:cstheme="majorHAnsi"/>
          <w:sz w:val="28"/>
          <w:szCs w:val="28"/>
        </w:rPr>
      </w:pPr>
      <w:r w:rsidRPr="00DD194A">
        <w:rPr>
          <w:rFonts w:asciiTheme="majorHAnsi" w:hAnsiTheme="majorHAnsi" w:cstheme="majorHAnsi"/>
          <w:sz w:val="28"/>
          <w:szCs w:val="28"/>
        </w:rPr>
        <w:t>IWC.</w:t>
      </w:r>
      <w:r w:rsidR="000B447B" w:rsidRPr="00DD194A">
        <w:rPr>
          <w:rFonts w:asciiTheme="majorHAnsi" w:hAnsiTheme="majorHAnsi" w:cstheme="majorHAnsi"/>
          <w:sz w:val="28"/>
          <w:szCs w:val="28"/>
        </w:rPr>
        <w:t>ALL.</w:t>
      </w:r>
      <w:r w:rsidR="000B447B" w:rsidRPr="00DD194A">
        <w:rPr>
          <w:rFonts w:asciiTheme="majorHAnsi" w:hAnsiTheme="majorHAnsi" w:cstheme="majorHAnsi"/>
          <w:sz w:val="28"/>
          <w:szCs w:val="28"/>
          <w:highlight w:val="yellow"/>
        </w:rPr>
        <w:t>44</w:t>
      </w:r>
      <w:r w:rsidR="008245FE" w:rsidRPr="00DD194A">
        <w:rPr>
          <w:rFonts w:asciiTheme="majorHAnsi" w:hAnsiTheme="majorHAnsi" w:cstheme="majorHAnsi"/>
          <w:sz w:val="28"/>
          <w:szCs w:val="28"/>
          <w:highlight w:val="yellow"/>
        </w:rPr>
        <w:t>6</w:t>
      </w:r>
    </w:p>
    <w:p w14:paraId="218F038F" w14:textId="4744F4D4" w:rsidR="00394AA5" w:rsidRPr="00DD194A" w:rsidRDefault="00394AA5" w:rsidP="00394AA5">
      <w:pPr>
        <w:pStyle w:val="Default"/>
        <w:jc w:val="center"/>
        <w:rPr>
          <w:rFonts w:asciiTheme="majorHAnsi" w:hAnsiTheme="majorHAnsi" w:cstheme="majorHAnsi"/>
          <w:i/>
          <w:iCs/>
          <w:sz w:val="28"/>
          <w:szCs w:val="28"/>
        </w:rPr>
      </w:pPr>
      <w:r w:rsidRPr="00DD194A">
        <w:rPr>
          <w:rFonts w:asciiTheme="majorHAnsi" w:hAnsiTheme="majorHAnsi" w:cstheme="majorHAnsi"/>
          <w:i/>
          <w:iCs/>
          <w:sz w:val="28"/>
          <w:szCs w:val="28"/>
        </w:rPr>
        <w:t>c.c. Accredited observers to the IWC</w:t>
      </w:r>
    </w:p>
    <w:p w14:paraId="3B714F5E" w14:textId="0815DAEB" w:rsidR="008245FE" w:rsidRPr="00DD194A" w:rsidRDefault="008245FE" w:rsidP="00394AA5">
      <w:pPr>
        <w:pStyle w:val="Default"/>
        <w:jc w:val="center"/>
        <w:rPr>
          <w:rFonts w:asciiTheme="majorHAnsi" w:hAnsiTheme="majorHAnsi" w:cstheme="majorHAnsi"/>
          <w:i/>
          <w:iCs/>
          <w:sz w:val="28"/>
          <w:szCs w:val="28"/>
        </w:rPr>
      </w:pPr>
    </w:p>
    <w:p w14:paraId="01805A81" w14:textId="72B6BA84" w:rsidR="007A7A83" w:rsidRPr="00DD194A" w:rsidRDefault="008245FE" w:rsidP="00394AA5">
      <w:pPr>
        <w:pStyle w:val="Default"/>
        <w:jc w:val="center"/>
        <w:rPr>
          <w:rFonts w:asciiTheme="majorHAnsi" w:hAnsiTheme="majorHAnsi" w:cstheme="majorHAnsi"/>
          <w:b/>
          <w:bCs/>
          <w:sz w:val="28"/>
          <w:szCs w:val="28"/>
        </w:rPr>
      </w:pPr>
      <w:r w:rsidRPr="00DD194A">
        <w:rPr>
          <w:rFonts w:asciiTheme="majorHAnsi" w:hAnsiTheme="majorHAnsi" w:cstheme="majorHAnsi"/>
          <w:b/>
          <w:bCs/>
          <w:sz w:val="28"/>
          <w:szCs w:val="28"/>
        </w:rPr>
        <w:t>Submission of Scientific Progress Reports</w:t>
      </w:r>
    </w:p>
    <w:tbl>
      <w:tblPr>
        <w:tblW w:w="5000" w:type="pct"/>
        <w:jc w:val="center"/>
        <w:tblCellMar>
          <w:left w:w="0" w:type="dxa"/>
          <w:right w:w="0" w:type="dxa"/>
        </w:tblCellMar>
        <w:tblLook w:val="04A0" w:firstRow="1" w:lastRow="0" w:firstColumn="1" w:lastColumn="0" w:noHBand="0" w:noVBand="1"/>
      </w:tblPr>
      <w:tblGrid>
        <w:gridCol w:w="9740"/>
      </w:tblGrid>
      <w:tr w:rsidR="008245FE" w:rsidRPr="00DD194A" w14:paraId="3F19B4E0" w14:textId="77777777" w:rsidTr="3C236E58">
        <w:trPr>
          <w:jc w:val="center"/>
        </w:trPr>
        <w:tc>
          <w:tcPr>
            <w:tcW w:w="0" w:type="auto"/>
            <w:hideMark/>
          </w:tcPr>
          <w:tbl>
            <w:tblPr>
              <w:tblW w:w="5000" w:type="pct"/>
              <w:jc w:val="center"/>
              <w:shd w:val="clear" w:color="auto" w:fill="FFFFFF"/>
              <w:tblCellMar>
                <w:left w:w="0" w:type="dxa"/>
                <w:right w:w="0" w:type="dxa"/>
              </w:tblCellMar>
              <w:tblLook w:val="04A0" w:firstRow="1" w:lastRow="0" w:firstColumn="1" w:lastColumn="0" w:noHBand="0" w:noVBand="1"/>
            </w:tblPr>
            <w:tblGrid>
              <w:gridCol w:w="9740"/>
            </w:tblGrid>
            <w:tr w:rsidR="008245FE" w:rsidRPr="00DD194A" w14:paraId="63F2A829" w14:textId="77777777" w:rsidTr="3C236E58">
              <w:trPr>
                <w:jc w:val="center"/>
              </w:trPr>
              <w:tc>
                <w:tcPr>
                  <w:tcW w:w="0" w:type="auto"/>
                  <w:shd w:val="clear" w:color="auto" w:fill="FFFFFF" w:themeFill="background1"/>
                  <w:hideMark/>
                </w:tcPr>
                <w:tbl>
                  <w:tblPr>
                    <w:tblW w:w="9600" w:type="dxa"/>
                    <w:jc w:val="center"/>
                    <w:tblCellMar>
                      <w:left w:w="0" w:type="dxa"/>
                      <w:right w:w="0" w:type="dxa"/>
                    </w:tblCellMar>
                    <w:tblLook w:val="04A0" w:firstRow="1" w:lastRow="0" w:firstColumn="1" w:lastColumn="0" w:noHBand="0" w:noVBand="1"/>
                  </w:tblPr>
                  <w:tblGrid>
                    <w:gridCol w:w="9600"/>
                  </w:tblGrid>
                  <w:tr w:rsidR="008245FE" w:rsidRPr="00DD194A" w14:paraId="3358B162" w14:textId="77777777" w:rsidTr="3C236E58">
                    <w:trPr>
                      <w:jc w:val="center"/>
                    </w:trPr>
                    <w:tc>
                      <w:tcPr>
                        <w:tcW w:w="0" w:type="auto"/>
                        <w:tcMar>
                          <w:top w:w="135" w:type="dxa"/>
                          <w:left w:w="0" w:type="dxa"/>
                          <w:bottom w:w="135" w:type="dxa"/>
                          <w:right w:w="0" w:type="dxa"/>
                        </w:tcMar>
                      </w:tcPr>
                      <w:tbl>
                        <w:tblPr>
                          <w:tblW w:w="5000" w:type="pct"/>
                          <w:tblCellMar>
                            <w:left w:w="0" w:type="dxa"/>
                            <w:right w:w="0" w:type="dxa"/>
                          </w:tblCellMar>
                          <w:tblLook w:val="04A0" w:firstRow="1" w:lastRow="0" w:firstColumn="1" w:lastColumn="0" w:noHBand="0" w:noVBand="1"/>
                        </w:tblPr>
                        <w:tblGrid>
                          <w:gridCol w:w="9600"/>
                        </w:tblGrid>
                        <w:tr w:rsidR="008245FE" w:rsidRPr="00DD194A" w14:paraId="6E1A7D14" w14:textId="77777777" w:rsidTr="3C236E58">
                          <w:tc>
                            <w:tcPr>
                              <w:tcW w:w="0" w:type="auto"/>
                              <w:tcMar>
                                <w:top w:w="135" w:type="dxa"/>
                                <w:left w:w="0" w:type="dxa"/>
                                <w:bottom w:w="0" w:type="dxa"/>
                                <w:right w:w="0" w:type="dxa"/>
                              </w:tcMar>
                              <w:hideMark/>
                            </w:tcPr>
                            <w:tbl>
                              <w:tblPr>
                                <w:tblpPr w:vertAnchor="text"/>
                                <w:tblW w:w="5000" w:type="pct"/>
                                <w:tblCellMar>
                                  <w:left w:w="0" w:type="dxa"/>
                                  <w:right w:w="0" w:type="dxa"/>
                                </w:tblCellMar>
                                <w:tblLook w:val="04A0" w:firstRow="1" w:lastRow="0" w:firstColumn="1" w:lastColumn="0" w:noHBand="0" w:noVBand="1"/>
                              </w:tblPr>
                              <w:tblGrid>
                                <w:gridCol w:w="9600"/>
                              </w:tblGrid>
                              <w:tr w:rsidR="008245FE" w:rsidRPr="00DD194A" w14:paraId="4ED2D63D" w14:textId="77777777" w:rsidTr="3C236E58">
                                <w:tc>
                                  <w:tcPr>
                                    <w:tcW w:w="9600" w:type="dxa"/>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600"/>
                                    </w:tblGrid>
                                    <w:tr w:rsidR="008245FE" w:rsidRPr="00DD194A" w14:paraId="208A4FF0" w14:textId="77777777" w:rsidTr="3C236E58">
                                      <w:tc>
                                        <w:tcPr>
                                          <w:tcW w:w="0" w:type="auto"/>
                                          <w:tcMar>
                                            <w:top w:w="0" w:type="dxa"/>
                                            <w:left w:w="270" w:type="dxa"/>
                                            <w:bottom w:w="135" w:type="dxa"/>
                                            <w:right w:w="270" w:type="dxa"/>
                                          </w:tcMar>
                                        </w:tcPr>
                                        <w:p w14:paraId="03BC2864" w14:textId="5F2C9F19"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 xml:space="preserve">Each IWC member nation is urged by the Commission to provide a national Scientific Progress Report following guidelines agreed by the Commission. Unfortunately, a very limited number of IWC member countries have submitted Scientific Progress Reports in recent years – an average of 15 reports per year (only 17% of member countries). The Scientific Committee has repeatedly stressed that a higher submission rate will enhance the information available to it and therefore the quality of the advice presented to the Commission. </w:t>
                                          </w:r>
                                        </w:p>
                                        <w:p w14:paraId="20E7296B" w14:textId="77777777" w:rsidR="00127193" w:rsidRPr="00DD194A" w:rsidRDefault="00127193" w:rsidP="00127193">
                                          <w:pPr>
                                            <w:jc w:val="both"/>
                                            <w:rPr>
                                              <w:rFonts w:asciiTheme="majorHAnsi" w:hAnsiTheme="majorHAnsi" w:cstheme="majorHAnsi"/>
                                              <w:sz w:val="22"/>
                                              <w:szCs w:val="22"/>
                                            </w:rPr>
                                          </w:pPr>
                                        </w:p>
                                        <w:p w14:paraId="420CF946" w14:textId="35248809"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Scientific Progress Reports have their origin in Article VIII, Paragraph 3 of the Convention and are formalised in the Rules of Procedure of the Scientific Committee (SC) (Rule E.1). They make a vital contribution to the work of the SC and the Commission. They also provide a valuable opportunity for countries to share an overview of their national cetacean research and data to the IWC community, and as such stimulate important cross-country collaboration in science and conservation actions.</w:t>
                                          </w:r>
                                        </w:p>
                                        <w:p w14:paraId="55838441" w14:textId="77777777" w:rsidR="00127193" w:rsidRPr="00DD194A" w:rsidRDefault="00127193" w:rsidP="00127193">
                                          <w:pPr>
                                            <w:jc w:val="both"/>
                                            <w:rPr>
                                              <w:rFonts w:asciiTheme="majorHAnsi" w:hAnsiTheme="majorHAnsi" w:cstheme="majorHAnsi"/>
                                              <w:sz w:val="22"/>
                                              <w:szCs w:val="22"/>
                                            </w:rPr>
                                          </w:pPr>
                                        </w:p>
                                        <w:p w14:paraId="06C3C634" w14:textId="50B82B8F"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 xml:space="preserve">Scientific Progress Reports are intended to provide a concise summary of the cetacean research undertaken in member countries as well as a summary of information on direct and incidental anthropogenic mortality, by calendar year. The goal is to provide an overview rather than detailed data from each country. For example, bycatch data are presented as a summary of the total bycatch estimated by species and area rather than detailing each bycatch incident. The reports also provide information on where the detailed information can be obtained. Countries with newly established or developing data programmes are encouraged to submit whatever data are available as even partial reports are useful. If countries also wish to submit their </w:t>
                                          </w:r>
                                          <w:r w:rsidR="00C71AE5" w:rsidRPr="00DD194A">
                                            <w:rPr>
                                              <w:rFonts w:asciiTheme="majorHAnsi" w:hAnsiTheme="majorHAnsi" w:cstheme="majorHAnsi"/>
                                              <w:sz w:val="22"/>
                                              <w:szCs w:val="22"/>
                                            </w:rPr>
                                            <w:t>detailed</w:t>
                                          </w:r>
                                          <w:r w:rsidR="006C7C0F" w:rsidRPr="00DD194A">
                                            <w:rPr>
                                              <w:rFonts w:asciiTheme="majorHAnsi" w:hAnsiTheme="majorHAnsi" w:cstheme="majorHAnsi"/>
                                              <w:sz w:val="22"/>
                                              <w:szCs w:val="22"/>
                                            </w:rPr>
                                            <w:t xml:space="preserve"> </w:t>
                                          </w:r>
                                          <w:r w:rsidRPr="00DD194A">
                                            <w:rPr>
                                              <w:rFonts w:asciiTheme="majorHAnsi" w:hAnsiTheme="majorHAnsi" w:cstheme="majorHAnsi"/>
                                              <w:sz w:val="22"/>
                                              <w:szCs w:val="22"/>
                                            </w:rPr>
                                            <w:t xml:space="preserve">data, this should be sent to </w:t>
                                          </w:r>
                                          <w:hyperlink r:id="rId10" w:history="1">
                                            <w:r w:rsidRPr="00DD194A">
                                              <w:rPr>
                                                <w:rStyle w:val="Hyperlink"/>
                                                <w:rFonts w:asciiTheme="majorHAnsi" w:hAnsiTheme="majorHAnsi" w:cstheme="majorHAnsi"/>
                                                <w:sz w:val="22"/>
                                                <w:szCs w:val="22"/>
                                              </w:rPr>
                                              <w:t>statistics@iwc.int</w:t>
                                            </w:r>
                                          </w:hyperlink>
                                          <w:r w:rsidRPr="00DD194A">
                                            <w:rPr>
                                              <w:rFonts w:asciiTheme="majorHAnsi" w:hAnsiTheme="majorHAnsi" w:cstheme="majorHAnsi"/>
                                              <w:sz w:val="22"/>
                                              <w:szCs w:val="22"/>
                                            </w:rPr>
                                            <w:t>.</w:t>
                                          </w:r>
                                        </w:p>
                                        <w:p w14:paraId="07ACD936" w14:textId="77777777" w:rsidR="00127193" w:rsidRPr="00DD194A" w:rsidRDefault="00127193" w:rsidP="00127193">
                                          <w:pPr>
                                            <w:jc w:val="both"/>
                                            <w:rPr>
                                              <w:rFonts w:asciiTheme="majorHAnsi" w:hAnsiTheme="majorHAnsi" w:cstheme="majorHAnsi"/>
                                              <w:sz w:val="22"/>
                                              <w:szCs w:val="22"/>
                                            </w:rPr>
                                          </w:pPr>
                                        </w:p>
                                        <w:p w14:paraId="1F976F37" w14:textId="5A1FE647"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 xml:space="preserve">In response to requests from national delegations, an online submission system has been developed for ease of submission. The instructions have recently been enhanced </w:t>
                                          </w:r>
                                          <w:r w:rsidR="0009307F" w:rsidRPr="00DD194A">
                                            <w:rPr>
                                              <w:rFonts w:asciiTheme="majorHAnsi" w:hAnsiTheme="majorHAnsi" w:cstheme="majorHAnsi"/>
                                              <w:sz w:val="22"/>
                                              <w:szCs w:val="22"/>
                                            </w:rPr>
                                            <w:t>to facilitate</w:t>
                                          </w:r>
                                          <w:r w:rsidRPr="00DD194A">
                                            <w:rPr>
                                              <w:rFonts w:asciiTheme="majorHAnsi" w:hAnsiTheme="majorHAnsi" w:cstheme="majorHAnsi"/>
                                              <w:sz w:val="22"/>
                                              <w:szCs w:val="22"/>
                                            </w:rPr>
                                            <w:t xml:space="preserve"> and thereby </w:t>
                                          </w:r>
                                          <w:r w:rsidR="00602A16" w:rsidRPr="00DD194A">
                                            <w:rPr>
                                              <w:rFonts w:asciiTheme="majorHAnsi" w:hAnsiTheme="majorHAnsi" w:cstheme="majorHAnsi"/>
                                              <w:sz w:val="22"/>
                                              <w:szCs w:val="22"/>
                                            </w:rPr>
                                            <w:t xml:space="preserve">encourage </w:t>
                                          </w:r>
                                          <w:r w:rsidRPr="00DD194A">
                                            <w:rPr>
                                              <w:rFonts w:asciiTheme="majorHAnsi" w:hAnsiTheme="majorHAnsi" w:cstheme="majorHAnsi"/>
                                              <w:sz w:val="22"/>
                                              <w:szCs w:val="22"/>
                                            </w:rPr>
                                            <w:t>submissions.</w:t>
                                          </w:r>
                                        </w:p>
                                        <w:p w14:paraId="16D761B9" w14:textId="77777777" w:rsidR="00DC1CD8" w:rsidRPr="00DD194A" w:rsidRDefault="00DC1CD8" w:rsidP="00DC1CD8">
                                          <w:pPr>
                                            <w:rPr>
                                              <w:rStyle w:val="CommentReference"/>
                                              <w:sz w:val="22"/>
                                              <w:szCs w:val="22"/>
                                            </w:rPr>
                                          </w:pPr>
                                        </w:p>
                                        <w:p w14:paraId="7D4FC085" w14:textId="776272B4"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lastRenderedPageBreak/>
                                            <w:t>National representatives wishing to submit data and who are using the database portal for the first time will need to register online and then contact it.support@iwc.int for further instructions.</w:t>
                                          </w:r>
                                        </w:p>
                                        <w:p w14:paraId="0ABD28B3" w14:textId="77777777" w:rsidR="00127193" w:rsidRPr="00DD194A" w:rsidRDefault="00127193" w:rsidP="00127193">
                                          <w:pPr>
                                            <w:jc w:val="both"/>
                                            <w:rPr>
                                              <w:rFonts w:asciiTheme="majorHAnsi" w:hAnsiTheme="majorHAnsi" w:cstheme="majorHAnsi"/>
                                              <w:sz w:val="22"/>
                                              <w:szCs w:val="22"/>
                                            </w:rPr>
                                          </w:pPr>
                                        </w:p>
                                        <w:p w14:paraId="7799B123" w14:textId="13259713"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For the 202</w:t>
                                          </w:r>
                                          <w:r w:rsidR="00F91D56" w:rsidRPr="00DD194A">
                                            <w:rPr>
                                              <w:rFonts w:asciiTheme="majorHAnsi" w:hAnsiTheme="majorHAnsi" w:cstheme="majorHAnsi"/>
                                              <w:sz w:val="22"/>
                                              <w:szCs w:val="22"/>
                                            </w:rPr>
                                            <w:t>4</w:t>
                                          </w:r>
                                          <w:r w:rsidRPr="00DD194A">
                                            <w:rPr>
                                              <w:rFonts w:asciiTheme="majorHAnsi" w:hAnsiTheme="majorHAnsi" w:cstheme="majorHAnsi"/>
                                              <w:sz w:val="22"/>
                                              <w:szCs w:val="22"/>
                                            </w:rPr>
                                            <w:t xml:space="preserve"> SC69</w:t>
                                          </w:r>
                                          <w:r w:rsidR="00F91D56" w:rsidRPr="00DD194A">
                                            <w:rPr>
                                              <w:rFonts w:asciiTheme="majorHAnsi" w:hAnsiTheme="majorHAnsi" w:cstheme="majorHAnsi"/>
                                              <w:sz w:val="22"/>
                                              <w:szCs w:val="22"/>
                                            </w:rPr>
                                            <w:t>B</w:t>
                                          </w:r>
                                          <w:r w:rsidRPr="00DD194A">
                                            <w:rPr>
                                              <w:rFonts w:asciiTheme="majorHAnsi" w:hAnsiTheme="majorHAnsi" w:cstheme="majorHAnsi"/>
                                              <w:sz w:val="22"/>
                                              <w:szCs w:val="22"/>
                                            </w:rPr>
                                            <w:t xml:space="preserve"> meeting, Secretariat staff are available to </w:t>
                                          </w:r>
                                          <w:r w:rsidR="0009307F" w:rsidRPr="00DD194A">
                                            <w:rPr>
                                              <w:rFonts w:asciiTheme="majorHAnsi" w:hAnsiTheme="majorHAnsi" w:cstheme="majorHAnsi"/>
                                              <w:sz w:val="22"/>
                                              <w:szCs w:val="22"/>
                                            </w:rPr>
                                            <w:t>assist</w:t>
                                          </w:r>
                                          <w:r w:rsidRPr="00DD194A">
                                            <w:rPr>
                                              <w:rFonts w:asciiTheme="majorHAnsi" w:hAnsiTheme="majorHAnsi" w:cstheme="majorHAnsi"/>
                                              <w:sz w:val="22"/>
                                              <w:szCs w:val="22"/>
                                            </w:rPr>
                                            <w:t xml:space="preserve"> with submitting data and can provide a bulk upload service if required. Please contact </w:t>
                                          </w:r>
                                          <w:hyperlink r:id="rId11" w:history="1">
                                            <w:r w:rsidRPr="00DD194A">
                                              <w:rPr>
                                                <w:rStyle w:val="Hyperlink"/>
                                                <w:rFonts w:asciiTheme="majorHAnsi" w:hAnsiTheme="majorHAnsi" w:cstheme="majorHAnsi"/>
                                                <w:sz w:val="22"/>
                                                <w:szCs w:val="22"/>
                                              </w:rPr>
                                              <w:t>it.support@iwc.int</w:t>
                                            </w:r>
                                          </w:hyperlink>
                                          <w:r w:rsidRPr="00DD194A">
                                            <w:rPr>
                                              <w:rFonts w:asciiTheme="majorHAnsi" w:hAnsiTheme="majorHAnsi" w:cstheme="majorHAnsi"/>
                                              <w:sz w:val="22"/>
                                              <w:szCs w:val="22"/>
                                            </w:rPr>
                                            <w:t xml:space="preserve"> in the first instance if assistance is required.</w:t>
                                          </w:r>
                                        </w:p>
                                        <w:p w14:paraId="444C7273" w14:textId="77777777" w:rsidR="00127193" w:rsidRPr="00DD194A" w:rsidRDefault="00127193" w:rsidP="00127193">
                                          <w:pPr>
                                            <w:jc w:val="both"/>
                                            <w:rPr>
                                              <w:rFonts w:asciiTheme="majorHAnsi" w:hAnsiTheme="majorHAnsi" w:cstheme="majorHAnsi"/>
                                              <w:sz w:val="22"/>
                                              <w:szCs w:val="22"/>
                                            </w:rPr>
                                          </w:pPr>
                                        </w:p>
                                        <w:p w14:paraId="1537FE4B" w14:textId="4307AF31" w:rsidR="00127193" w:rsidRPr="00DD194A" w:rsidRDefault="00127193" w:rsidP="00127193">
                                          <w:pPr>
                                            <w:jc w:val="both"/>
                                            <w:rPr>
                                              <w:rFonts w:asciiTheme="majorHAnsi" w:hAnsiTheme="majorHAnsi" w:cstheme="majorHAnsi"/>
                                              <w:sz w:val="22"/>
                                              <w:szCs w:val="22"/>
                                            </w:rPr>
                                          </w:pPr>
                                          <w:r w:rsidRPr="00DD194A">
                                            <w:rPr>
                                              <w:rFonts w:asciiTheme="majorHAnsi" w:hAnsiTheme="majorHAnsi" w:cstheme="majorHAnsi"/>
                                              <w:sz w:val="22"/>
                                              <w:szCs w:val="22"/>
                                            </w:rPr>
                                            <w:t xml:space="preserve">Although Scientific Progress Reports can be submitted at any time via the portal, data received by </w:t>
                                          </w:r>
                                          <w:r w:rsidR="00F91D56" w:rsidRPr="00DD194A">
                                            <w:rPr>
                                              <w:rFonts w:asciiTheme="majorHAnsi" w:hAnsiTheme="majorHAnsi" w:cstheme="majorHAnsi"/>
                                              <w:b/>
                                              <w:bCs/>
                                              <w:sz w:val="22"/>
                                              <w:szCs w:val="22"/>
                                            </w:rPr>
                                            <w:t>1</w:t>
                                          </w:r>
                                          <w:r w:rsidRPr="00DD194A">
                                            <w:rPr>
                                              <w:rFonts w:asciiTheme="majorHAnsi" w:hAnsiTheme="majorHAnsi" w:cstheme="majorHAnsi"/>
                                              <w:b/>
                                              <w:bCs/>
                                              <w:sz w:val="22"/>
                                              <w:szCs w:val="22"/>
                                            </w:rPr>
                                            <w:t xml:space="preserve"> April 202</w:t>
                                          </w:r>
                                          <w:r w:rsidR="00F91D56" w:rsidRPr="00DD194A">
                                            <w:rPr>
                                              <w:rFonts w:asciiTheme="majorHAnsi" w:hAnsiTheme="majorHAnsi" w:cstheme="majorHAnsi"/>
                                              <w:b/>
                                              <w:bCs/>
                                              <w:sz w:val="22"/>
                                              <w:szCs w:val="22"/>
                                            </w:rPr>
                                            <w:t>4</w:t>
                                          </w:r>
                                          <w:r w:rsidRPr="00DD194A">
                                            <w:rPr>
                                              <w:rFonts w:asciiTheme="majorHAnsi" w:hAnsiTheme="majorHAnsi" w:cstheme="majorHAnsi"/>
                                              <w:sz w:val="22"/>
                                              <w:szCs w:val="22"/>
                                            </w:rPr>
                                            <w:t xml:space="preserve"> will be available for statistical query at SC69</w:t>
                                          </w:r>
                                          <w:r w:rsidR="003522AF" w:rsidRPr="00DD194A">
                                            <w:rPr>
                                              <w:rFonts w:asciiTheme="majorHAnsi" w:hAnsiTheme="majorHAnsi" w:cstheme="majorHAnsi"/>
                                              <w:sz w:val="22"/>
                                              <w:szCs w:val="22"/>
                                            </w:rPr>
                                            <w:t>B</w:t>
                                          </w:r>
                                          <w:r w:rsidRPr="00DD194A">
                                            <w:rPr>
                                              <w:rFonts w:asciiTheme="majorHAnsi" w:hAnsiTheme="majorHAnsi" w:cstheme="majorHAnsi"/>
                                              <w:sz w:val="22"/>
                                              <w:szCs w:val="22"/>
                                            </w:rPr>
                                            <w:t>; this is strongly encouraged.</w:t>
                                          </w:r>
                                        </w:p>
                                        <w:p w14:paraId="31CF4FEB" w14:textId="77777777" w:rsidR="008245FE" w:rsidRPr="00DD194A" w:rsidRDefault="008245FE" w:rsidP="008245FE">
                                          <w:pPr>
                                            <w:jc w:val="both"/>
                                            <w:rPr>
                                              <w:rFonts w:asciiTheme="majorHAnsi" w:hAnsiTheme="majorHAnsi" w:cstheme="majorHAnsi"/>
                                              <w:color w:val="202020"/>
                                              <w:sz w:val="22"/>
                                              <w:szCs w:val="22"/>
                                            </w:rPr>
                                          </w:pPr>
                                        </w:p>
                                        <w:p w14:paraId="2FAD25A7" w14:textId="7B3FC089" w:rsidR="00171A76" w:rsidRPr="00DD194A" w:rsidRDefault="00171A76" w:rsidP="004A10F1">
                                          <w:pPr>
                                            <w:jc w:val="center"/>
                                            <w:rPr>
                                              <w:rFonts w:asciiTheme="majorHAnsi" w:hAnsiTheme="majorHAnsi" w:cstheme="majorHAnsi"/>
                                              <w:color w:val="202020"/>
                                              <w:sz w:val="22"/>
                                              <w:szCs w:val="22"/>
                                            </w:rPr>
                                          </w:pPr>
                                        </w:p>
                                      </w:tc>
                                    </w:tr>
                                  </w:tbl>
                                  <w:p w14:paraId="75295C9C" w14:textId="77777777" w:rsidR="008245FE" w:rsidRPr="0020040A" w:rsidRDefault="008245FE" w:rsidP="008245FE">
                                    <w:pPr>
                                      <w:jc w:val="both"/>
                                      <w:rPr>
                                        <w:rFonts w:asciiTheme="majorHAnsi" w:eastAsia="Times New Roman" w:hAnsiTheme="majorHAnsi" w:cstheme="majorHAnsi"/>
                                        <w:b/>
                                        <w:bCs/>
                                        <w:sz w:val="22"/>
                                        <w:szCs w:val="22"/>
                                      </w:rPr>
                                    </w:pPr>
                                  </w:p>
                                </w:tc>
                              </w:tr>
                            </w:tbl>
                            <w:p w14:paraId="0971CEE2" w14:textId="77777777" w:rsidR="008245FE" w:rsidRPr="0020040A" w:rsidRDefault="008245FE" w:rsidP="008245FE">
                              <w:pPr>
                                <w:jc w:val="both"/>
                                <w:rPr>
                                  <w:rFonts w:asciiTheme="majorHAnsi" w:eastAsia="Times New Roman" w:hAnsiTheme="majorHAnsi" w:cstheme="majorHAnsi"/>
                                  <w:b/>
                                  <w:bCs/>
                                  <w:sz w:val="22"/>
                                  <w:szCs w:val="22"/>
                                </w:rPr>
                              </w:pPr>
                            </w:p>
                          </w:tc>
                        </w:tr>
                      </w:tbl>
                      <w:p w14:paraId="093D6553" w14:textId="77777777" w:rsidR="008245FE" w:rsidRPr="00DD194A" w:rsidRDefault="008245FE" w:rsidP="008245FE">
                        <w:pPr>
                          <w:jc w:val="both"/>
                          <w:rPr>
                            <w:rFonts w:asciiTheme="majorHAnsi" w:hAnsiTheme="majorHAnsi" w:cstheme="majorHAnsi"/>
                            <w:sz w:val="22"/>
                            <w:szCs w:val="22"/>
                          </w:rPr>
                        </w:pPr>
                      </w:p>
                      <w:tbl>
                        <w:tblPr>
                          <w:tblW w:w="5000" w:type="pct"/>
                          <w:tblCellMar>
                            <w:left w:w="0" w:type="dxa"/>
                            <w:right w:w="0" w:type="dxa"/>
                          </w:tblCellMar>
                          <w:tblLook w:val="04A0" w:firstRow="1" w:lastRow="0" w:firstColumn="1" w:lastColumn="0" w:noHBand="0" w:noVBand="1"/>
                        </w:tblPr>
                        <w:tblGrid>
                          <w:gridCol w:w="9600"/>
                        </w:tblGrid>
                        <w:tr w:rsidR="008245FE" w:rsidRPr="00DD194A" w14:paraId="750A7861" w14:textId="77777777" w:rsidTr="005C6B2C">
                          <w:tc>
                            <w:tcPr>
                              <w:tcW w:w="0" w:type="auto"/>
                              <w:tcMar>
                                <w:top w:w="135" w:type="dxa"/>
                                <w:left w:w="135" w:type="dxa"/>
                                <w:bottom w:w="135" w:type="dxa"/>
                                <w:right w:w="135" w:type="dxa"/>
                              </w:tcMar>
                              <w:hideMark/>
                            </w:tcPr>
                            <w:tbl>
                              <w:tblPr>
                                <w:tblpPr w:leftFromText="45" w:rightFromText="45" w:vertAnchor="text"/>
                                <w:tblW w:w="0" w:type="auto"/>
                                <w:tblCellMar>
                                  <w:left w:w="0" w:type="dxa"/>
                                  <w:right w:w="0" w:type="dxa"/>
                                </w:tblCellMar>
                                <w:tblLook w:val="04A0" w:firstRow="1" w:lastRow="0" w:firstColumn="1" w:lastColumn="0" w:noHBand="0" w:noVBand="1"/>
                              </w:tblPr>
                              <w:tblGrid>
                                <w:gridCol w:w="9060"/>
                              </w:tblGrid>
                              <w:tr w:rsidR="008245FE" w:rsidRPr="00DD194A" w14:paraId="1F29AB8F" w14:textId="77777777" w:rsidTr="005C6B2C">
                                <w:tc>
                                  <w:tcPr>
                                    <w:tcW w:w="0" w:type="auto"/>
                                    <w:tcMar>
                                      <w:top w:w="0" w:type="dxa"/>
                                      <w:left w:w="135" w:type="dxa"/>
                                      <w:bottom w:w="135" w:type="dxa"/>
                                      <w:right w:w="135" w:type="dxa"/>
                                    </w:tcMar>
                                    <w:hideMark/>
                                  </w:tcPr>
                                  <w:p w14:paraId="1364DAC6" w14:textId="63A8575F" w:rsidR="008245FE" w:rsidRPr="00DD194A" w:rsidRDefault="0020040A" w:rsidP="008245FE">
                                    <w:pPr>
                                      <w:jc w:val="cente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4C2CC894" wp14:editId="2132214B">
                                          <wp:extent cx="1648491" cy="600318"/>
                                          <wp:effectExtent l="0" t="0" r="0" b="9525"/>
                                          <wp:docPr id="2112364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4145" name="Picture 2112364145"/>
                                                  <pic:cNvPicPr/>
                                                </pic:nvPicPr>
                                                <pic:blipFill>
                                                  <a:blip r:embed="rId12">
                                                    <a:extLst>
                                                      <a:ext uri="{28A0092B-C50C-407E-A947-70E740481C1C}">
                                                        <a14:useLocalDpi xmlns:a14="http://schemas.microsoft.com/office/drawing/2010/main" val="0"/>
                                                      </a:ext>
                                                    </a:extLst>
                                                  </a:blip>
                                                  <a:stretch>
                                                    <a:fillRect/>
                                                  </a:stretch>
                                                </pic:blipFill>
                                                <pic:spPr>
                                                  <a:xfrm>
                                                    <a:off x="0" y="0"/>
                                                    <a:ext cx="1648491" cy="600318"/>
                                                  </a:xfrm>
                                                  <a:prstGeom prst="rect">
                                                    <a:avLst/>
                                                  </a:prstGeom>
                                                </pic:spPr>
                                              </pic:pic>
                                            </a:graphicData>
                                          </a:graphic>
                                        </wp:inline>
                                      </w:drawing>
                                    </w:r>
                                  </w:p>
                                </w:tc>
                              </w:tr>
                              <w:tr w:rsidR="008245FE" w:rsidRPr="00DD194A" w14:paraId="5867DB5F" w14:textId="77777777" w:rsidTr="008245FE">
                                <w:trPr>
                                  <w:trHeight w:val="734"/>
                                </w:trPr>
                                <w:tc>
                                  <w:tcPr>
                                    <w:tcW w:w="9060" w:type="dxa"/>
                                    <w:tcMar>
                                      <w:top w:w="0" w:type="dxa"/>
                                      <w:left w:w="135" w:type="dxa"/>
                                      <w:bottom w:w="0" w:type="dxa"/>
                                      <w:right w:w="135" w:type="dxa"/>
                                    </w:tcMar>
                                    <w:hideMark/>
                                  </w:tcPr>
                                  <w:p w14:paraId="1CA74752" w14:textId="5E81BDCA" w:rsidR="008245FE" w:rsidRPr="00DD194A" w:rsidRDefault="0020040A" w:rsidP="008245FE">
                                    <w:pPr>
                                      <w:jc w:val="center"/>
                                      <w:rPr>
                                        <w:rFonts w:asciiTheme="majorHAnsi" w:hAnsiTheme="majorHAnsi" w:cstheme="majorHAnsi"/>
                                        <w:color w:val="202020"/>
                                        <w:sz w:val="22"/>
                                        <w:szCs w:val="22"/>
                                      </w:rPr>
                                    </w:pPr>
                                    <w:r w:rsidRPr="0020040A">
                                      <w:rPr>
                                        <w:rFonts w:asciiTheme="majorHAnsi" w:hAnsiTheme="majorHAnsi" w:cstheme="majorHAnsi"/>
                                        <w:color w:val="202020"/>
                                        <w:sz w:val="22"/>
                                        <w:szCs w:val="22"/>
                                        <w:highlight w:val="yellow"/>
                                      </w:rPr>
                                      <w:t>NAME</w:t>
                                    </w:r>
                                    <w:r w:rsidR="008245FE" w:rsidRPr="00DD194A">
                                      <w:rPr>
                                        <w:rFonts w:asciiTheme="majorHAnsi" w:hAnsiTheme="majorHAnsi" w:cstheme="majorHAnsi"/>
                                        <w:color w:val="202020"/>
                                        <w:sz w:val="22"/>
                                        <w:szCs w:val="22"/>
                                      </w:rPr>
                                      <w:br/>
                                      <w:t>Head of Science, Conservation and Management</w:t>
                                    </w:r>
                                  </w:p>
                                </w:tc>
                              </w:tr>
                            </w:tbl>
                            <w:p w14:paraId="2357A966" w14:textId="77777777" w:rsidR="008245FE" w:rsidRPr="00DD194A" w:rsidRDefault="008245FE" w:rsidP="008245FE">
                              <w:pPr>
                                <w:jc w:val="both"/>
                                <w:rPr>
                                  <w:rFonts w:asciiTheme="majorHAnsi" w:eastAsia="Times New Roman" w:hAnsiTheme="majorHAnsi" w:cstheme="majorHAnsi"/>
                                  <w:sz w:val="22"/>
                                  <w:szCs w:val="22"/>
                                </w:rPr>
                              </w:pPr>
                            </w:p>
                          </w:tc>
                        </w:tr>
                      </w:tbl>
                      <w:p w14:paraId="2DB928A3" w14:textId="77777777" w:rsidR="008245FE" w:rsidRPr="00DD194A" w:rsidRDefault="008245FE" w:rsidP="008245FE">
                        <w:pPr>
                          <w:jc w:val="both"/>
                          <w:rPr>
                            <w:rFonts w:asciiTheme="majorHAnsi" w:eastAsia="Times New Roman" w:hAnsiTheme="majorHAnsi" w:cstheme="majorHAnsi"/>
                            <w:sz w:val="22"/>
                            <w:szCs w:val="22"/>
                          </w:rPr>
                        </w:pPr>
                      </w:p>
                    </w:tc>
                  </w:tr>
                </w:tbl>
                <w:p w14:paraId="6C99D0F8" w14:textId="77777777" w:rsidR="008245FE" w:rsidRPr="00DD194A" w:rsidRDefault="008245FE" w:rsidP="008245FE">
                  <w:pPr>
                    <w:jc w:val="both"/>
                    <w:rPr>
                      <w:rFonts w:asciiTheme="majorHAnsi" w:eastAsia="Times New Roman" w:hAnsiTheme="majorHAnsi" w:cstheme="majorHAnsi"/>
                      <w:sz w:val="22"/>
                      <w:szCs w:val="22"/>
                    </w:rPr>
                  </w:pPr>
                </w:p>
              </w:tc>
            </w:tr>
          </w:tbl>
          <w:p w14:paraId="6F2A26A7" w14:textId="77777777" w:rsidR="008245FE" w:rsidRPr="00DD194A" w:rsidRDefault="008245FE" w:rsidP="008245FE">
            <w:pPr>
              <w:jc w:val="both"/>
              <w:rPr>
                <w:rFonts w:asciiTheme="majorHAnsi" w:eastAsia="Times New Roman" w:hAnsiTheme="majorHAnsi" w:cstheme="majorHAnsi"/>
                <w:sz w:val="22"/>
                <w:szCs w:val="22"/>
              </w:rPr>
            </w:pPr>
          </w:p>
        </w:tc>
      </w:tr>
    </w:tbl>
    <w:p w14:paraId="05B31F7A" w14:textId="77777777" w:rsidR="00366A5F" w:rsidRPr="00366A5F" w:rsidRDefault="00366A5F" w:rsidP="008245FE">
      <w:pPr>
        <w:jc w:val="center"/>
        <w:rPr>
          <w:rFonts w:asciiTheme="majorHAnsi" w:hAnsiTheme="majorHAnsi" w:cstheme="majorHAnsi"/>
          <w:b/>
          <w:bCs/>
          <w:sz w:val="22"/>
          <w:szCs w:val="22"/>
        </w:rPr>
      </w:pPr>
    </w:p>
    <w:sectPr w:rsidR="00366A5F" w:rsidRPr="00366A5F" w:rsidSect="005C1867">
      <w:headerReference w:type="even" r:id="rId13"/>
      <w:headerReference w:type="default" r:id="rId14"/>
      <w:footerReference w:type="even" r:id="rId15"/>
      <w:footerReference w:type="default" r:id="rId16"/>
      <w:headerReference w:type="first" r:id="rId17"/>
      <w:footerReference w:type="first" r:id="rId18"/>
      <w:type w:val="continuous"/>
      <w:pgSz w:w="11900" w:h="16840"/>
      <w:pgMar w:top="1440" w:right="1080" w:bottom="1440" w:left="1080" w:header="709" w:footer="113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7598" w14:textId="77777777" w:rsidR="000C7C62" w:rsidRPr="00DD194A" w:rsidRDefault="000C7C62">
      <w:r w:rsidRPr="00DD194A">
        <w:separator/>
      </w:r>
    </w:p>
  </w:endnote>
  <w:endnote w:type="continuationSeparator" w:id="0">
    <w:p w14:paraId="7439342C" w14:textId="77777777" w:rsidR="000C7C62" w:rsidRPr="00DD194A" w:rsidRDefault="000C7C62">
      <w:r w:rsidRPr="00DD19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yriadPro-Light">
    <w:altName w:val="Cambria"/>
    <w:charset w:val="00"/>
    <w:family w:val="roman"/>
    <w:pitch w:val="default"/>
  </w:font>
  <w:font w:name="Myriad Pro">
    <w:altName w:val="Segoe UI"/>
    <w:panose1 w:val="00000000000000000000"/>
    <w:charset w:val="00"/>
    <w:family w:val="swiss"/>
    <w:notTrueType/>
    <w:pitch w:val="variable"/>
    <w:sig w:usb0="A00002AF"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1E38C420" w:rsidRPr="00DD194A" w14:paraId="71753304" w14:textId="77777777" w:rsidTr="1E38C420">
      <w:tc>
        <w:tcPr>
          <w:tcW w:w="3245" w:type="dxa"/>
        </w:tcPr>
        <w:p w14:paraId="2A96D1E5" w14:textId="51C3C814" w:rsidR="1E38C420" w:rsidRPr="00DD194A" w:rsidRDefault="1E38C420" w:rsidP="1E38C420">
          <w:pPr>
            <w:pStyle w:val="Header"/>
            <w:ind w:left="-115"/>
          </w:pPr>
        </w:p>
      </w:tc>
      <w:tc>
        <w:tcPr>
          <w:tcW w:w="3245" w:type="dxa"/>
        </w:tcPr>
        <w:p w14:paraId="12D68334" w14:textId="580B8F51" w:rsidR="1E38C420" w:rsidRPr="00DD194A" w:rsidRDefault="1E38C420" w:rsidP="1E38C420">
          <w:pPr>
            <w:pStyle w:val="Header"/>
            <w:jc w:val="center"/>
          </w:pPr>
        </w:p>
      </w:tc>
      <w:tc>
        <w:tcPr>
          <w:tcW w:w="3245" w:type="dxa"/>
        </w:tcPr>
        <w:p w14:paraId="1C566610" w14:textId="56151E14" w:rsidR="1E38C420" w:rsidRPr="00DD194A" w:rsidRDefault="1E38C420" w:rsidP="1E38C420">
          <w:pPr>
            <w:pStyle w:val="Header"/>
            <w:ind w:right="-115"/>
            <w:jc w:val="right"/>
          </w:pPr>
        </w:p>
      </w:tc>
    </w:tr>
  </w:tbl>
  <w:p w14:paraId="442CA124" w14:textId="60BD9649" w:rsidR="1E38C420" w:rsidRPr="00DD194A" w:rsidRDefault="1E38C420" w:rsidP="1E38C4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0BD8" w14:textId="77777777" w:rsidR="00F70E48" w:rsidRDefault="00F70E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C946" w14:textId="7FBB4365" w:rsidR="00F70E48" w:rsidRPr="00F70E48" w:rsidRDefault="006D29FF" w:rsidP="00F70E48">
    <w:pPr>
      <w:pStyle w:val="Body"/>
      <w:rPr>
        <w:rFonts w:asciiTheme="majorHAnsi" w:hAnsiTheme="majorHAnsi" w:cstheme="majorHAnsi"/>
        <w:i/>
        <w:iCs/>
        <w:sz w:val="18"/>
        <w:szCs w:val="18"/>
      </w:rPr>
    </w:pPr>
    <w:r w:rsidRPr="00DD194A">
      <w:rPr>
        <w:rFonts w:asciiTheme="majorHAnsi" w:hAnsiTheme="majorHAnsi" w:cstheme="majorHAnsi"/>
        <w:noProof/>
        <w:sz w:val="18"/>
        <w:szCs w:val="18"/>
        <w:bdr w:val="none" w:sz="0" w:space="0" w:color="auto"/>
        <w:lang w:val="en-GB"/>
      </w:rPr>
      <mc:AlternateContent>
        <mc:Choice Requires="wps">
          <w:drawing>
            <wp:anchor distT="152400" distB="152400" distL="152400" distR="152400" simplePos="0" relativeHeight="251666432" behindDoc="0" locked="0" layoutInCell="1" allowOverlap="1" wp14:anchorId="34CF0F1D" wp14:editId="0683AB4C">
              <wp:simplePos x="0" y="0"/>
              <wp:positionH relativeFrom="page">
                <wp:posOffset>630555</wp:posOffset>
              </wp:positionH>
              <wp:positionV relativeFrom="page">
                <wp:posOffset>9334500</wp:posOffset>
              </wp:positionV>
              <wp:extent cx="6400800" cy="0"/>
              <wp:effectExtent l="0" t="0" r="19050" b="19050"/>
              <wp:wrapTight wrapText="bothSides">
                <wp:wrapPolygon edited="0">
                  <wp:start x="0" y="-1"/>
                  <wp:lineTo x="0" y="-1"/>
                  <wp:lineTo x="21600" y="-1"/>
                  <wp:lineTo x="21600" y="-1"/>
                  <wp:lineTo x="0" y="-1"/>
                </wp:wrapPolygon>
              </wp:wrapTight>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26CA4"/>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066CB" id="Line 1" o:spid="_x0000_s1026" style="position:absolute;z-index:25166643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49.65pt,735pt" to="553.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" strokecolor="#026ca4" strokeweight="1.5pt">
              <v:stroke miterlimit="4" joinstyle="miter"/>
              <w10:wrap type="tight" anchorx="page" anchory="page"/>
            </v:line>
          </w:pict>
        </mc:Fallback>
      </mc:AlternateContent>
    </w:r>
    <w:r w:rsidR="00F70E48" w:rsidRPr="00F70E48">
      <w:rPr>
        <w:rFonts w:asciiTheme="majorHAnsi" w:hAnsiTheme="majorHAnsi" w:cstheme="majorHAnsi"/>
        <w:i/>
        <w:iCs/>
        <w:noProof/>
        <w:sz w:val="18"/>
        <w:szCs w:val="18"/>
      </w:rPr>
      <mc:AlternateContent>
        <mc:Choice Requires="wps">
          <w:drawing>
            <wp:anchor distT="152400" distB="152400" distL="152400" distR="152400" simplePos="0" relativeHeight="251671552" behindDoc="0" locked="0" layoutInCell="1" allowOverlap="1" wp14:anchorId="4598A19C" wp14:editId="2BBFFF8B">
              <wp:simplePos x="0" y="0"/>
              <wp:positionH relativeFrom="page">
                <wp:posOffset>630555</wp:posOffset>
              </wp:positionH>
              <wp:positionV relativeFrom="page">
                <wp:posOffset>9334500</wp:posOffset>
              </wp:positionV>
              <wp:extent cx="6400800" cy="0"/>
              <wp:effectExtent l="0" t="0" r="0" b="0"/>
              <wp:wrapTight wrapText="bothSides">
                <wp:wrapPolygon edited="0">
                  <wp:start x="0" y="0"/>
                  <wp:lineTo x="0" y="21600"/>
                  <wp:lineTo x="21600" y="21600"/>
                  <wp:lineTo x="21600" y="0"/>
                </wp:wrapPolygon>
              </wp:wrapTight>
              <wp:docPr id="14888038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26CA4"/>
                        </a:solidFill>
                        <a:miter lim="4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E0224" id="Straight Connector 5" o:spid="_x0000_s1026" style="position:absolute;z-index:25167155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 from="49.65pt,735pt" to="553.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" strokecolor="#026ca4" strokeweight="1.5pt">
              <v:stroke miterlimit="4" joinstyle="miter"/>
              <w10:wrap type="tight" anchorx="page" anchory="page"/>
            </v:line>
          </w:pict>
        </mc:Fallback>
      </mc:AlternateContent>
    </w:r>
    <w:r w:rsidR="00F70E48" w:rsidRPr="00F70E48">
      <w:rPr>
        <w:rFonts w:asciiTheme="majorHAnsi" w:hAnsiTheme="majorHAnsi" w:cstheme="majorHAnsi"/>
        <w:i/>
        <w:iCs/>
        <w:sz w:val="18"/>
        <w:szCs w:val="18"/>
      </w:rPr>
      <w:t>Chair: Nick Gales (Australia)</w:t>
    </w:r>
  </w:p>
  <w:p w14:paraId="4D422F9C" w14:textId="77777777" w:rsidR="00F70E48" w:rsidRPr="00F70E48" w:rsidRDefault="00F70E48" w:rsidP="00F70E48">
    <w:pPr>
      <w:pStyle w:val="Body"/>
      <w:rPr>
        <w:rFonts w:asciiTheme="majorHAnsi" w:hAnsiTheme="majorHAnsi" w:cstheme="majorHAnsi"/>
        <w:i/>
        <w:iCs/>
        <w:sz w:val="18"/>
        <w:szCs w:val="18"/>
      </w:rPr>
    </w:pPr>
    <w:r w:rsidRPr="00F70E48">
      <w:rPr>
        <w:rFonts w:asciiTheme="majorHAnsi" w:hAnsiTheme="majorHAnsi" w:cstheme="majorHAnsi"/>
        <w:i/>
        <w:iCs/>
        <w:sz w:val="18"/>
        <w:szCs w:val="18"/>
      </w:rPr>
      <w:t>Vice-Chair: Urbain Brito (Benin)</w:t>
    </w:r>
  </w:p>
  <w:p w14:paraId="262D597E" w14:textId="7F2961D0" w:rsidR="006D29FF" w:rsidRPr="00DD194A" w:rsidRDefault="006D29FF" w:rsidP="00F70E48">
    <w:pPr>
      <w:pStyle w:val="Body"/>
      <w:rPr>
        <w:rFonts w:asciiTheme="majorHAnsi" w:eastAsia="Myriad Pro" w:hAnsiTheme="majorHAnsi" w:cstheme="majorHAnsi"/>
        <w:sz w:val="18"/>
        <w:szCs w:val="18"/>
        <w:lang w:val="en-GB"/>
      </w:rPr>
    </w:pPr>
    <w:r w:rsidRPr="00DD194A">
      <w:rPr>
        <w:rFonts w:asciiTheme="majorHAnsi" w:hAnsiTheme="majorHAnsi" w:cstheme="majorHAnsi"/>
        <w:i/>
        <w:iCs/>
        <w:sz w:val="18"/>
        <w:szCs w:val="18"/>
        <w:lang w:val="en-GB"/>
      </w:rPr>
      <w:t>Executive Secretary</w:t>
    </w:r>
    <w:r w:rsidRPr="00DD194A">
      <w:rPr>
        <w:rFonts w:asciiTheme="majorHAnsi" w:hAnsiTheme="majorHAnsi" w:cstheme="majorHAnsi"/>
        <w:sz w:val="18"/>
        <w:szCs w:val="18"/>
        <w:lang w:val="en-GB"/>
      </w:rPr>
      <w:t xml:space="preserve">: </w:t>
    </w:r>
    <w:r w:rsidR="00EF2189" w:rsidRPr="00DD194A">
      <w:rPr>
        <w:rFonts w:asciiTheme="majorHAnsi" w:hAnsiTheme="majorHAnsi" w:cstheme="majorHAnsi"/>
        <w:sz w:val="18"/>
        <w:szCs w:val="18"/>
        <w:lang w:val="en-GB"/>
      </w:rPr>
      <w:t>Martha Rojas Urrego</w:t>
    </w:r>
  </w:p>
  <w:p w14:paraId="20CDE874" w14:textId="77777777" w:rsidR="006D29FF" w:rsidRPr="00DD194A" w:rsidRDefault="006D2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B0AA6" w14:textId="77777777" w:rsidR="000C7C62" w:rsidRPr="00DD194A" w:rsidRDefault="000C7C62">
      <w:r w:rsidRPr="00DD194A">
        <w:separator/>
      </w:r>
    </w:p>
  </w:footnote>
  <w:footnote w:type="continuationSeparator" w:id="0">
    <w:p w14:paraId="4037973A" w14:textId="77777777" w:rsidR="000C7C62" w:rsidRPr="00DD194A" w:rsidRDefault="000C7C62">
      <w:r w:rsidRPr="00DD19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1E38C420" w:rsidRPr="00DD194A" w14:paraId="7DF9273F" w14:textId="77777777" w:rsidTr="1E38C420">
      <w:tc>
        <w:tcPr>
          <w:tcW w:w="3245" w:type="dxa"/>
        </w:tcPr>
        <w:p w14:paraId="2DF68DDC" w14:textId="18C3B592" w:rsidR="1E38C420" w:rsidRPr="00DD194A" w:rsidRDefault="1E38C420" w:rsidP="1E38C420">
          <w:pPr>
            <w:pStyle w:val="Header"/>
            <w:ind w:left="-115"/>
          </w:pPr>
        </w:p>
      </w:tc>
      <w:tc>
        <w:tcPr>
          <w:tcW w:w="3245" w:type="dxa"/>
        </w:tcPr>
        <w:p w14:paraId="6E2EE1AB" w14:textId="3B9086EE" w:rsidR="1E38C420" w:rsidRPr="00DD194A" w:rsidRDefault="1E38C420" w:rsidP="1E38C420">
          <w:pPr>
            <w:pStyle w:val="Header"/>
            <w:jc w:val="center"/>
          </w:pPr>
        </w:p>
      </w:tc>
      <w:tc>
        <w:tcPr>
          <w:tcW w:w="3245" w:type="dxa"/>
        </w:tcPr>
        <w:p w14:paraId="485E86C7" w14:textId="0F2079B0" w:rsidR="1E38C420" w:rsidRPr="00DD194A" w:rsidRDefault="1E38C420" w:rsidP="1E38C420">
          <w:pPr>
            <w:pStyle w:val="Header"/>
            <w:ind w:right="-115"/>
            <w:jc w:val="right"/>
          </w:pPr>
        </w:p>
      </w:tc>
    </w:tr>
  </w:tbl>
  <w:p w14:paraId="7CBA4C4B" w14:textId="5AF7FFE0" w:rsidR="1E38C420" w:rsidRPr="00DD194A" w:rsidRDefault="1E38C420" w:rsidP="1E38C4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FE98" w14:textId="77777777" w:rsidR="00F70E48" w:rsidRDefault="00F70E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CE16" w14:textId="77777777" w:rsidR="000E01A0" w:rsidRPr="00DD194A" w:rsidRDefault="000E01A0" w:rsidP="000E01A0">
    <w:pPr>
      <w:ind w:right="-20"/>
      <w:jc w:val="right"/>
      <w:rPr>
        <w:rFonts w:asciiTheme="majorHAnsi" w:eastAsia="MyriadPro-Light" w:hAnsiTheme="majorHAnsi" w:cstheme="majorHAnsi"/>
        <w:sz w:val="19"/>
        <w:szCs w:val="19"/>
      </w:rPr>
    </w:pPr>
    <w:r w:rsidRPr="00DD194A">
      <w:rPr>
        <w:rFonts w:asciiTheme="majorHAnsi" w:eastAsia="MyriadPro-Light" w:hAnsiTheme="majorHAnsi" w:cstheme="majorHAnsi"/>
        <w:noProof/>
        <w:color w:val="231F20"/>
        <w:spacing w:val="3"/>
        <w:sz w:val="19"/>
        <w:szCs w:val="19"/>
        <w:lang w:eastAsia="en-GB"/>
      </w:rPr>
      <w:drawing>
        <wp:anchor distT="0" distB="0" distL="114300" distR="114300" simplePos="0" relativeHeight="251669504" behindDoc="0" locked="0" layoutInCell="1" allowOverlap="1" wp14:anchorId="7F1CE7EC" wp14:editId="12FA4604">
          <wp:simplePos x="0" y="0"/>
          <wp:positionH relativeFrom="column">
            <wp:posOffset>0</wp:posOffset>
          </wp:positionH>
          <wp:positionV relativeFrom="paragraph">
            <wp:posOffset>-2540</wp:posOffset>
          </wp:positionV>
          <wp:extent cx="3195955" cy="712323"/>
          <wp:effectExtent l="25400" t="0" r="4445" b="0"/>
          <wp:wrapNone/>
          <wp:docPr id="7" name="Picture 7" descr="::Logos (High Res):IWC-logo-White-Background-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High Res):IWC-logo-White-Background-High-Res.jpg"/>
                  <pic:cNvPicPr>
                    <a:picLocks noChangeAspect="1" noChangeArrowheads="1"/>
                  </pic:cNvPicPr>
                </pic:nvPicPr>
                <pic:blipFill>
                  <a:blip r:embed="rId1"/>
                  <a:srcRect/>
                  <a:stretch>
                    <a:fillRect/>
                  </a:stretch>
                </pic:blipFill>
                <pic:spPr bwMode="auto">
                  <a:xfrm>
                    <a:off x="0" y="0"/>
                    <a:ext cx="3195955" cy="712323"/>
                  </a:xfrm>
                  <a:prstGeom prst="rect">
                    <a:avLst/>
                  </a:prstGeom>
                  <a:noFill/>
                  <a:ln w="9525">
                    <a:noFill/>
                    <a:miter lim="800000"/>
                    <a:headEnd/>
                    <a:tailEnd/>
                  </a:ln>
                </pic:spPr>
              </pic:pic>
            </a:graphicData>
          </a:graphic>
        </wp:anchor>
      </w:drawing>
    </w:r>
    <w:r w:rsidRPr="00DD194A">
      <w:rPr>
        <w:rFonts w:asciiTheme="majorHAnsi" w:eastAsia="MyriadPro-Light" w:hAnsiTheme="majorHAnsi" w:cstheme="majorHAnsi"/>
        <w:noProof/>
        <w:color w:val="231F20"/>
        <w:spacing w:val="3"/>
        <w:sz w:val="19"/>
        <w:szCs w:val="19"/>
      </w:rPr>
      <w:drawing>
        <wp:anchor distT="0" distB="0" distL="114300" distR="114300" simplePos="0" relativeHeight="251668480" behindDoc="0" locked="0" layoutInCell="1" allowOverlap="1" wp14:anchorId="265CD5E8" wp14:editId="5286DF93">
          <wp:simplePos x="0" y="0"/>
          <wp:positionH relativeFrom="margin">
            <wp:align>left</wp:align>
          </wp:positionH>
          <wp:positionV relativeFrom="paragraph">
            <wp:posOffset>635</wp:posOffset>
          </wp:positionV>
          <wp:extent cx="3145155" cy="787400"/>
          <wp:effectExtent l="0" t="0" r="0" b="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3145155" cy="787400"/>
                  </a:xfrm>
                  <a:prstGeom prst="rect">
                    <a:avLst/>
                  </a:prstGeom>
                </pic:spPr>
              </pic:pic>
            </a:graphicData>
          </a:graphic>
          <wp14:sizeRelH relativeFrom="margin">
            <wp14:pctWidth>0</wp14:pctWidth>
          </wp14:sizeRelH>
          <wp14:sizeRelV relativeFrom="margin">
            <wp14:pctHeight>0</wp14:pctHeight>
          </wp14:sizeRelV>
        </wp:anchor>
      </w:drawing>
    </w:r>
    <w:r w:rsidRPr="00DD194A">
      <w:rPr>
        <w:rFonts w:asciiTheme="majorHAnsi" w:eastAsia="MyriadPro-Light" w:hAnsiTheme="majorHAnsi" w:cstheme="majorHAnsi"/>
        <w:color w:val="231F20"/>
        <w:spacing w:val="3"/>
        <w:sz w:val="19"/>
        <w:szCs w:val="19"/>
        <w:lang w:eastAsia="en-GB"/>
      </w:rPr>
      <w:t>Victory House Vision Park</w:t>
    </w:r>
  </w:p>
  <w:p w14:paraId="474EFC0E" w14:textId="77777777" w:rsidR="000E01A0" w:rsidRPr="00DD194A" w:rsidRDefault="000E01A0" w:rsidP="000E01A0">
    <w:pPr>
      <w:spacing w:line="218" w:lineRule="exact"/>
      <w:ind w:right="-20"/>
      <w:jc w:val="right"/>
      <w:rPr>
        <w:rFonts w:asciiTheme="majorHAnsi" w:eastAsia="MyriadPro-Light" w:hAnsiTheme="majorHAnsi" w:cstheme="majorHAnsi"/>
        <w:color w:val="231F20"/>
        <w:spacing w:val="4"/>
        <w:position w:val="1"/>
        <w:sz w:val="19"/>
        <w:szCs w:val="20"/>
      </w:rPr>
    </w:pPr>
    <w:r w:rsidRPr="00DD194A">
      <w:rPr>
        <w:rFonts w:asciiTheme="majorHAnsi" w:eastAsia="MyriadPro-Light" w:hAnsiTheme="majorHAnsi" w:cstheme="majorHAnsi"/>
        <w:color w:val="231F20"/>
        <w:spacing w:val="4"/>
        <w:position w:val="1"/>
        <w:sz w:val="19"/>
        <w:szCs w:val="20"/>
      </w:rPr>
      <w:t>Suite 2, First Floor</w:t>
    </w:r>
  </w:p>
  <w:p w14:paraId="3C288BAA" w14:textId="77777777" w:rsidR="000E01A0" w:rsidRPr="00DD194A" w:rsidRDefault="000E01A0" w:rsidP="000E01A0">
    <w:pPr>
      <w:spacing w:line="218" w:lineRule="exact"/>
      <w:ind w:right="-20"/>
      <w:jc w:val="right"/>
      <w:rPr>
        <w:rFonts w:asciiTheme="majorHAnsi" w:eastAsia="MyriadPro-Light" w:hAnsiTheme="majorHAnsi" w:cstheme="majorHAnsi"/>
        <w:sz w:val="19"/>
        <w:szCs w:val="20"/>
      </w:rPr>
    </w:pPr>
    <w:r w:rsidRPr="00DD194A">
      <w:rPr>
        <w:rFonts w:asciiTheme="majorHAnsi" w:eastAsia="MyriadPro-Light" w:hAnsiTheme="majorHAnsi" w:cstheme="majorHAnsi"/>
        <w:color w:val="231F20"/>
        <w:spacing w:val="7"/>
        <w:position w:val="1"/>
        <w:sz w:val="19"/>
        <w:szCs w:val="20"/>
      </w:rPr>
      <w:t>Histon</w:t>
    </w:r>
    <w:r w:rsidRPr="00DD194A">
      <w:rPr>
        <w:rFonts w:asciiTheme="majorHAnsi" w:eastAsia="MyriadPro-Light" w:hAnsiTheme="majorHAnsi" w:cstheme="majorHAnsi"/>
        <w:color w:val="231F20"/>
        <w:position w:val="1"/>
        <w:sz w:val="19"/>
        <w:szCs w:val="20"/>
      </w:rPr>
      <w:t>,</w:t>
    </w:r>
    <w:r w:rsidRPr="00DD194A">
      <w:rPr>
        <w:rFonts w:asciiTheme="majorHAnsi" w:eastAsia="MyriadPro-Light" w:hAnsiTheme="majorHAnsi" w:cstheme="majorHAnsi"/>
        <w:color w:val="231F20"/>
        <w:spacing w:val="-2"/>
        <w:position w:val="1"/>
        <w:sz w:val="19"/>
        <w:szCs w:val="20"/>
      </w:rPr>
      <w:t xml:space="preserve"> </w:t>
    </w:r>
    <w:r w:rsidRPr="00DD194A">
      <w:rPr>
        <w:rFonts w:asciiTheme="majorHAnsi" w:eastAsia="MyriadPro-Light" w:hAnsiTheme="majorHAnsi" w:cstheme="majorHAnsi"/>
        <w:color w:val="231F20"/>
        <w:spacing w:val="3"/>
        <w:w w:val="99"/>
        <w:position w:val="1"/>
        <w:sz w:val="19"/>
        <w:szCs w:val="20"/>
      </w:rPr>
      <w:t>C</w:t>
    </w:r>
    <w:r w:rsidRPr="00DD194A">
      <w:rPr>
        <w:rFonts w:asciiTheme="majorHAnsi" w:eastAsia="MyriadPro-Light" w:hAnsiTheme="majorHAnsi" w:cstheme="majorHAnsi"/>
        <w:color w:val="231F20"/>
        <w:spacing w:val="4"/>
        <w:w w:val="99"/>
        <w:position w:val="1"/>
        <w:sz w:val="19"/>
        <w:szCs w:val="20"/>
      </w:rPr>
      <w:t>amb</w:t>
    </w:r>
    <w:r w:rsidRPr="00DD194A">
      <w:rPr>
        <w:rFonts w:asciiTheme="majorHAnsi" w:eastAsia="MyriadPro-Light" w:hAnsiTheme="majorHAnsi" w:cstheme="majorHAnsi"/>
        <w:color w:val="231F20"/>
        <w:spacing w:val="5"/>
        <w:w w:val="99"/>
        <w:position w:val="1"/>
        <w:sz w:val="19"/>
        <w:szCs w:val="20"/>
      </w:rPr>
      <w:t>r</w:t>
    </w:r>
    <w:r w:rsidRPr="00DD194A">
      <w:rPr>
        <w:rFonts w:asciiTheme="majorHAnsi" w:eastAsia="MyriadPro-Light" w:hAnsiTheme="majorHAnsi" w:cstheme="majorHAnsi"/>
        <w:color w:val="231F20"/>
        <w:spacing w:val="4"/>
        <w:w w:val="99"/>
        <w:position w:val="1"/>
        <w:sz w:val="19"/>
        <w:szCs w:val="20"/>
      </w:rPr>
      <w:t>idge</w:t>
    </w:r>
  </w:p>
  <w:p w14:paraId="7A82C5C8" w14:textId="77777777" w:rsidR="000E01A0" w:rsidRPr="00DD194A" w:rsidRDefault="000E01A0" w:rsidP="000E01A0">
    <w:pPr>
      <w:spacing w:line="215" w:lineRule="exact"/>
      <w:ind w:right="-20"/>
      <w:jc w:val="right"/>
      <w:rPr>
        <w:rFonts w:asciiTheme="majorHAnsi" w:eastAsia="MyriadPro-Light" w:hAnsiTheme="majorHAnsi" w:cstheme="majorHAnsi"/>
        <w:sz w:val="19"/>
        <w:szCs w:val="19"/>
      </w:rPr>
    </w:pPr>
    <w:r w:rsidRPr="00DD194A">
      <w:rPr>
        <w:rFonts w:asciiTheme="majorHAnsi" w:eastAsia="MyriadPro-Light" w:hAnsiTheme="majorHAnsi" w:cstheme="majorHAnsi"/>
        <w:color w:val="231F20"/>
        <w:spacing w:val="4"/>
        <w:sz w:val="19"/>
        <w:szCs w:val="19"/>
      </w:rPr>
      <w:t>CB24 9ZR</w:t>
    </w:r>
    <w:r w:rsidRPr="00DD194A">
      <w:rPr>
        <w:rFonts w:asciiTheme="majorHAnsi" w:eastAsia="MyriadPro-Light" w:hAnsiTheme="majorHAnsi" w:cstheme="majorHAnsi"/>
        <w:color w:val="231F20"/>
        <w:sz w:val="19"/>
        <w:szCs w:val="19"/>
      </w:rPr>
      <w:t>,</w:t>
    </w:r>
    <w:r w:rsidRPr="00DD194A">
      <w:rPr>
        <w:rFonts w:asciiTheme="majorHAnsi" w:eastAsia="MyriadPro-Light" w:hAnsiTheme="majorHAnsi" w:cstheme="majorHAnsi"/>
        <w:color w:val="231F20"/>
        <w:spacing w:val="24"/>
        <w:sz w:val="19"/>
        <w:szCs w:val="19"/>
      </w:rPr>
      <w:t xml:space="preserve"> </w:t>
    </w:r>
    <w:r w:rsidRPr="00DD194A">
      <w:rPr>
        <w:rFonts w:asciiTheme="majorHAnsi" w:eastAsia="MyriadPro-Light" w:hAnsiTheme="majorHAnsi" w:cstheme="majorHAnsi"/>
        <w:color w:val="231F20"/>
        <w:spacing w:val="4"/>
        <w:w w:val="104"/>
        <w:sz w:val="19"/>
        <w:szCs w:val="19"/>
      </w:rPr>
      <w:t>UK</w:t>
    </w:r>
  </w:p>
  <w:p w14:paraId="05EA7F5F" w14:textId="77777777" w:rsidR="000E01A0" w:rsidRPr="00DD194A" w:rsidRDefault="000E01A0" w:rsidP="000E01A0">
    <w:pPr>
      <w:spacing w:line="215" w:lineRule="exact"/>
      <w:ind w:right="-20"/>
      <w:jc w:val="right"/>
      <w:rPr>
        <w:rFonts w:asciiTheme="majorHAnsi" w:eastAsia="Myriad Pro" w:hAnsiTheme="majorHAnsi" w:cstheme="majorHAnsi"/>
        <w:color w:val="026CA4"/>
        <w:spacing w:val="10"/>
        <w:sz w:val="19"/>
        <w:szCs w:val="20"/>
      </w:rPr>
    </w:pPr>
    <w:r w:rsidRPr="00DD194A">
      <w:rPr>
        <w:noProof/>
      </w:rPr>
      <w:drawing>
        <wp:inline distT="0" distB="0" distL="0" distR="0" wp14:anchorId="1B3BF062" wp14:editId="69505F00">
          <wp:extent cx="6178550" cy="1549400"/>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6178550" cy="1549400"/>
                  </a:xfrm>
                  <a:prstGeom prst="rect">
                    <a:avLst/>
                  </a:prstGeom>
                </pic:spPr>
              </pic:pic>
            </a:graphicData>
          </a:graphic>
        </wp:inline>
      </w:drawing>
    </w:r>
  </w:p>
  <w:p w14:paraId="102520C7" w14:textId="77777777" w:rsidR="000E01A0" w:rsidRPr="00DD194A" w:rsidRDefault="000E01A0" w:rsidP="000E01A0">
    <w:pPr>
      <w:spacing w:line="215" w:lineRule="exact"/>
      <w:ind w:right="-20"/>
      <w:jc w:val="right"/>
      <w:rPr>
        <w:rFonts w:asciiTheme="majorHAnsi" w:eastAsia="MyriadPro-Light" w:hAnsiTheme="majorHAnsi" w:cstheme="majorHAnsi"/>
        <w:color w:val="231F20"/>
        <w:spacing w:val="4"/>
        <w:sz w:val="19"/>
        <w:szCs w:val="20"/>
      </w:rPr>
    </w:pPr>
    <w:r w:rsidRPr="00DD194A">
      <w:rPr>
        <w:rFonts w:asciiTheme="majorHAnsi" w:eastAsia="Myriad Pro" w:hAnsiTheme="majorHAnsi" w:cstheme="majorHAnsi"/>
        <w:b/>
        <w:color w:val="026CA4"/>
        <w:spacing w:val="10"/>
        <w:sz w:val="19"/>
        <w:szCs w:val="20"/>
      </w:rPr>
      <w:t>t</w:t>
    </w:r>
    <w:r w:rsidRPr="00DD194A">
      <w:rPr>
        <w:rFonts w:asciiTheme="majorHAnsi" w:eastAsia="Myriad Pro" w:hAnsiTheme="majorHAnsi" w:cstheme="majorHAnsi"/>
        <w:b/>
        <w:color w:val="026CA4"/>
        <w:sz w:val="19"/>
        <w:szCs w:val="20"/>
      </w:rPr>
      <w:t>.</w:t>
    </w:r>
    <w:r w:rsidRPr="00DD194A">
      <w:rPr>
        <w:rFonts w:asciiTheme="majorHAnsi" w:eastAsia="Myriad Pro" w:hAnsiTheme="majorHAnsi" w:cstheme="majorHAnsi"/>
        <w:color w:val="016CA4"/>
        <w:spacing w:val="22"/>
        <w:sz w:val="19"/>
        <w:szCs w:val="20"/>
      </w:rPr>
      <w:t xml:space="preserve"> </w:t>
    </w:r>
    <w:r w:rsidRPr="00DD194A">
      <w:rPr>
        <w:rFonts w:asciiTheme="majorHAnsi" w:eastAsia="MyriadPro-Light" w:hAnsiTheme="majorHAnsi" w:cstheme="majorHAnsi"/>
        <w:color w:val="231F20"/>
        <w:spacing w:val="4"/>
        <w:sz w:val="19"/>
        <w:szCs w:val="20"/>
      </w:rPr>
      <w:t>+4</w:t>
    </w:r>
    <w:r w:rsidRPr="00DD194A">
      <w:rPr>
        <w:rFonts w:asciiTheme="majorHAnsi" w:eastAsia="MyriadPro-Light" w:hAnsiTheme="majorHAnsi" w:cstheme="majorHAnsi"/>
        <w:color w:val="231F20"/>
        <w:sz w:val="19"/>
        <w:szCs w:val="20"/>
      </w:rPr>
      <w:t>4</w:t>
    </w:r>
    <w:r w:rsidRPr="00DD194A">
      <w:rPr>
        <w:rFonts w:asciiTheme="majorHAnsi" w:eastAsia="MyriadPro-Light" w:hAnsiTheme="majorHAnsi" w:cstheme="majorHAnsi"/>
        <w:color w:val="231F20"/>
        <w:spacing w:val="4"/>
        <w:sz w:val="19"/>
        <w:szCs w:val="20"/>
      </w:rPr>
      <w:t xml:space="preserve"> (0</w:t>
    </w:r>
    <w:r w:rsidRPr="00DD194A">
      <w:rPr>
        <w:rFonts w:asciiTheme="majorHAnsi" w:eastAsia="MyriadPro-Light" w:hAnsiTheme="majorHAnsi" w:cstheme="majorHAnsi"/>
        <w:color w:val="231F20"/>
        <w:sz w:val="19"/>
        <w:szCs w:val="20"/>
      </w:rPr>
      <w:t>)</w:t>
    </w:r>
    <w:r w:rsidRPr="00DD194A">
      <w:rPr>
        <w:rFonts w:asciiTheme="majorHAnsi" w:eastAsia="MyriadPro-Light" w:hAnsiTheme="majorHAnsi" w:cstheme="majorHAnsi"/>
        <w:color w:val="231F20"/>
        <w:spacing w:val="5"/>
        <w:sz w:val="19"/>
        <w:szCs w:val="20"/>
      </w:rPr>
      <w:t xml:space="preserve"> </w:t>
    </w:r>
    <w:r w:rsidRPr="00DD194A">
      <w:rPr>
        <w:rFonts w:asciiTheme="majorHAnsi" w:eastAsia="MyriadPro-Light" w:hAnsiTheme="majorHAnsi" w:cstheme="majorHAnsi"/>
        <w:color w:val="231F20"/>
        <w:spacing w:val="4"/>
        <w:sz w:val="19"/>
        <w:szCs w:val="20"/>
      </w:rPr>
      <w:t>122</w:t>
    </w:r>
    <w:r w:rsidRPr="00DD194A">
      <w:rPr>
        <w:rFonts w:asciiTheme="majorHAnsi" w:eastAsia="MyriadPro-Light" w:hAnsiTheme="majorHAnsi" w:cstheme="majorHAnsi"/>
        <w:color w:val="231F20"/>
        <w:sz w:val="19"/>
        <w:szCs w:val="20"/>
      </w:rPr>
      <w:t>3</w:t>
    </w:r>
    <w:r w:rsidRPr="00DD194A">
      <w:rPr>
        <w:rFonts w:asciiTheme="majorHAnsi" w:eastAsia="MyriadPro-Light" w:hAnsiTheme="majorHAnsi" w:cstheme="majorHAnsi"/>
        <w:color w:val="231F20"/>
        <w:spacing w:val="3"/>
        <w:sz w:val="19"/>
        <w:szCs w:val="20"/>
      </w:rPr>
      <w:t xml:space="preserve"> </w:t>
    </w:r>
    <w:r w:rsidRPr="00DD194A">
      <w:rPr>
        <w:rFonts w:asciiTheme="majorHAnsi" w:eastAsia="MyriadPro-Light" w:hAnsiTheme="majorHAnsi" w:cstheme="majorHAnsi"/>
        <w:color w:val="231F20"/>
        <w:spacing w:val="4"/>
        <w:sz w:val="19"/>
        <w:szCs w:val="20"/>
      </w:rPr>
      <w:t>233971</w:t>
    </w:r>
  </w:p>
  <w:p w14:paraId="7B672DC8" w14:textId="77777777" w:rsidR="000E01A0" w:rsidRPr="00DD194A" w:rsidRDefault="000E01A0" w:rsidP="000E01A0">
    <w:pPr>
      <w:spacing w:line="215" w:lineRule="exact"/>
      <w:ind w:left="284" w:right="-20"/>
      <w:jc w:val="right"/>
      <w:rPr>
        <w:rFonts w:asciiTheme="majorHAnsi" w:eastAsia="Myriad Pro" w:hAnsiTheme="majorHAnsi" w:cstheme="majorHAnsi"/>
        <w:color w:val="026CA4"/>
        <w:spacing w:val="11"/>
        <w:sz w:val="19"/>
        <w:szCs w:val="19"/>
      </w:rPr>
    </w:pPr>
    <w:r w:rsidRPr="00DD194A">
      <w:rPr>
        <w:rFonts w:asciiTheme="majorHAnsi" w:eastAsia="Myriad Pro" w:hAnsiTheme="majorHAnsi" w:cstheme="majorHAnsi"/>
        <w:b/>
        <w:color w:val="026CA4"/>
        <w:spacing w:val="9"/>
        <w:sz w:val="19"/>
        <w:szCs w:val="19"/>
      </w:rPr>
      <w:t>e</w:t>
    </w:r>
    <w:r w:rsidRPr="00DD194A">
      <w:rPr>
        <w:rFonts w:asciiTheme="majorHAnsi" w:eastAsia="Myriad Pro" w:hAnsiTheme="majorHAnsi" w:cstheme="majorHAnsi"/>
        <w:b/>
        <w:color w:val="026CA4"/>
        <w:sz w:val="19"/>
        <w:szCs w:val="19"/>
      </w:rPr>
      <w:t>.</w:t>
    </w:r>
    <w:r w:rsidRPr="00DD194A">
      <w:rPr>
        <w:rFonts w:asciiTheme="majorHAnsi" w:eastAsia="Myriad Pro" w:hAnsiTheme="majorHAnsi" w:cstheme="majorHAnsi"/>
        <w:color w:val="016CA4"/>
        <w:spacing w:val="31"/>
        <w:sz w:val="19"/>
        <w:szCs w:val="19"/>
      </w:rPr>
      <w:t xml:space="preserve"> </w:t>
    </w:r>
    <w:hyperlink r:id="rId3">
      <w:r w:rsidRPr="00DD194A">
        <w:rPr>
          <w:rFonts w:asciiTheme="majorHAnsi" w:eastAsia="MyriadPro-Light" w:hAnsiTheme="majorHAnsi" w:cstheme="majorHAnsi"/>
          <w:color w:val="231F20"/>
          <w:spacing w:val="4"/>
          <w:w w:val="104"/>
          <w:sz w:val="19"/>
          <w:szCs w:val="19"/>
        </w:rPr>
        <w:t>secretariat@iwc.int</w:t>
      </w:r>
    </w:hyperlink>
  </w:p>
  <w:p w14:paraId="40545A67" w14:textId="77777777" w:rsidR="000E01A0" w:rsidRPr="00DD194A" w:rsidRDefault="000E01A0" w:rsidP="000E01A0">
    <w:pPr>
      <w:spacing w:line="215" w:lineRule="exact"/>
      <w:ind w:right="-20"/>
      <w:jc w:val="right"/>
      <w:rPr>
        <w:rFonts w:asciiTheme="majorHAnsi" w:eastAsia="Myriad Pro" w:hAnsiTheme="majorHAnsi" w:cstheme="majorHAnsi"/>
        <w:b/>
        <w:color w:val="026CA4"/>
        <w:sz w:val="19"/>
        <w:szCs w:val="20"/>
      </w:rPr>
    </w:pPr>
    <w:hyperlink r:id="rId4">
      <w:r w:rsidRPr="00DD194A">
        <w:rPr>
          <w:rFonts w:asciiTheme="majorHAnsi" w:eastAsia="Myriad Pro" w:hAnsiTheme="majorHAnsi" w:cstheme="majorHAnsi"/>
          <w:b/>
          <w:color w:val="026CA4"/>
          <w:w w:val="99"/>
          <w:sz w:val="19"/>
          <w:szCs w:val="20"/>
        </w:rPr>
        <w:t>w</w:t>
      </w:r>
      <w:r w:rsidRPr="00DD194A">
        <w:rPr>
          <w:rFonts w:asciiTheme="majorHAnsi" w:eastAsia="Myriad Pro" w:hAnsiTheme="majorHAnsi" w:cstheme="majorHAnsi"/>
          <w:b/>
          <w:color w:val="026CA4"/>
          <w:spacing w:val="-29"/>
          <w:sz w:val="19"/>
          <w:szCs w:val="20"/>
        </w:rPr>
        <w:t xml:space="preserve"> </w:t>
      </w:r>
      <w:proofErr w:type="spellStart"/>
      <w:r w:rsidRPr="00DD194A">
        <w:rPr>
          <w:rFonts w:asciiTheme="majorHAnsi" w:eastAsia="Myriad Pro" w:hAnsiTheme="majorHAnsi" w:cstheme="majorHAnsi"/>
          <w:b/>
          <w:color w:val="026CA4"/>
          <w:w w:val="99"/>
          <w:sz w:val="19"/>
          <w:szCs w:val="20"/>
        </w:rPr>
        <w:t>w</w:t>
      </w:r>
      <w:proofErr w:type="spellEnd"/>
      <w:r w:rsidRPr="00DD194A">
        <w:rPr>
          <w:rFonts w:asciiTheme="majorHAnsi" w:eastAsia="Myriad Pro" w:hAnsiTheme="majorHAnsi" w:cstheme="majorHAnsi"/>
          <w:b/>
          <w:color w:val="026CA4"/>
          <w:spacing w:val="-29"/>
          <w:sz w:val="19"/>
          <w:szCs w:val="20"/>
        </w:rPr>
        <w:t xml:space="preserve"> </w:t>
      </w:r>
      <w:r w:rsidRPr="00DD194A">
        <w:rPr>
          <w:rFonts w:asciiTheme="majorHAnsi" w:eastAsia="Myriad Pro" w:hAnsiTheme="majorHAnsi" w:cstheme="majorHAnsi"/>
          <w:b/>
          <w:color w:val="026CA4"/>
          <w:spacing w:val="3"/>
          <w:sz w:val="19"/>
          <w:szCs w:val="20"/>
        </w:rPr>
        <w:t>w</w:t>
      </w:r>
      <w:r w:rsidRPr="00DD194A">
        <w:rPr>
          <w:rFonts w:asciiTheme="majorHAnsi" w:eastAsia="Myriad Pro" w:hAnsiTheme="majorHAnsi" w:cstheme="majorHAnsi"/>
          <w:b/>
          <w:color w:val="026CA4"/>
          <w:spacing w:val="11"/>
          <w:sz w:val="19"/>
          <w:szCs w:val="20"/>
        </w:rPr>
        <w:t>.i</w:t>
      </w:r>
      <w:r w:rsidRPr="00DD194A">
        <w:rPr>
          <w:rFonts w:asciiTheme="majorHAnsi" w:eastAsia="Myriad Pro" w:hAnsiTheme="majorHAnsi" w:cstheme="majorHAnsi"/>
          <w:b/>
          <w:color w:val="026CA4"/>
          <w:spacing w:val="9"/>
          <w:sz w:val="19"/>
          <w:szCs w:val="20"/>
        </w:rPr>
        <w:t>wc</w:t>
      </w:r>
      <w:r w:rsidRPr="00DD194A">
        <w:rPr>
          <w:rFonts w:asciiTheme="majorHAnsi" w:eastAsia="Myriad Pro" w:hAnsiTheme="majorHAnsi" w:cstheme="majorHAnsi"/>
          <w:b/>
          <w:color w:val="026CA4"/>
          <w:spacing w:val="11"/>
          <w:sz w:val="19"/>
          <w:szCs w:val="20"/>
        </w:rPr>
        <w:t>.i</w:t>
      </w:r>
      <w:r w:rsidRPr="00DD194A">
        <w:rPr>
          <w:rFonts w:asciiTheme="majorHAnsi" w:eastAsia="Myriad Pro" w:hAnsiTheme="majorHAnsi" w:cstheme="majorHAnsi"/>
          <w:b/>
          <w:color w:val="026CA4"/>
          <w:spacing w:val="10"/>
          <w:sz w:val="19"/>
          <w:szCs w:val="20"/>
        </w:rPr>
        <w:t>n</w:t>
      </w:r>
      <w:r w:rsidRPr="00DD194A">
        <w:rPr>
          <w:rFonts w:asciiTheme="majorHAnsi" w:eastAsia="Myriad Pro" w:hAnsiTheme="majorHAnsi" w:cstheme="majorHAnsi"/>
          <w:b/>
          <w:color w:val="026CA4"/>
          <w:sz w:val="19"/>
          <w:szCs w:val="20"/>
        </w:rPr>
        <w:t>t</w:t>
      </w:r>
    </w:hyperlink>
  </w:p>
  <w:p w14:paraId="4789141B" w14:textId="77777777" w:rsidR="006D29FF" w:rsidRPr="00DD194A" w:rsidRDefault="006D2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2AC0"/>
    <w:multiLevelType w:val="hybridMultilevel"/>
    <w:tmpl w:val="6442D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471F07"/>
    <w:multiLevelType w:val="hybridMultilevel"/>
    <w:tmpl w:val="E9F895F6"/>
    <w:lvl w:ilvl="0" w:tplc="15AEF258">
      <w:start w:val="1"/>
      <w:numFmt w:val="bullet"/>
      <w:lvlText w:val=""/>
      <w:lvlJc w:val="left"/>
      <w:pPr>
        <w:tabs>
          <w:tab w:val="num" w:pos="720"/>
        </w:tabs>
        <w:ind w:left="720" w:hanging="360"/>
      </w:pPr>
      <w:rPr>
        <w:rFonts w:ascii="Symbol" w:hAnsi="Symbol" w:hint="default"/>
        <w:sz w:val="20"/>
      </w:rPr>
    </w:lvl>
    <w:lvl w:ilvl="1" w:tplc="9F5E6F96">
      <w:start w:val="1"/>
      <w:numFmt w:val="bullet"/>
      <w:lvlText w:val="o"/>
      <w:lvlJc w:val="left"/>
      <w:pPr>
        <w:tabs>
          <w:tab w:val="num" w:pos="1440"/>
        </w:tabs>
        <w:ind w:left="1440" w:hanging="360"/>
      </w:pPr>
      <w:rPr>
        <w:rFonts w:ascii="Courier New" w:hAnsi="Courier New" w:cs="Times New Roman" w:hint="default"/>
        <w:sz w:val="20"/>
      </w:rPr>
    </w:lvl>
    <w:lvl w:ilvl="2" w:tplc="4DDECF52">
      <w:start w:val="1"/>
      <w:numFmt w:val="bullet"/>
      <w:lvlText w:val=""/>
      <w:lvlJc w:val="left"/>
      <w:pPr>
        <w:tabs>
          <w:tab w:val="num" w:pos="2160"/>
        </w:tabs>
        <w:ind w:left="2160" w:hanging="360"/>
      </w:pPr>
      <w:rPr>
        <w:rFonts w:ascii="Wingdings" w:hAnsi="Wingdings" w:hint="default"/>
        <w:sz w:val="20"/>
      </w:rPr>
    </w:lvl>
    <w:lvl w:ilvl="3" w:tplc="30BC0390">
      <w:start w:val="1"/>
      <w:numFmt w:val="bullet"/>
      <w:lvlText w:val=""/>
      <w:lvlJc w:val="left"/>
      <w:pPr>
        <w:tabs>
          <w:tab w:val="num" w:pos="2880"/>
        </w:tabs>
        <w:ind w:left="2880" w:hanging="360"/>
      </w:pPr>
      <w:rPr>
        <w:rFonts w:ascii="Wingdings" w:hAnsi="Wingdings" w:hint="default"/>
        <w:sz w:val="20"/>
      </w:rPr>
    </w:lvl>
    <w:lvl w:ilvl="4" w:tplc="E53025A6">
      <w:start w:val="1"/>
      <w:numFmt w:val="bullet"/>
      <w:lvlText w:val=""/>
      <w:lvlJc w:val="left"/>
      <w:pPr>
        <w:tabs>
          <w:tab w:val="num" w:pos="3600"/>
        </w:tabs>
        <w:ind w:left="3600" w:hanging="360"/>
      </w:pPr>
      <w:rPr>
        <w:rFonts w:ascii="Wingdings" w:hAnsi="Wingdings" w:hint="default"/>
        <w:sz w:val="20"/>
      </w:rPr>
    </w:lvl>
    <w:lvl w:ilvl="5" w:tplc="A6B02312">
      <w:start w:val="1"/>
      <w:numFmt w:val="bullet"/>
      <w:lvlText w:val=""/>
      <w:lvlJc w:val="left"/>
      <w:pPr>
        <w:tabs>
          <w:tab w:val="num" w:pos="4320"/>
        </w:tabs>
        <w:ind w:left="4320" w:hanging="360"/>
      </w:pPr>
      <w:rPr>
        <w:rFonts w:ascii="Wingdings" w:hAnsi="Wingdings" w:hint="default"/>
        <w:sz w:val="20"/>
      </w:rPr>
    </w:lvl>
    <w:lvl w:ilvl="6" w:tplc="B76416C8">
      <w:start w:val="1"/>
      <w:numFmt w:val="bullet"/>
      <w:lvlText w:val=""/>
      <w:lvlJc w:val="left"/>
      <w:pPr>
        <w:tabs>
          <w:tab w:val="num" w:pos="5040"/>
        </w:tabs>
        <w:ind w:left="5040" w:hanging="360"/>
      </w:pPr>
      <w:rPr>
        <w:rFonts w:ascii="Wingdings" w:hAnsi="Wingdings" w:hint="default"/>
        <w:sz w:val="20"/>
      </w:rPr>
    </w:lvl>
    <w:lvl w:ilvl="7" w:tplc="76F2B99A">
      <w:start w:val="1"/>
      <w:numFmt w:val="bullet"/>
      <w:lvlText w:val=""/>
      <w:lvlJc w:val="left"/>
      <w:pPr>
        <w:tabs>
          <w:tab w:val="num" w:pos="5760"/>
        </w:tabs>
        <w:ind w:left="5760" w:hanging="360"/>
      </w:pPr>
      <w:rPr>
        <w:rFonts w:ascii="Wingdings" w:hAnsi="Wingdings" w:hint="default"/>
        <w:sz w:val="20"/>
      </w:rPr>
    </w:lvl>
    <w:lvl w:ilvl="8" w:tplc="C17C2844">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C66ED"/>
    <w:multiLevelType w:val="hybridMultilevel"/>
    <w:tmpl w:val="DFF8D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7B43"/>
    <w:multiLevelType w:val="hybridMultilevel"/>
    <w:tmpl w:val="BD421526"/>
    <w:lvl w:ilvl="0" w:tplc="5E901696">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660EA3"/>
    <w:multiLevelType w:val="hybridMultilevel"/>
    <w:tmpl w:val="8E3276BA"/>
    <w:lvl w:ilvl="0" w:tplc="EA962B36">
      <w:start w:val="1"/>
      <w:numFmt w:val="bullet"/>
      <w:lvlText w:val=""/>
      <w:lvlJc w:val="left"/>
      <w:pPr>
        <w:tabs>
          <w:tab w:val="num" w:pos="720"/>
        </w:tabs>
        <w:ind w:left="720" w:hanging="360"/>
      </w:pPr>
      <w:rPr>
        <w:rFonts w:ascii="Symbol" w:hAnsi="Symbol" w:hint="default"/>
        <w:sz w:val="20"/>
      </w:rPr>
    </w:lvl>
    <w:lvl w:ilvl="1" w:tplc="34924FEA">
      <w:start w:val="1"/>
      <w:numFmt w:val="bullet"/>
      <w:lvlText w:val="o"/>
      <w:lvlJc w:val="left"/>
      <w:pPr>
        <w:tabs>
          <w:tab w:val="num" w:pos="1440"/>
        </w:tabs>
        <w:ind w:left="1440" w:hanging="360"/>
      </w:pPr>
      <w:rPr>
        <w:rFonts w:ascii="Courier New" w:hAnsi="Courier New" w:cs="Times New Roman" w:hint="default"/>
        <w:sz w:val="20"/>
      </w:rPr>
    </w:lvl>
    <w:lvl w:ilvl="2" w:tplc="450C623C">
      <w:start w:val="1"/>
      <w:numFmt w:val="bullet"/>
      <w:lvlText w:val=""/>
      <w:lvlJc w:val="left"/>
      <w:pPr>
        <w:tabs>
          <w:tab w:val="num" w:pos="2160"/>
        </w:tabs>
        <w:ind w:left="2160" w:hanging="360"/>
      </w:pPr>
      <w:rPr>
        <w:rFonts w:ascii="Wingdings" w:hAnsi="Wingdings" w:hint="default"/>
        <w:sz w:val="20"/>
      </w:rPr>
    </w:lvl>
    <w:lvl w:ilvl="3" w:tplc="21CE1CA4">
      <w:start w:val="1"/>
      <w:numFmt w:val="bullet"/>
      <w:lvlText w:val=""/>
      <w:lvlJc w:val="left"/>
      <w:pPr>
        <w:tabs>
          <w:tab w:val="num" w:pos="2880"/>
        </w:tabs>
        <w:ind w:left="2880" w:hanging="360"/>
      </w:pPr>
      <w:rPr>
        <w:rFonts w:ascii="Wingdings" w:hAnsi="Wingdings" w:hint="default"/>
        <w:sz w:val="20"/>
      </w:rPr>
    </w:lvl>
    <w:lvl w:ilvl="4" w:tplc="3D3464B2">
      <w:start w:val="1"/>
      <w:numFmt w:val="bullet"/>
      <w:lvlText w:val=""/>
      <w:lvlJc w:val="left"/>
      <w:pPr>
        <w:tabs>
          <w:tab w:val="num" w:pos="3600"/>
        </w:tabs>
        <w:ind w:left="3600" w:hanging="360"/>
      </w:pPr>
      <w:rPr>
        <w:rFonts w:ascii="Wingdings" w:hAnsi="Wingdings" w:hint="default"/>
        <w:sz w:val="20"/>
      </w:rPr>
    </w:lvl>
    <w:lvl w:ilvl="5" w:tplc="9AE26E4A">
      <w:start w:val="1"/>
      <w:numFmt w:val="bullet"/>
      <w:lvlText w:val=""/>
      <w:lvlJc w:val="left"/>
      <w:pPr>
        <w:tabs>
          <w:tab w:val="num" w:pos="4320"/>
        </w:tabs>
        <w:ind w:left="4320" w:hanging="360"/>
      </w:pPr>
      <w:rPr>
        <w:rFonts w:ascii="Wingdings" w:hAnsi="Wingdings" w:hint="default"/>
        <w:sz w:val="20"/>
      </w:rPr>
    </w:lvl>
    <w:lvl w:ilvl="6" w:tplc="875C7EAC">
      <w:start w:val="1"/>
      <w:numFmt w:val="bullet"/>
      <w:lvlText w:val=""/>
      <w:lvlJc w:val="left"/>
      <w:pPr>
        <w:tabs>
          <w:tab w:val="num" w:pos="5040"/>
        </w:tabs>
        <w:ind w:left="5040" w:hanging="360"/>
      </w:pPr>
      <w:rPr>
        <w:rFonts w:ascii="Wingdings" w:hAnsi="Wingdings" w:hint="default"/>
        <w:sz w:val="20"/>
      </w:rPr>
    </w:lvl>
    <w:lvl w:ilvl="7" w:tplc="16204B62">
      <w:start w:val="1"/>
      <w:numFmt w:val="bullet"/>
      <w:lvlText w:val=""/>
      <w:lvlJc w:val="left"/>
      <w:pPr>
        <w:tabs>
          <w:tab w:val="num" w:pos="5760"/>
        </w:tabs>
        <w:ind w:left="5760" w:hanging="360"/>
      </w:pPr>
      <w:rPr>
        <w:rFonts w:ascii="Wingdings" w:hAnsi="Wingdings" w:hint="default"/>
        <w:sz w:val="20"/>
      </w:rPr>
    </w:lvl>
    <w:lvl w:ilvl="8" w:tplc="52329EEE">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81A7A"/>
    <w:multiLevelType w:val="hybridMultilevel"/>
    <w:tmpl w:val="C30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520FF"/>
    <w:multiLevelType w:val="hybridMultilevel"/>
    <w:tmpl w:val="076E6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D52CA"/>
    <w:multiLevelType w:val="multilevel"/>
    <w:tmpl w:val="A06E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E58AD"/>
    <w:multiLevelType w:val="hybridMultilevel"/>
    <w:tmpl w:val="7186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B0FD3"/>
    <w:multiLevelType w:val="hybridMultilevel"/>
    <w:tmpl w:val="F2ECF6B4"/>
    <w:lvl w:ilvl="0" w:tplc="B2DAC6C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6B7B4E"/>
    <w:multiLevelType w:val="hybridMultilevel"/>
    <w:tmpl w:val="C28AC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9B606DB"/>
    <w:multiLevelType w:val="hybridMultilevel"/>
    <w:tmpl w:val="5D805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3893515">
    <w:abstractNumId w:val="11"/>
  </w:num>
  <w:num w:numId="2" w16cid:durableId="1589273159">
    <w:abstractNumId w:val="9"/>
  </w:num>
  <w:num w:numId="3" w16cid:durableId="1738242669">
    <w:abstractNumId w:val="10"/>
  </w:num>
  <w:num w:numId="4" w16cid:durableId="1097991411">
    <w:abstractNumId w:val="0"/>
  </w:num>
  <w:num w:numId="5" w16cid:durableId="1773355545">
    <w:abstractNumId w:val="4"/>
  </w:num>
  <w:num w:numId="6" w16cid:durableId="1861314781">
    <w:abstractNumId w:val="1"/>
  </w:num>
  <w:num w:numId="7" w16cid:durableId="1905986956">
    <w:abstractNumId w:val="7"/>
  </w:num>
  <w:num w:numId="8" w16cid:durableId="34354116">
    <w:abstractNumId w:val="8"/>
  </w:num>
  <w:num w:numId="9" w16cid:durableId="652181158">
    <w:abstractNumId w:val="6"/>
  </w:num>
  <w:num w:numId="10" w16cid:durableId="1230841957">
    <w:abstractNumId w:val="5"/>
  </w:num>
  <w:num w:numId="11" w16cid:durableId="1080560364">
    <w:abstractNumId w:val="2"/>
  </w:num>
  <w:num w:numId="12" w16cid:durableId="433551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EC"/>
    <w:rsid w:val="000030B5"/>
    <w:rsid w:val="00004C50"/>
    <w:rsid w:val="00005E41"/>
    <w:rsid w:val="0001193A"/>
    <w:rsid w:val="000120C0"/>
    <w:rsid w:val="00021753"/>
    <w:rsid w:val="00027D16"/>
    <w:rsid w:val="000307FA"/>
    <w:rsid w:val="000333CE"/>
    <w:rsid w:val="00036830"/>
    <w:rsid w:val="000375A7"/>
    <w:rsid w:val="000421C8"/>
    <w:rsid w:val="00042EBB"/>
    <w:rsid w:val="000448DE"/>
    <w:rsid w:val="0005068E"/>
    <w:rsid w:val="00054C07"/>
    <w:rsid w:val="00070FD1"/>
    <w:rsid w:val="00072511"/>
    <w:rsid w:val="00075454"/>
    <w:rsid w:val="00076A94"/>
    <w:rsid w:val="000804FA"/>
    <w:rsid w:val="00086F4B"/>
    <w:rsid w:val="0009307F"/>
    <w:rsid w:val="00096170"/>
    <w:rsid w:val="0009700C"/>
    <w:rsid w:val="00097E0E"/>
    <w:rsid w:val="000A3585"/>
    <w:rsid w:val="000A43B6"/>
    <w:rsid w:val="000B3217"/>
    <w:rsid w:val="000B447B"/>
    <w:rsid w:val="000B6836"/>
    <w:rsid w:val="000C6024"/>
    <w:rsid w:val="000C7C62"/>
    <w:rsid w:val="000D32CA"/>
    <w:rsid w:val="000D404F"/>
    <w:rsid w:val="000E01A0"/>
    <w:rsid w:val="000E0BA3"/>
    <w:rsid w:val="000E0F31"/>
    <w:rsid w:val="000E1A57"/>
    <w:rsid w:val="000E20F5"/>
    <w:rsid w:val="000E2622"/>
    <w:rsid w:val="000E4DC7"/>
    <w:rsid w:val="000E62AA"/>
    <w:rsid w:val="000F017E"/>
    <w:rsid w:val="000F729C"/>
    <w:rsid w:val="000F72E6"/>
    <w:rsid w:val="00105416"/>
    <w:rsid w:val="001078F6"/>
    <w:rsid w:val="00107AE6"/>
    <w:rsid w:val="00112ABD"/>
    <w:rsid w:val="00115C37"/>
    <w:rsid w:val="00117727"/>
    <w:rsid w:val="00123C2D"/>
    <w:rsid w:val="00127193"/>
    <w:rsid w:val="00133DEA"/>
    <w:rsid w:val="00136A77"/>
    <w:rsid w:val="00144ECD"/>
    <w:rsid w:val="001534AA"/>
    <w:rsid w:val="0015495E"/>
    <w:rsid w:val="00154BF4"/>
    <w:rsid w:val="00156329"/>
    <w:rsid w:val="00161854"/>
    <w:rsid w:val="0016597D"/>
    <w:rsid w:val="00166EF1"/>
    <w:rsid w:val="00171A76"/>
    <w:rsid w:val="00175AE2"/>
    <w:rsid w:val="0018199B"/>
    <w:rsid w:val="00181C60"/>
    <w:rsid w:val="001823EF"/>
    <w:rsid w:val="00190F72"/>
    <w:rsid w:val="00193314"/>
    <w:rsid w:val="0019420D"/>
    <w:rsid w:val="001946CE"/>
    <w:rsid w:val="001B0267"/>
    <w:rsid w:val="001C232D"/>
    <w:rsid w:val="001D2848"/>
    <w:rsid w:val="001E0A24"/>
    <w:rsid w:val="001E2E1A"/>
    <w:rsid w:val="001E4458"/>
    <w:rsid w:val="001F0931"/>
    <w:rsid w:val="001F10F7"/>
    <w:rsid w:val="001F75ED"/>
    <w:rsid w:val="0020040A"/>
    <w:rsid w:val="002147EE"/>
    <w:rsid w:val="00222CDD"/>
    <w:rsid w:val="00224853"/>
    <w:rsid w:val="00230D29"/>
    <w:rsid w:val="00233C3F"/>
    <w:rsid w:val="002350C6"/>
    <w:rsid w:val="00243B8D"/>
    <w:rsid w:val="00260DC7"/>
    <w:rsid w:val="002619A7"/>
    <w:rsid w:val="00263D52"/>
    <w:rsid w:val="00264171"/>
    <w:rsid w:val="00264EE3"/>
    <w:rsid w:val="00271E9D"/>
    <w:rsid w:val="00286470"/>
    <w:rsid w:val="0028742F"/>
    <w:rsid w:val="00292F51"/>
    <w:rsid w:val="00294D55"/>
    <w:rsid w:val="002B0C3D"/>
    <w:rsid w:val="002B1BB7"/>
    <w:rsid w:val="002B7CFC"/>
    <w:rsid w:val="002C1B09"/>
    <w:rsid w:val="002C68F2"/>
    <w:rsid w:val="002C7D9E"/>
    <w:rsid w:val="002D3760"/>
    <w:rsid w:val="002D4778"/>
    <w:rsid w:val="002D6127"/>
    <w:rsid w:val="002D71FD"/>
    <w:rsid w:val="002D7CD2"/>
    <w:rsid w:val="002E20FA"/>
    <w:rsid w:val="002E7B56"/>
    <w:rsid w:val="002F17DF"/>
    <w:rsid w:val="002F3F18"/>
    <w:rsid w:val="002F4DD2"/>
    <w:rsid w:val="00306093"/>
    <w:rsid w:val="00311D82"/>
    <w:rsid w:val="00314731"/>
    <w:rsid w:val="003165D4"/>
    <w:rsid w:val="003177A0"/>
    <w:rsid w:val="00324BBF"/>
    <w:rsid w:val="003250D4"/>
    <w:rsid w:val="00331C0B"/>
    <w:rsid w:val="00334107"/>
    <w:rsid w:val="0033474C"/>
    <w:rsid w:val="003445E3"/>
    <w:rsid w:val="003522AF"/>
    <w:rsid w:val="0035253D"/>
    <w:rsid w:val="003558E4"/>
    <w:rsid w:val="0036024D"/>
    <w:rsid w:val="00361925"/>
    <w:rsid w:val="00362798"/>
    <w:rsid w:val="003655F3"/>
    <w:rsid w:val="00365F02"/>
    <w:rsid w:val="00366A5F"/>
    <w:rsid w:val="00367CCE"/>
    <w:rsid w:val="00374AEA"/>
    <w:rsid w:val="003809CE"/>
    <w:rsid w:val="003813ED"/>
    <w:rsid w:val="00382FAD"/>
    <w:rsid w:val="00384440"/>
    <w:rsid w:val="0039161B"/>
    <w:rsid w:val="00392621"/>
    <w:rsid w:val="003930F7"/>
    <w:rsid w:val="00394AA5"/>
    <w:rsid w:val="003974D6"/>
    <w:rsid w:val="003A43B7"/>
    <w:rsid w:val="003A44A7"/>
    <w:rsid w:val="003B0413"/>
    <w:rsid w:val="003B2609"/>
    <w:rsid w:val="003B753C"/>
    <w:rsid w:val="003C2FC5"/>
    <w:rsid w:val="003D0DC5"/>
    <w:rsid w:val="003D0FEE"/>
    <w:rsid w:val="003D2518"/>
    <w:rsid w:val="003D5FE1"/>
    <w:rsid w:val="003E6F88"/>
    <w:rsid w:val="003F3ED2"/>
    <w:rsid w:val="003F3F88"/>
    <w:rsid w:val="003F465F"/>
    <w:rsid w:val="003F7AEA"/>
    <w:rsid w:val="003F7BA5"/>
    <w:rsid w:val="004002C2"/>
    <w:rsid w:val="00403A29"/>
    <w:rsid w:val="00406D9B"/>
    <w:rsid w:val="00410DD9"/>
    <w:rsid w:val="00411853"/>
    <w:rsid w:val="0041397B"/>
    <w:rsid w:val="0042029D"/>
    <w:rsid w:val="004247A1"/>
    <w:rsid w:val="0044014B"/>
    <w:rsid w:val="00440180"/>
    <w:rsid w:val="0044118C"/>
    <w:rsid w:val="00442404"/>
    <w:rsid w:val="00451B1C"/>
    <w:rsid w:val="0046477C"/>
    <w:rsid w:val="0046617E"/>
    <w:rsid w:val="0047000C"/>
    <w:rsid w:val="00471C56"/>
    <w:rsid w:val="00475377"/>
    <w:rsid w:val="0048022E"/>
    <w:rsid w:val="00481714"/>
    <w:rsid w:val="0048295B"/>
    <w:rsid w:val="0048381A"/>
    <w:rsid w:val="0049096F"/>
    <w:rsid w:val="0049486A"/>
    <w:rsid w:val="00494963"/>
    <w:rsid w:val="004A10F1"/>
    <w:rsid w:val="004A2578"/>
    <w:rsid w:val="004A39A2"/>
    <w:rsid w:val="004B1EE6"/>
    <w:rsid w:val="004C310C"/>
    <w:rsid w:val="004C57E5"/>
    <w:rsid w:val="004C60BD"/>
    <w:rsid w:val="004D0484"/>
    <w:rsid w:val="004D42D2"/>
    <w:rsid w:val="004D7FAE"/>
    <w:rsid w:val="004E0C45"/>
    <w:rsid w:val="004E3910"/>
    <w:rsid w:val="004E5E4E"/>
    <w:rsid w:val="004F1449"/>
    <w:rsid w:val="004F72A0"/>
    <w:rsid w:val="005064B6"/>
    <w:rsid w:val="00514F57"/>
    <w:rsid w:val="0052051D"/>
    <w:rsid w:val="00522153"/>
    <w:rsid w:val="0052437E"/>
    <w:rsid w:val="005259B4"/>
    <w:rsid w:val="00530201"/>
    <w:rsid w:val="00532842"/>
    <w:rsid w:val="00536650"/>
    <w:rsid w:val="00536FEF"/>
    <w:rsid w:val="0054193F"/>
    <w:rsid w:val="00541EAA"/>
    <w:rsid w:val="005461B1"/>
    <w:rsid w:val="0055340A"/>
    <w:rsid w:val="005560BB"/>
    <w:rsid w:val="00562597"/>
    <w:rsid w:val="0056331E"/>
    <w:rsid w:val="0056527A"/>
    <w:rsid w:val="00565844"/>
    <w:rsid w:val="005728EB"/>
    <w:rsid w:val="00575BA3"/>
    <w:rsid w:val="00583A0F"/>
    <w:rsid w:val="005953C3"/>
    <w:rsid w:val="00596E49"/>
    <w:rsid w:val="00597430"/>
    <w:rsid w:val="005A0D6B"/>
    <w:rsid w:val="005A4346"/>
    <w:rsid w:val="005A4986"/>
    <w:rsid w:val="005A6CE9"/>
    <w:rsid w:val="005B124C"/>
    <w:rsid w:val="005C1867"/>
    <w:rsid w:val="005C23C3"/>
    <w:rsid w:val="005C34FC"/>
    <w:rsid w:val="005C449A"/>
    <w:rsid w:val="005C6F4E"/>
    <w:rsid w:val="005D3A49"/>
    <w:rsid w:val="005D5C7E"/>
    <w:rsid w:val="005D76FA"/>
    <w:rsid w:val="005E408B"/>
    <w:rsid w:val="005E5519"/>
    <w:rsid w:val="00602A16"/>
    <w:rsid w:val="00604EED"/>
    <w:rsid w:val="00606D9B"/>
    <w:rsid w:val="0060732B"/>
    <w:rsid w:val="00611CCE"/>
    <w:rsid w:val="006143A4"/>
    <w:rsid w:val="00615431"/>
    <w:rsid w:val="00616CBB"/>
    <w:rsid w:val="006172D3"/>
    <w:rsid w:val="006201FD"/>
    <w:rsid w:val="00620576"/>
    <w:rsid w:val="006246AE"/>
    <w:rsid w:val="00625B30"/>
    <w:rsid w:val="00625E20"/>
    <w:rsid w:val="00625F90"/>
    <w:rsid w:val="00631593"/>
    <w:rsid w:val="00642412"/>
    <w:rsid w:val="00644B28"/>
    <w:rsid w:val="0064723E"/>
    <w:rsid w:val="00647636"/>
    <w:rsid w:val="00652F18"/>
    <w:rsid w:val="006547EB"/>
    <w:rsid w:val="00656961"/>
    <w:rsid w:val="00664C95"/>
    <w:rsid w:val="00666CE2"/>
    <w:rsid w:val="00676913"/>
    <w:rsid w:val="00686AC4"/>
    <w:rsid w:val="006950EE"/>
    <w:rsid w:val="00696B20"/>
    <w:rsid w:val="0069744F"/>
    <w:rsid w:val="006975D6"/>
    <w:rsid w:val="006A012A"/>
    <w:rsid w:val="006A0F68"/>
    <w:rsid w:val="006A46A3"/>
    <w:rsid w:val="006A5964"/>
    <w:rsid w:val="006B13B1"/>
    <w:rsid w:val="006B4817"/>
    <w:rsid w:val="006C40BD"/>
    <w:rsid w:val="006C669D"/>
    <w:rsid w:val="006C6FE1"/>
    <w:rsid w:val="006C7400"/>
    <w:rsid w:val="006C7C0F"/>
    <w:rsid w:val="006C7C3C"/>
    <w:rsid w:val="006C7E4C"/>
    <w:rsid w:val="006D0F40"/>
    <w:rsid w:val="006D29FF"/>
    <w:rsid w:val="006D2FB4"/>
    <w:rsid w:val="006D3FEF"/>
    <w:rsid w:val="006D54BB"/>
    <w:rsid w:val="006D783C"/>
    <w:rsid w:val="006E1768"/>
    <w:rsid w:val="006F21A6"/>
    <w:rsid w:val="006F3DC4"/>
    <w:rsid w:val="006F5DC0"/>
    <w:rsid w:val="00704734"/>
    <w:rsid w:val="0070556F"/>
    <w:rsid w:val="007055F4"/>
    <w:rsid w:val="00705DED"/>
    <w:rsid w:val="00706DCF"/>
    <w:rsid w:val="0070798A"/>
    <w:rsid w:val="00717C5B"/>
    <w:rsid w:val="007306C0"/>
    <w:rsid w:val="0073086A"/>
    <w:rsid w:val="007319C9"/>
    <w:rsid w:val="00731A0F"/>
    <w:rsid w:val="00731F9B"/>
    <w:rsid w:val="00736E14"/>
    <w:rsid w:val="00737ABF"/>
    <w:rsid w:val="00742D92"/>
    <w:rsid w:val="00747332"/>
    <w:rsid w:val="00747C16"/>
    <w:rsid w:val="0075354A"/>
    <w:rsid w:val="00754B8D"/>
    <w:rsid w:val="0076025F"/>
    <w:rsid w:val="0076223F"/>
    <w:rsid w:val="00762F12"/>
    <w:rsid w:val="00764134"/>
    <w:rsid w:val="007675B8"/>
    <w:rsid w:val="00770ED3"/>
    <w:rsid w:val="00772A2B"/>
    <w:rsid w:val="00774B45"/>
    <w:rsid w:val="00776FFF"/>
    <w:rsid w:val="00786A95"/>
    <w:rsid w:val="0079607C"/>
    <w:rsid w:val="007A7A83"/>
    <w:rsid w:val="007B5320"/>
    <w:rsid w:val="007B75CD"/>
    <w:rsid w:val="007B7FA1"/>
    <w:rsid w:val="007D00F5"/>
    <w:rsid w:val="007D1582"/>
    <w:rsid w:val="007D62DE"/>
    <w:rsid w:val="007E5A1F"/>
    <w:rsid w:val="007F1D38"/>
    <w:rsid w:val="007F5F9B"/>
    <w:rsid w:val="00802C44"/>
    <w:rsid w:val="00817091"/>
    <w:rsid w:val="00820C44"/>
    <w:rsid w:val="008245FE"/>
    <w:rsid w:val="008246EA"/>
    <w:rsid w:val="00834BB7"/>
    <w:rsid w:val="00836CAA"/>
    <w:rsid w:val="00840C9C"/>
    <w:rsid w:val="00846F57"/>
    <w:rsid w:val="0085009C"/>
    <w:rsid w:val="00851D68"/>
    <w:rsid w:val="0085638D"/>
    <w:rsid w:val="00864D68"/>
    <w:rsid w:val="00871A46"/>
    <w:rsid w:val="0087227C"/>
    <w:rsid w:val="0087274F"/>
    <w:rsid w:val="008742F6"/>
    <w:rsid w:val="00874424"/>
    <w:rsid w:val="00876B5A"/>
    <w:rsid w:val="008772B7"/>
    <w:rsid w:val="00877EC0"/>
    <w:rsid w:val="00880085"/>
    <w:rsid w:val="00883464"/>
    <w:rsid w:val="008835D2"/>
    <w:rsid w:val="00885552"/>
    <w:rsid w:val="008857DD"/>
    <w:rsid w:val="00893299"/>
    <w:rsid w:val="00897607"/>
    <w:rsid w:val="008B145C"/>
    <w:rsid w:val="008B2101"/>
    <w:rsid w:val="008B22A8"/>
    <w:rsid w:val="008B5F21"/>
    <w:rsid w:val="008C2E5B"/>
    <w:rsid w:val="008D0176"/>
    <w:rsid w:val="008D038B"/>
    <w:rsid w:val="008D0D1B"/>
    <w:rsid w:val="008F00AD"/>
    <w:rsid w:val="008F0528"/>
    <w:rsid w:val="008F3ADA"/>
    <w:rsid w:val="008F6A18"/>
    <w:rsid w:val="00901422"/>
    <w:rsid w:val="00912E7E"/>
    <w:rsid w:val="00914BFB"/>
    <w:rsid w:val="00921B19"/>
    <w:rsid w:val="009323B2"/>
    <w:rsid w:val="009324D0"/>
    <w:rsid w:val="009441C7"/>
    <w:rsid w:val="009456A9"/>
    <w:rsid w:val="0095054B"/>
    <w:rsid w:val="00950E3B"/>
    <w:rsid w:val="00957819"/>
    <w:rsid w:val="0096162F"/>
    <w:rsid w:val="00966864"/>
    <w:rsid w:val="00973450"/>
    <w:rsid w:val="0098128D"/>
    <w:rsid w:val="00982E61"/>
    <w:rsid w:val="00982F0E"/>
    <w:rsid w:val="009842DC"/>
    <w:rsid w:val="009843B3"/>
    <w:rsid w:val="009873A1"/>
    <w:rsid w:val="009877D7"/>
    <w:rsid w:val="00992AE1"/>
    <w:rsid w:val="00995322"/>
    <w:rsid w:val="00996D16"/>
    <w:rsid w:val="009A18AB"/>
    <w:rsid w:val="009A30F9"/>
    <w:rsid w:val="009B01B6"/>
    <w:rsid w:val="009B1399"/>
    <w:rsid w:val="009B20FC"/>
    <w:rsid w:val="009B43F3"/>
    <w:rsid w:val="009B4674"/>
    <w:rsid w:val="009B47D2"/>
    <w:rsid w:val="009C0365"/>
    <w:rsid w:val="009C515F"/>
    <w:rsid w:val="009D1FF7"/>
    <w:rsid w:val="009D6BDD"/>
    <w:rsid w:val="009E31E1"/>
    <w:rsid w:val="009E4B3D"/>
    <w:rsid w:val="009E6494"/>
    <w:rsid w:val="009F0BDD"/>
    <w:rsid w:val="009F4054"/>
    <w:rsid w:val="00A00341"/>
    <w:rsid w:val="00A014E9"/>
    <w:rsid w:val="00A14716"/>
    <w:rsid w:val="00A16EA0"/>
    <w:rsid w:val="00A201E6"/>
    <w:rsid w:val="00A24048"/>
    <w:rsid w:val="00A26CDA"/>
    <w:rsid w:val="00A325CD"/>
    <w:rsid w:val="00A35D78"/>
    <w:rsid w:val="00A37051"/>
    <w:rsid w:val="00A373D0"/>
    <w:rsid w:val="00A44C85"/>
    <w:rsid w:val="00A4504C"/>
    <w:rsid w:val="00A46B60"/>
    <w:rsid w:val="00A4788B"/>
    <w:rsid w:val="00A50419"/>
    <w:rsid w:val="00A53CA7"/>
    <w:rsid w:val="00A53D79"/>
    <w:rsid w:val="00A54D7C"/>
    <w:rsid w:val="00A55D70"/>
    <w:rsid w:val="00A6181C"/>
    <w:rsid w:val="00A66D70"/>
    <w:rsid w:val="00A7526A"/>
    <w:rsid w:val="00A76A03"/>
    <w:rsid w:val="00A836B2"/>
    <w:rsid w:val="00A8793E"/>
    <w:rsid w:val="00A91793"/>
    <w:rsid w:val="00A94455"/>
    <w:rsid w:val="00A94F63"/>
    <w:rsid w:val="00A95C90"/>
    <w:rsid w:val="00AA23DA"/>
    <w:rsid w:val="00AA4AC5"/>
    <w:rsid w:val="00AA6CF3"/>
    <w:rsid w:val="00AB25D8"/>
    <w:rsid w:val="00AB4925"/>
    <w:rsid w:val="00AB4A49"/>
    <w:rsid w:val="00AB5839"/>
    <w:rsid w:val="00AC19C1"/>
    <w:rsid w:val="00AC567C"/>
    <w:rsid w:val="00AC72D1"/>
    <w:rsid w:val="00AD3189"/>
    <w:rsid w:val="00AD3EE9"/>
    <w:rsid w:val="00AD6284"/>
    <w:rsid w:val="00AE0D3B"/>
    <w:rsid w:val="00AE16BA"/>
    <w:rsid w:val="00AE19FA"/>
    <w:rsid w:val="00AE6011"/>
    <w:rsid w:val="00AE7E6F"/>
    <w:rsid w:val="00AF12E5"/>
    <w:rsid w:val="00AF35F6"/>
    <w:rsid w:val="00B025AF"/>
    <w:rsid w:val="00B02F78"/>
    <w:rsid w:val="00B03D3A"/>
    <w:rsid w:val="00B11999"/>
    <w:rsid w:val="00B21A6D"/>
    <w:rsid w:val="00B22B69"/>
    <w:rsid w:val="00B32A03"/>
    <w:rsid w:val="00B332E3"/>
    <w:rsid w:val="00B33B99"/>
    <w:rsid w:val="00B35ED1"/>
    <w:rsid w:val="00B40625"/>
    <w:rsid w:val="00B461C6"/>
    <w:rsid w:val="00B5301C"/>
    <w:rsid w:val="00B57CC6"/>
    <w:rsid w:val="00B615A7"/>
    <w:rsid w:val="00B64710"/>
    <w:rsid w:val="00B7250F"/>
    <w:rsid w:val="00B72CAD"/>
    <w:rsid w:val="00B74BA0"/>
    <w:rsid w:val="00B75156"/>
    <w:rsid w:val="00B753FD"/>
    <w:rsid w:val="00B80268"/>
    <w:rsid w:val="00B818D9"/>
    <w:rsid w:val="00B84775"/>
    <w:rsid w:val="00B84AFF"/>
    <w:rsid w:val="00B85D50"/>
    <w:rsid w:val="00B864A8"/>
    <w:rsid w:val="00B8746C"/>
    <w:rsid w:val="00B90976"/>
    <w:rsid w:val="00B94F15"/>
    <w:rsid w:val="00B97494"/>
    <w:rsid w:val="00B977DE"/>
    <w:rsid w:val="00BA184D"/>
    <w:rsid w:val="00BB0106"/>
    <w:rsid w:val="00BC0491"/>
    <w:rsid w:val="00BC6EAD"/>
    <w:rsid w:val="00BC7949"/>
    <w:rsid w:val="00BD3C2A"/>
    <w:rsid w:val="00BD3F71"/>
    <w:rsid w:val="00BD4C0A"/>
    <w:rsid w:val="00BD7A37"/>
    <w:rsid w:val="00BE0375"/>
    <w:rsid w:val="00BE0A4B"/>
    <w:rsid w:val="00BE621E"/>
    <w:rsid w:val="00BF20CA"/>
    <w:rsid w:val="00BF7BC6"/>
    <w:rsid w:val="00C003B7"/>
    <w:rsid w:val="00C0119A"/>
    <w:rsid w:val="00C05971"/>
    <w:rsid w:val="00C05FE4"/>
    <w:rsid w:val="00C07C40"/>
    <w:rsid w:val="00C07FD6"/>
    <w:rsid w:val="00C21175"/>
    <w:rsid w:val="00C26353"/>
    <w:rsid w:val="00C3191F"/>
    <w:rsid w:val="00C40155"/>
    <w:rsid w:val="00C42BE5"/>
    <w:rsid w:val="00C43AF8"/>
    <w:rsid w:val="00C44CA1"/>
    <w:rsid w:val="00C46598"/>
    <w:rsid w:val="00C51BD0"/>
    <w:rsid w:val="00C545E3"/>
    <w:rsid w:val="00C5478D"/>
    <w:rsid w:val="00C607F4"/>
    <w:rsid w:val="00C63DB2"/>
    <w:rsid w:val="00C71AE5"/>
    <w:rsid w:val="00C82317"/>
    <w:rsid w:val="00C8480B"/>
    <w:rsid w:val="00C85B55"/>
    <w:rsid w:val="00C87860"/>
    <w:rsid w:val="00C87C2D"/>
    <w:rsid w:val="00C90B0C"/>
    <w:rsid w:val="00C91197"/>
    <w:rsid w:val="00C96B56"/>
    <w:rsid w:val="00C96BB2"/>
    <w:rsid w:val="00C97460"/>
    <w:rsid w:val="00CA1CC4"/>
    <w:rsid w:val="00CA204D"/>
    <w:rsid w:val="00CA5A11"/>
    <w:rsid w:val="00CA6D10"/>
    <w:rsid w:val="00CA790D"/>
    <w:rsid w:val="00CB113E"/>
    <w:rsid w:val="00CB7A7B"/>
    <w:rsid w:val="00CC1FB8"/>
    <w:rsid w:val="00CC467D"/>
    <w:rsid w:val="00CC52D9"/>
    <w:rsid w:val="00CC6B03"/>
    <w:rsid w:val="00CD12DA"/>
    <w:rsid w:val="00CD17FB"/>
    <w:rsid w:val="00CD6A5C"/>
    <w:rsid w:val="00CD766A"/>
    <w:rsid w:val="00CE0CA0"/>
    <w:rsid w:val="00CF73E7"/>
    <w:rsid w:val="00D0294B"/>
    <w:rsid w:val="00D05CA3"/>
    <w:rsid w:val="00D060DE"/>
    <w:rsid w:val="00D2073D"/>
    <w:rsid w:val="00D24F15"/>
    <w:rsid w:val="00D26D1E"/>
    <w:rsid w:val="00D36B70"/>
    <w:rsid w:val="00D40678"/>
    <w:rsid w:val="00D43BA9"/>
    <w:rsid w:val="00D53B6F"/>
    <w:rsid w:val="00D56DE4"/>
    <w:rsid w:val="00D56FD0"/>
    <w:rsid w:val="00D6048F"/>
    <w:rsid w:val="00D605C7"/>
    <w:rsid w:val="00D63827"/>
    <w:rsid w:val="00D639B2"/>
    <w:rsid w:val="00D63E94"/>
    <w:rsid w:val="00D667E3"/>
    <w:rsid w:val="00D66F8B"/>
    <w:rsid w:val="00D73168"/>
    <w:rsid w:val="00D83D1B"/>
    <w:rsid w:val="00D842C4"/>
    <w:rsid w:val="00D84C88"/>
    <w:rsid w:val="00D86559"/>
    <w:rsid w:val="00D86ABC"/>
    <w:rsid w:val="00D91C2C"/>
    <w:rsid w:val="00D977A6"/>
    <w:rsid w:val="00D97C4D"/>
    <w:rsid w:val="00DA0BAE"/>
    <w:rsid w:val="00DA1F1F"/>
    <w:rsid w:val="00DA27F5"/>
    <w:rsid w:val="00DB1BD8"/>
    <w:rsid w:val="00DB3A03"/>
    <w:rsid w:val="00DB58EC"/>
    <w:rsid w:val="00DC1CD8"/>
    <w:rsid w:val="00DC4C00"/>
    <w:rsid w:val="00DD194A"/>
    <w:rsid w:val="00DD2711"/>
    <w:rsid w:val="00DD3752"/>
    <w:rsid w:val="00DD4398"/>
    <w:rsid w:val="00DD5763"/>
    <w:rsid w:val="00DD76B7"/>
    <w:rsid w:val="00DE2E87"/>
    <w:rsid w:val="00DE2EFA"/>
    <w:rsid w:val="00DE534F"/>
    <w:rsid w:val="00DF0513"/>
    <w:rsid w:val="00DF2DCD"/>
    <w:rsid w:val="00E003AC"/>
    <w:rsid w:val="00E02CF1"/>
    <w:rsid w:val="00E02D52"/>
    <w:rsid w:val="00E03E9D"/>
    <w:rsid w:val="00E0663D"/>
    <w:rsid w:val="00E1208F"/>
    <w:rsid w:val="00E153D9"/>
    <w:rsid w:val="00E15EED"/>
    <w:rsid w:val="00E238C6"/>
    <w:rsid w:val="00E34F75"/>
    <w:rsid w:val="00E37719"/>
    <w:rsid w:val="00E43C5D"/>
    <w:rsid w:val="00E46E55"/>
    <w:rsid w:val="00E46FC9"/>
    <w:rsid w:val="00E53296"/>
    <w:rsid w:val="00E60FF7"/>
    <w:rsid w:val="00E61093"/>
    <w:rsid w:val="00E61476"/>
    <w:rsid w:val="00E62FFB"/>
    <w:rsid w:val="00E71B15"/>
    <w:rsid w:val="00E737FF"/>
    <w:rsid w:val="00E73A3D"/>
    <w:rsid w:val="00E83E0D"/>
    <w:rsid w:val="00E9159F"/>
    <w:rsid w:val="00E9436E"/>
    <w:rsid w:val="00E97D9F"/>
    <w:rsid w:val="00EA544F"/>
    <w:rsid w:val="00EB2704"/>
    <w:rsid w:val="00EC01E5"/>
    <w:rsid w:val="00EC06C1"/>
    <w:rsid w:val="00EC209D"/>
    <w:rsid w:val="00EC4F43"/>
    <w:rsid w:val="00EE36C2"/>
    <w:rsid w:val="00EE6178"/>
    <w:rsid w:val="00EF2189"/>
    <w:rsid w:val="00F028CE"/>
    <w:rsid w:val="00F02DC6"/>
    <w:rsid w:val="00F2393D"/>
    <w:rsid w:val="00F25AF2"/>
    <w:rsid w:val="00F2628A"/>
    <w:rsid w:val="00F34D71"/>
    <w:rsid w:val="00F41536"/>
    <w:rsid w:val="00F45A4C"/>
    <w:rsid w:val="00F47798"/>
    <w:rsid w:val="00F47937"/>
    <w:rsid w:val="00F52E4E"/>
    <w:rsid w:val="00F53AB8"/>
    <w:rsid w:val="00F54170"/>
    <w:rsid w:val="00F659F7"/>
    <w:rsid w:val="00F70E48"/>
    <w:rsid w:val="00F72697"/>
    <w:rsid w:val="00F72B7F"/>
    <w:rsid w:val="00F7370C"/>
    <w:rsid w:val="00F748E2"/>
    <w:rsid w:val="00F81C1B"/>
    <w:rsid w:val="00F82965"/>
    <w:rsid w:val="00F84A2D"/>
    <w:rsid w:val="00F8658A"/>
    <w:rsid w:val="00F86B8C"/>
    <w:rsid w:val="00F876E1"/>
    <w:rsid w:val="00F91D56"/>
    <w:rsid w:val="00F96E73"/>
    <w:rsid w:val="00F9726D"/>
    <w:rsid w:val="00FA7E88"/>
    <w:rsid w:val="00FB0C63"/>
    <w:rsid w:val="00FB10BD"/>
    <w:rsid w:val="00FB3A3F"/>
    <w:rsid w:val="00FB5104"/>
    <w:rsid w:val="00FB77B1"/>
    <w:rsid w:val="00FC0C42"/>
    <w:rsid w:val="00FD1AE2"/>
    <w:rsid w:val="00FD3C38"/>
    <w:rsid w:val="00FD6054"/>
    <w:rsid w:val="00FE67CE"/>
    <w:rsid w:val="00FE7383"/>
    <w:rsid w:val="00FF3828"/>
    <w:rsid w:val="00FF6349"/>
    <w:rsid w:val="00FF6975"/>
    <w:rsid w:val="1E38C420"/>
    <w:rsid w:val="1FAEF5CD"/>
    <w:rsid w:val="3A95EDCB"/>
    <w:rsid w:val="3C236E58"/>
    <w:rsid w:val="3D3059A8"/>
    <w:rsid w:val="3D588FC1"/>
    <w:rsid w:val="5E50F99B"/>
    <w:rsid w:val="5FECC9FC"/>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07A52"/>
  <w15:docId w15:val="{95599468-1275-4F1B-9C69-2C4C1F62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244"/>
    <w:rPr>
      <w:lang w:val="en-GB"/>
    </w:rPr>
  </w:style>
  <w:style w:type="paragraph" w:styleId="Heading1">
    <w:name w:val="heading 1"/>
    <w:basedOn w:val="Normal"/>
    <w:next w:val="Normal"/>
    <w:link w:val="Heading1Char"/>
    <w:uiPriority w:val="9"/>
    <w:qFormat/>
    <w:rsid w:val="00BC794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C794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6F21A6"/>
    <w:pPr>
      <w:spacing w:before="100" w:beforeAutospacing="1" w:after="100" w:afterAutospacing="1"/>
      <w:outlineLvl w:val="3"/>
    </w:pPr>
    <w:rPr>
      <w:rFonts w:ascii="Times New Roman" w:eastAsia="Times New Roman" w:hAnsi="Times New Roman" w:cs="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A6E"/>
    <w:pPr>
      <w:tabs>
        <w:tab w:val="center" w:pos="4320"/>
        <w:tab w:val="right" w:pos="8640"/>
      </w:tabs>
    </w:pPr>
  </w:style>
  <w:style w:type="character" w:customStyle="1" w:styleId="HeaderChar">
    <w:name w:val="Header Char"/>
    <w:basedOn w:val="DefaultParagraphFont"/>
    <w:link w:val="Header"/>
    <w:uiPriority w:val="99"/>
    <w:rsid w:val="00F87A6E"/>
    <w:rPr>
      <w:lang w:val="en-GB"/>
    </w:rPr>
  </w:style>
  <w:style w:type="paragraph" w:styleId="Footer">
    <w:name w:val="footer"/>
    <w:basedOn w:val="Normal"/>
    <w:link w:val="FooterChar"/>
    <w:uiPriority w:val="99"/>
    <w:unhideWhenUsed/>
    <w:rsid w:val="00F87A6E"/>
    <w:pPr>
      <w:tabs>
        <w:tab w:val="center" w:pos="4320"/>
        <w:tab w:val="right" w:pos="8640"/>
      </w:tabs>
    </w:pPr>
  </w:style>
  <w:style w:type="character" w:customStyle="1" w:styleId="FooterChar">
    <w:name w:val="Footer Char"/>
    <w:basedOn w:val="DefaultParagraphFont"/>
    <w:link w:val="Footer"/>
    <w:uiPriority w:val="99"/>
    <w:rsid w:val="00F87A6E"/>
    <w:rPr>
      <w:lang w:val="en-GB"/>
    </w:rPr>
  </w:style>
  <w:style w:type="paragraph" w:customStyle="1" w:styleId="Default">
    <w:name w:val="Default"/>
    <w:rsid w:val="007958A0"/>
    <w:pPr>
      <w:pBdr>
        <w:top w:val="nil"/>
        <w:left w:val="nil"/>
        <w:bottom w:val="nil"/>
        <w:right w:val="nil"/>
        <w:between w:val="nil"/>
        <w:bar w:val="nil"/>
      </w:pBdr>
    </w:pPr>
    <w:rPr>
      <w:rFonts w:ascii="Helvetica" w:eastAsia="Helvetica" w:hAnsi="Helvetica" w:cs="Helvetica"/>
      <w:color w:val="000000"/>
      <w:sz w:val="22"/>
      <w:szCs w:val="22"/>
      <w:bdr w:val="nil"/>
      <w:lang w:val="en-GB"/>
    </w:rPr>
  </w:style>
  <w:style w:type="character" w:customStyle="1" w:styleId="Hyperlink0">
    <w:name w:val="Hyperlink.0"/>
    <w:basedOn w:val="Hyperlink"/>
    <w:rsid w:val="007958A0"/>
    <w:rPr>
      <w:color w:val="0000FF" w:themeColor="hyperlink"/>
      <w:u w:val="single"/>
    </w:rPr>
  </w:style>
  <w:style w:type="paragraph" w:customStyle="1" w:styleId="Body">
    <w:name w:val="Body"/>
    <w:rsid w:val="007958A0"/>
    <w:pPr>
      <w:pBdr>
        <w:top w:val="nil"/>
        <w:left w:val="nil"/>
        <w:bottom w:val="nil"/>
        <w:right w:val="nil"/>
        <w:between w:val="nil"/>
        <w:bar w:val="nil"/>
      </w:pBdr>
    </w:pPr>
    <w:rPr>
      <w:rFonts w:ascii="Helvetica" w:eastAsia="Arial Unicode MS" w:hAnsi="Arial Unicode MS" w:cs="Arial Unicode MS"/>
      <w:color w:val="000000"/>
      <w:sz w:val="22"/>
      <w:szCs w:val="22"/>
      <w:bdr w:val="nil"/>
    </w:rPr>
  </w:style>
  <w:style w:type="character" w:styleId="Hyperlink">
    <w:name w:val="Hyperlink"/>
    <w:basedOn w:val="DefaultParagraphFont"/>
    <w:uiPriority w:val="99"/>
    <w:unhideWhenUsed/>
    <w:rsid w:val="007958A0"/>
    <w:rPr>
      <w:color w:val="0000FF" w:themeColor="hyperlink"/>
      <w:u w:val="single"/>
    </w:rPr>
  </w:style>
  <w:style w:type="paragraph" w:styleId="NormalWeb">
    <w:name w:val="Normal (Web)"/>
    <w:basedOn w:val="Normal"/>
    <w:uiPriority w:val="99"/>
    <w:unhideWhenUsed/>
    <w:rsid w:val="00597430"/>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597430"/>
    <w:rPr>
      <w:b/>
      <w:bCs/>
    </w:rPr>
  </w:style>
  <w:style w:type="paragraph" w:styleId="BalloonText">
    <w:name w:val="Balloon Text"/>
    <w:basedOn w:val="Normal"/>
    <w:link w:val="BalloonTextChar"/>
    <w:uiPriority w:val="99"/>
    <w:semiHidden/>
    <w:unhideWhenUsed/>
    <w:rsid w:val="00027D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7D16"/>
    <w:rPr>
      <w:rFonts w:ascii="Segoe UI" w:hAnsi="Segoe UI" w:cs="Segoe UI"/>
      <w:sz w:val="18"/>
      <w:szCs w:val="18"/>
      <w:lang w:val="en-GB"/>
    </w:rPr>
  </w:style>
  <w:style w:type="character" w:customStyle="1" w:styleId="hps">
    <w:name w:val="hps"/>
    <w:basedOn w:val="DefaultParagraphFont"/>
    <w:rsid w:val="00156329"/>
  </w:style>
  <w:style w:type="character" w:styleId="Emphasis">
    <w:name w:val="Emphasis"/>
    <w:basedOn w:val="DefaultParagraphFont"/>
    <w:uiPriority w:val="20"/>
    <w:qFormat/>
    <w:rsid w:val="00156329"/>
    <w:rPr>
      <w:b/>
      <w:bCs/>
      <w:i w:val="0"/>
      <w:iCs w:val="0"/>
    </w:rPr>
  </w:style>
  <w:style w:type="character" w:customStyle="1" w:styleId="apple-style-span">
    <w:name w:val="apple-style-span"/>
    <w:rsid w:val="0076223F"/>
  </w:style>
  <w:style w:type="character" w:customStyle="1" w:styleId="shorttext">
    <w:name w:val="short_text"/>
    <w:basedOn w:val="DefaultParagraphFont"/>
    <w:rsid w:val="00F52E4E"/>
  </w:style>
  <w:style w:type="character" w:customStyle="1" w:styleId="Heading4Char">
    <w:name w:val="Heading 4 Char"/>
    <w:basedOn w:val="DefaultParagraphFont"/>
    <w:link w:val="Heading4"/>
    <w:uiPriority w:val="9"/>
    <w:rsid w:val="006F21A6"/>
    <w:rPr>
      <w:rFonts w:ascii="Times New Roman" w:eastAsia="Times New Roman" w:hAnsi="Times New Roman" w:cs="Times New Roman"/>
      <w:b/>
      <w:bCs/>
      <w:lang w:val="en-GB" w:eastAsia="en-GB"/>
    </w:rPr>
  </w:style>
  <w:style w:type="character" w:customStyle="1" w:styleId="Heading1Char">
    <w:name w:val="Heading 1 Char"/>
    <w:basedOn w:val="DefaultParagraphFont"/>
    <w:link w:val="Heading1"/>
    <w:uiPriority w:val="9"/>
    <w:rsid w:val="00BC7949"/>
    <w:rPr>
      <w:rFonts w:asciiTheme="majorHAnsi" w:eastAsiaTheme="majorEastAsia" w:hAnsiTheme="majorHAnsi" w:cstheme="majorBidi"/>
      <w:color w:val="365F91" w:themeColor="accent1" w:themeShade="BF"/>
      <w:sz w:val="32"/>
      <w:szCs w:val="32"/>
      <w:lang w:val="en-GB"/>
    </w:rPr>
  </w:style>
  <w:style w:type="character" w:customStyle="1" w:styleId="Heading2Char">
    <w:name w:val="Heading 2 Char"/>
    <w:basedOn w:val="DefaultParagraphFont"/>
    <w:link w:val="Heading2"/>
    <w:uiPriority w:val="9"/>
    <w:semiHidden/>
    <w:rsid w:val="00BC7949"/>
    <w:rPr>
      <w:rFonts w:asciiTheme="majorHAnsi" w:eastAsiaTheme="majorEastAsia" w:hAnsiTheme="majorHAnsi" w:cstheme="majorBidi"/>
      <w:color w:val="365F91" w:themeColor="accent1" w:themeShade="BF"/>
      <w:sz w:val="26"/>
      <w:szCs w:val="26"/>
      <w:lang w:val="en-GB"/>
    </w:rPr>
  </w:style>
  <w:style w:type="paragraph" w:styleId="PlainText">
    <w:name w:val="Plain Text"/>
    <w:basedOn w:val="Normal"/>
    <w:link w:val="PlainTextChar"/>
    <w:uiPriority w:val="99"/>
    <w:unhideWhenUsed/>
    <w:rsid w:val="000E2622"/>
    <w:rPr>
      <w:rFonts w:ascii="Calibri" w:hAnsi="Calibri"/>
      <w:sz w:val="22"/>
      <w:szCs w:val="21"/>
    </w:rPr>
  </w:style>
  <w:style w:type="character" w:customStyle="1" w:styleId="PlainTextChar">
    <w:name w:val="Plain Text Char"/>
    <w:basedOn w:val="DefaultParagraphFont"/>
    <w:link w:val="PlainText"/>
    <w:uiPriority w:val="99"/>
    <w:rsid w:val="000E2622"/>
    <w:rPr>
      <w:rFonts w:ascii="Calibri" w:hAnsi="Calibri"/>
      <w:sz w:val="22"/>
      <w:szCs w:val="21"/>
      <w:lang w:val="en-GB"/>
    </w:rPr>
  </w:style>
  <w:style w:type="character" w:styleId="FollowedHyperlink">
    <w:name w:val="FollowedHyperlink"/>
    <w:basedOn w:val="DefaultParagraphFont"/>
    <w:uiPriority w:val="99"/>
    <w:semiHidden/>
    <w:unhideWhenUsed/>
    <w:rsid w:val="001E0A24"/>
    <w:rPr>
      <w:color w:val="800080" w:themeColor="followedHyperlink"/>
      <w:u w:val="single"/>
    </w:rPr>
  </w:style>
  <w:style w:type="paragraph" w:styleId="ListParagraph">
    <w:name w:val="List Paragraph"/>
    <w:basedOn w:val="Normal"/>
    <w:uiPriority w:val="34"/>
    <w:qFormat/>
    <w:rsid w:val="00B22B69"/>
    <w:pPr>
      <w:spacing w:after="160" w:line="259" w:lineRule="auto"/>
      <w:ind w:left="720"/>
      <w:contextualSpacing/>
    </w:pPr>
    <w:rPr>
      <w:sz w:val="22"/>
      <w:szCs w:val="22"/>
    </w:rPr>
  </w:style>
  <w:style w:type="paragraph" w:styleId="Title">
    <w:name w:val="Title"/>
    <w:basedOn w:val="Normal"/>
    <w:link w:val="TitleChar"/>
    <w:qFormat/>
    <w:rsid w:val="004E0C45"/>
    <w:pPr>
      <w:jc w:val="center"/>
    </w:pPr>
    <w:rPr>
      <w:rFonts w:ascii="Times New Roman" w:eastAsia="Times New Roman" w:hAnsi="Times New Roman" w:cs="Times New Roman"/>
      <w:b/>
      <w:bCs/>
      <w:kern w:val="16"/>
      <w:sz w:val="20"/>
      <w:szCs w:val="20"/>
    </w:rPr>
  </w:style>
  <w:style w:type="character" w:customStyle="1" w:styleId="TitleChar">
    <w:name w:val="Title Char"/>
    <w:basedOn w:val="DefaultParagraphFont"/>
    <w:link w:val="Title"/>
    <w:rsid w:val="004E0C45"/>
    <w:rPr>
      <w:rFonts w:ascii="Times New Roman" w:eastAsia="Times New Roman" w:hAnsi="Times New Roman" w:cs="Times New Roman"/>
      <w:b/>
      <w:bCs/>
      <w:kern w:val="16"/>
      <w:sz w:val="20"/>
      <w:szCs w:val="20"/>
      <w:lang w:val="en-GB"/>
    </w:rPr>
  </w:style>
  <w:style w:type="character" w:customStyle="1" w:styleId="UnresolvedMention1">
    <w:name w:val="Unresolved Mention1"/>
    <w:basedOn w:val="DefaultParagraphFont"/>
    <w:uiPriority w:val="99"/>
    <w:semiHidden/>
    <w:unhideWhenUsed/>
    <w:rsid w:val="00E153D9"/>
    <w:rPr>
      <w:color w:val="808080"/>
      <w:shd w:val="clear" w:color="auto" w:fill="E6E6E6"/>
    </w:rPr>
  </w:style>
  <w:style w:type="table" w:styleId="TableGrid">
    <w:name w:val="Table Grid"/>
    <w:basedOn w:val="TableNormal"/>
    <w:uiPriority w:val="59"/>
    <w:rsid w:val="000E0F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172D3"/>
    <w:rPr>
      <w:sz w:val="16"/>
      <w:szCs w:val="16"/>
    </w:rPr>
  </w:style>
  <w:style w:type="paragraph" w:styleId="CommentText">
    <w:name w:val="annotation text"/>
    <w:basedOn w:val="Normal"/>
    <w:link w:val="CommentTextChar"/>
    <w:uiPriority w:val="99"/>
    <w:unhideWhenUsed/>
    <w:rsid w:val="006172D3"/>
    <w:rPr>
      <w:sz w:val="20"/>
      <w:szCs w:val="20"/>
    </w:rPr>
  </w:style>
  <w:style w:type="character" w:customStyle="1" w:styleId="CommentTextChar">
    <w:name w:val="Comment Text Char"/>
    <w:basedOn w:val="DefaultParagraphFont"/>
    <w:link w:val="CommentText"/>
    <w:uiPriority w:val="99"/>
    <w:rsid w:val="006172D3"/>
    <w:rPr>
      <w:sz w:val="20"/>
      <w:szCs w:val="20"/>
      <w:lang w:val="en-GB"/>
    </w:rPr>
  </w:style>
  <w:style w:type="paragraph" w:styleId="CommentSubject">
    <w:name w:val="annotation subject"/>
    <w:basedOn w:val="CommentText"/>
    <w:next w:val="CommentText"/>
    <w:link w:val="CommentSubjectChar"/>
    <w:uiPriority w:val="99"/>
    <w:semiHidden/>
    <w:unhideWhenUsed/>
    <w:rsid w:val="006172D3"/>
    <w:rPr>
      <w:b/>
      <w:bCs/>
    </w:rPr>
  </w:style>
  <w:style w:type="character" w:customStyle="1" w:styleId="CommentSubjectChar">
    <w:name w:val="Comment Subject Char"/>
    <w:basedOn w:val="CommentTextChar"/>
    <w:link w:val="CommentSubject"/>
    <w:uiPriority w:val="99"/>
    <w:semiHidden/>
    <w:rsid w:val="006172D3"/>
    <w:rPr>
      <w:b/>
      <w:bCs/>
      <w:sz w:val="20"/>
      <w:szCs w:val="20"/>
      <w:lang w:val="en-GB"/>
    </w:rPr>
  </w:style>
  <w:style w:type="paragraph" w:customStyle="1" w:styleId="xmsonormal">
    <w:name w:val="x_msonormal"/>
    <w:basedOn w:val="Normal"/>
    <w:rsid w:val="00C05FE4"/>
    <w:rPr>
      <w:rFonts w:ascii="Calibri" w:hAnsi="Calibri" w:cs="Calibri"/>
      <w:sz w:val="22"/>
      <w:szCs w:val="22"/>
      <w:lang w:eastAsia="en-GB"/>
    </w:rPr>
  </w:style>
  <w:style w:type="paragraph" w:styleId="FootnoteText">
    <w:name w:val="footnote text"/>
    <w:basedOn w:val="Normal"/>
    <w:link w:val="FootnoteTextChar"/>
    <w:uiPriority w:val="99"/>
    <w:semiHidden/>
    <w:unhideWhenUsed/>
    <w:rsid w:val="00D86ABC"/>
    <w:rPr>
      <w:sz w:val="20"/>
      <w:szCs w:val="20"/>
    </w:rPr>
  </w:style>
  <w:style w:type="character" w:customStyle="1" w:styleId="FootnoteTextChar">
    <w:name w:val="Footnote Text Char"/>
    <w:basedOn w:val="DefaultParagraphFont"/>
    <w:link w:val="FootnoteText"/>
    <w:uiPriority w:val="99"/>
    <w:semiHidden/>
    <w:rsid w:val="00D86ABC"/>
    <w:rPr>
      <w:sz w:val="20"/>
      <w:szCs w:val="20"/>
      <w:lang w:val="en-GB"/>
    </w:rPr>
  </w:style>
  <w:style w:type="character" w:styleId="FootnoteReference">
    <w:name w:val="footnote reference"/>
    <w:basedOn w:val="DefaultParagraphFont"/>
    <w:uiPriority w:val="99"/>
    <w:semiHidden/>
    <w:unhideWhenUsed/>
    <w:rsid w:val="00D86ABC"/>
    <w:rPr>
      <w:vertAlign w:val="superscript"/>
    </w:rPr>
  </w:style>
  <w:style w:type="paragraph" w:styleId="HTMLPreformatted">
    <w:name w:val="HTML Preformatted"/>
    <w:basedOn w:val="Normal"/>
    <w:link w:val="HTMLPreformattedChar"/>
    <w:uiPriority w:val="99"/>
    <w:unhideWhenUsed/>
    <w:rsid w:val="00BD3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D3F71"/>
    <w:rPr>
      <w:rFonts w:ascii="Courier New" w:eastAsia="Times New Roman" w:hAnsi="Courier New" w:cs="Courier New"/>
      <w:sz w:val="20"/>
      <w:szCs w:val="20"/>
      <w:lang w:val="en-GB" w:eastAsia="en-GB"/>
    </w:rPr>
  </w:style>
  <w:style w:type="character" w:customStyle="1" w:styleId="y2iqfc">
    <w:name w:val="y2iqfc"/>
    <w:basedOn w:val="DefaultParagraphFont"/>
    <w:rsid w:val="00BD3F71"/>
  </w:style>
  <w:style w:type="paragraph" w:styleId="Revision">
    <w:name w:val="Revision"/>
    <w:hidden/>
    <w:uiPriority w:val="99"/>
    <w:semiHidden/>
    <w:rsid w:val="00D56FD0"/>
    <w:rPr>
      <w:lang w:val="en-GB"/>
    </w:rPr>
  </w:style>
  <w:style w:type="paragraph" w:customStyle="1" w:styleId="paragraph">
    <w:name w:val="paragraph"/>
    <w:basedOn w:val="Normal"/>
    <w:rsid w:val="00193314"/>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193314"/>
  </w:style>
  <w:style w:type="character" w:customStyle="1" w:styleId="eop">
    <w:name w:val="eop"/>
    <w:basedOn w:val="DefaultParagraphFont"/>
    <w:rsid w:val="00193314"/>
  </w:style>
  <w:style w:type="character" w:styleId="UnresolvedMention">
    <w:name w:val="Unresolved Mention"/>
    <w:basedOn w:val="DefaultParagraphFont"/>
    <w:uiPriority w:val="99"/>
    <w:semiHidden/>
    <w:unhideWhenUsed/>
    <w:rsid w:val="00193314"/>
    <w:rPr>
      <w:color w:val="605E5C"/>
      <w:shd w:val="clear" w:color="auto" w:fill="E1DFDD"/>
    </w:rPr>
  </w:style>
  <w:style w:type="character" w:customStyle="1" w:styleId="ui-provider">
    <w:name w:val="ui-provider"/>
    <w:basedOn w:val="DefaultParagraphFont"/>
    <w:rsid w:val="000333CE"/>
  </w:style>
  <w:style w:type="character" w:styleId="Mention">
    <w:name w:val="Mention"/>
    <w:basedOn w:val="DefaultParagraphFont"/>
    <w:uiPriority w:val="99"/>
    <w:unhideWhenUsed/>
    <w:rsid w:val="003522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968">
      <w:bodyDiv w:val="1"/>
      <w:marLeft w:val="0"/>
      <w:marRight w:val="0"/>
      <w:marTop w:val="0"/>
      <w:marBottom w:val="0"/>
      <w:divBdr>
        <w:top w:val="none" w:sz="0" w:space="0" w:color="auto"/>
        <w:left w:val="none" w:sz="0" w:space="0" w:color="auto"/>
        <w:bottom w:val="none" w:sz="0" w:space="0" w:color="auto"/>
        <w:right w:val="none" w:sz="0" w:space="0" w:color="auto"/>
      </w:divBdr>
    </w:div>
    <w:div w:id="22288741">
      <w:bodyDiv w:val="1"/>
      <w:marLeft w:val="0"/>
      <w:marRight w:val="0"/>
      <w:marTop w:val="0"/>
      <w:marBottom w:val="0"/>
      <w:divBdr>
        <w:top w:val="none" w:sz="0" w:space="0" w:color="auto"/>
        <w:left w:val="none" w:sz="0" w:space="0" w:color="auto"/>
        <w:bottom w:val="none" w:sz="0" w:space="0" w:color="auto"/>
        <w:right w:val="none" w:sz="0" w:space="0" w:color="auto"/>
      </w:divBdr>
    </w:div>
    <w:div w:id="73165224">
      <w:bodyDiv w:val="1"/>
      <w:marLeft w:val="0"/>
      <w:marRight w:val="0"/>
      <w:marTop w:val="0"/>
      <w:marBottom w:val="0"/>
      <w:divBdr>
        <w:top w:val="none" w:sz="0" w:space="0" w:color="auto"/>
        <w:left w:val="none" w:sz="0" w:space="0" w:color="auto"/>
        <w:bottom w:val="none" w:sz="0" w:space="0" w:color="auto"/>
        <w:right w:val="none" w:sz="0" w:space="0" w:color="auto"/>
      </w:divBdr>
    </w:div>
    <w:div w:id="90443387">
      <w:bodyDiv w:val="1"/>
      <w:marLeft w:val="0"/>
      <w:marRight w:val="0"/>
      <w:marTop w:val="0"/>
      <w:marBottom w:val="0"/>
      <w:divBdr>
        <w:top w:val="none" w:sz="0" w:space="0" w:color="auto"/>
        <w:left w:val="none" w:sz="0" w:space="0" w:color="auto"/>
        <w:bottom w:val="none" w:sz="0" w:space="0" w:color="auto"/>
        <w:right w:val="none" w:sz="0" w:space="0" w:color="auto"/>
      </w:divBdr>
    </w:div>
    <w:div w:id="136798246">
      <w:bodyDiv w:val="1"/>
      <w:marLeft w:val="0"/>
      <w:marRight w:val="0"/>
      <w:marTop w:val="0"/>
      <w:marBottom w:val="0"/>
      <w:divBdr>
        <w:top w:val="none" w:sz="0" w:space="0" w:color="auto"/>
        <w:left w:val="none" w:sz="0" w:space="0" w:color="auto"/>
        <w:bottom w:val="none" w:sz="0" w:space="0" w:color="auto"/>
        <w:right w:val="none" w:sz="0" w:space="0" w:color="auto"/>
      </w:divBdr>
    </w:div>
    <w:div w:id="138422130">
      <w:bodyDiv w:val="1"/>
      <w:marLeft w:val="0"/>
      <w:marRight w:val="0"/>
      <w:marTop w:val="0"/>
      <w:marBottom w:val="0"/>
      <w:divBdr>
        <w:top w:val="none" w:sz="0" w:space="0" w:color="auto"/>
        <w:left w:val="none" w:sz="0" w:space="0" w:color="auto"/>
        <w:bottom w:val="none" w:sz="0" w:space="0" w:color="auto"/>
        <w:right w:val="none" w:sz="0" w:space="0" w:color="auto"/>
      </w:divBdr>
    </w:div>
    <w:div w:id="152573668">
      <w:bodyDiv w:val="1"/>
      <w:marLeft w:val="0"/>
      <w:marRight w:val="0"/>
      <w:marTop w:val="0"/>
      <w:marBottom w:val="0"/>
      <w:divBdr>
        <w:top w:val="none" w:sz="0" w:space="0" w:color="auto"/>
        <w:left w:val="none" w:sz="0" w:space="0" w:color="auto"/>
        <w:bottom w:val="none" w:sz="0" w:space="0" w:color="auto"/>
        <w:right w:val="none" w:sz="0" w:space="0" w:color="auto"/>
      </w:divBdr>
    </w:div>
    <w:div w:id="204025658">
      <w:bodyDiv w:val="1"/>
      <w:marLeft w:val="0"/>
      <w:marRight w:val="0"/>
      <w:marTop w:val="0"/>
      <w:marBottom w:val="0"/>
      <w:divBdr>
        <w:top w:val="none" w:sz="0" w:space="0" w:color="auto"/>
        <w:left w:val="none" w:sz="0" w:space="0" w:color="auto"/>
        <w:bottom w:val="none" w:sz="0" w:space="0" w:color="auto"/>
        <w:right w:val="none" w:sz="0" w:space="0" w:color="auto"/>
      </w:divBdr>
    </w:div>
    <w:div w:id="268513752">
      <w:bodyDiv w:val="1"/>
      <w:marLeft w:val="0"/>
      <w:marRight w:val="0"/>
      <w:marTop w:val="0"/>
      <w:marBottom w:val="0"/>
      <w:divBdr>
        <w:top w:val="none" w:sz="0" w:space="0" w:color="auto"/>
        <w:left w:val="none" w:sz="0" w:space="0" w:color="auto"/>
        <w:bottom w:val="none" w:sz="0" w:space="0" w:color="auto"/>
        <w:right w:val="none" w:sz="0" w:space="0" w:color="auto"/>
      </w:divBdr>
    </w:div>
    <w:div w:id="348528493">
      <w:bodyDiv w:val="1"/>
      <w:marLeft w:val="0"/>
      <w:marRight w:val="0"/>
      <w:marTop w:val="0"/>
      <w:marBottom w:val="0"/>
      <w:divBdr>
        <w:top w:val="none" w:sz="0" w:space="0" w:color="auto"/>
        <w:left w:val="none" w:sz="0" w:space="0" w:color="auto"/>
        <w:bottom w:val="none" w:sz="0" w:space="0" w:color="auto"/>
        <w:right w:val="none" w:sz="0" w:space="0" w:color="auto"/>
      </w:divBdr>
    </w:div>
    <w:div w:id="381485269">
      <w:bodyDiv w:val="1"/>
      <w:marLeft w:val="0"/>
      <w:marRight w:val="0"/>
      <w:marTop w:val="0"/>
      <w:marBottom w:val="0"/>
      <w:divBdr>
        <w:top w:val="none" w:sz="0" w:space="0" w:color="auto"/>
        <w:left w:val="none" w:sz="0" w:space="0" w:color="auto"/>
        <w:bottom w:val="none" w:sz="0" w:space="0" w:color="auto"/>
        <w:right w:val="none" w:sz="0" w:space="0" w:color="auto"/>
      </w:divBdr>
    </w:div>
    <w:div w:id="382828255">
      <w:bodyDiv w:val="1"/>
      <w:marLeft w:val="0"/>
      <w:marRight w:val="0"/>
      <w:marTop w:val="0"/>
      <w:marBottom w:val="0"/>
      <w:divBdr>
        <w:top w:val="none" w:sz="0" w:space="0" w:color="auto"/>
        <w:left w:val="none" w:sz="0" w:space="0" w:color="auto"/>
        <w:bottom w:val="none" w:sz="0" w:space="0" w:color="auto"/>
        <w:right w:val="none" w:sz="0" w:space="0" w:color="auto"/>
      </w:divBdr>
    </w:div>
    <w:div w:id="415594190">
      <w:bodyDiv w:val="1"/>
      <w:marLeft w:val="0"/>
      <w:marRight w:val="0"/>
      <w:marTop w:val="0"/>
      <w:marBottom w:val="0"/>
      <w:divBdr>
        <w:top w:val="none" w:sz="0" w:space="0" w:color="auto"/>
        <w:left w:val="none" w:sz="0" w:space="0" w:color="auto"/>
        <w:bottom w:val="none" w:sz="0" w:space="0" w:color="auto"/>
        <w:right w:val="none" w:sz="0" w:space="0" w:color="auto"/>
      </w:divBdr>
    </w:div>
    <w:div w:id="432672340">
      <w:bodyDiv w:val="1"/>
      <w:marLeft w:val="0"/>
      <w:marRight w:val="0"/>
      <w:marTop w:val="0"/>
      <w:marBottom w:val="0"/>
      <w:divBdr>
        <w:top w:val="none" w:sz="0" w:space="0" w:color="auto"/>
        <w:left w:val="none" w:sz="0" w:space="0" w:color="auto"/>
        <w:bottom w:val="none" w:sz="0" w:space="0" w:color="auto"/>
        <w:right w:val="none" w:sz="0" w:space="0" w:color="auto"/>
      </w:divBdr>
    </w:div>
    <w:div w:id="503327826">
      <w:bodyDiv w:val="1"/>
      <w:marLeft w:val="0"/>
      <w:marRight w:val="0"/>
      <w:marTop w:val="0"/>
      <w:marBottom w:val="0"/>
      <w:divBdr>
        <w:top w:val="none" w:sz="0" w:space="0" w:color="auto"/>
        <w:left w:val="none" w:sz="0" w:space="0" w:color="auto"/>
        <w:bottom w:val="none" w:sz="0" w:space="0" w:color="auto"/>
        <w:right w:val="none" w:sz="0" w:space="0" w:color="auto"/>
      </w:divBdr>
    </w:div>
    <w:div w:id="614412117">
      <w:bodyDiv w:val="1"/>
      <w:marLeft w:val="0"/>
      <w:marRight w:val="0"/>
      <w:marTop w:val="0"/>
      <w:marBottom w:val="0"/>
      <w:divBdr>
        <w:top w:val="none" w:sz="0" w:space="0" w:color="auto"/>
        <w:left w:val="none" w:sz="0" w:space="0" w:color="auto"/>
        <w:bottom w:val="none" w:sz="0" w:space="0" w:color="auto"/>
        <w:right w:val="none" w:sz="0" w:space="0" w:color="auto"/>
      </w:divBdr>
    </w:div>
    <w:div w:id="618486236">
      <w:bodyDiv w:val="1"/>
      <w:marLeft w:val="0"/>
      <w:marRight w:val="0"/>
      <w:marTop w:val="0"/>
      <w:marBottom w:val="0"/>
      <w:divBdr>
        <w:top w:val="none" w:sz="0" w:space="0" w:color="auto"/>
        <w:left w:val="none" w:sz="0" w:space="0" w:color="auto"/>
        <w:bottom w:val="none" w:sz="0" w:space="0" w:color="auto"/>
        <w:right w:val="none" w:sz="0" w:space="0" w:color="auto"/>
      </w:divBdr>
    </w:div>
    <w:div w:id="745690538">
      <w:bodyDiv w:val="1"/>
      <w:marLeft w:val="0"/>
      <w:marRight w:val="0"/>
      <w:marTop w:val="0"/>
      <w:marBottom w:val="0"/>
      <w:divBdr>
        <w:top w:val="none" w:sz="0" w:space="0" w:color="auto"/>
        <w:left w:val="none" w:sz="0" w:space="0" w:color="auto"/>
        <w:bottom w:val="none" w:sz="0" w:space="0" w:color="auto"/>
        <w:right w:val="none" w:sz="0" w:space="0" w:color="auto"/>
      </w:divBdr>
    </w:div>
    <w:div w:id="762727373">
      <w:bodyDiv w:val="1"/>
      <w:marLeft w:val="0"/>
      <w:marRight w:val="0"/>
      <w:marTop w:val="0"/>
      <w:marBottom w:val="0"/>
      <w:divBdr>
        <w:top w:val="none" w:sz="0" w:space="0" w:color="auto"/>
        <w:left w:val="none" w:sz="0" w:space="0" w:color="auto"/>
        <w:bottom w:val="none" w:sz="0" w:space="0" w:color="auto"/>
        <w:right w:val="none" w:sz="0" w:space="0" w:color="auto"/>
      </w:divBdr>
    </w:div>
    <w:div w:id="828327389">
      <w:bodyDiv w:val="1"/>
      <w:marLeft w:val="0"/>
      <w:marRight w:val="0"/>
      <w:marTop w:val="0"/>
      <w:marBottom w:val="0"/>
      <w:divBdr>
        <w:top w:val="none" w:sz="0" w:space="0" w:color="auto"/>
        <w:left w:val="none" w:sz="0" w:space="0" w:color="auto"/>
        <w:bottom w:val="none" w:sz="0" w:space="0" w:color="auto"/>
        <w:right w:val="none" w:sz="0" w:space="0" w:color="auto"/>
      </w:divBdr>
    </w:div>
    <w:div w:id="872307415">
      <w:bodyDiv w:val="1"/>
      <w:marLeft w:val="0"/>
      <w:marRight w:val="0"/>
      <w:marTop w:val="0"/>
      <w:marBottom w:val="0"/>
      <w:divBdr>
        <w:top w:val="none" w:sz="0" w:space="0" w:color="auto"/>
        <w:left w:val="none" w:sz="0" w:space="0" w:color="auto"/>
        <w:bottom w:val="none" w:sz="0" w:space="0" w:color="auto"/>
        <w:right w:val="none" w:sz="0" w:space="0" w:color="auto"/>
      </w:divBdr>
    </w:div>
    <w:div w:id="975984705">
      <w:bodyDiv w:val="1"/>
      <w:marLeft w:val="0"/>
      <w:marRight w:val="0"/>
      <w:marTop w:val="0"/>
      <w:marBottom w:val="0"/>
      <w:divBdr>
        <w:top w:val="none" w:sz="0" w:space="0" w:color="auto"/>
        <w:left w:val="none" w:sz="0" w:space="0" w:color="auto"/>
        <w:bottom w:val="none" w:sz="0" w:space="0" w:color="auto"/>
        <w:right w:val="none" w:sz="0" w:space="0" w:color="auto"/>
      </w:divBdr>
    </w:div>
    <w:div w:id="1021273423">
      <w:bodyDiv w:val="1"/>
      <w:marLeft w:val="0"/>
      <w:marRight w:val="0"/>
      <w:marTop w:val="0"/>
      <w:marBottom w:val="0"/>
      <w:divBdr>
        <w:top w:val="none" w:sz="0" w:space="0" w:color="auto"/>
        <w:left w:val="none" w:sz="0" w:space="0" w:color="auto"/>
        <w:bottom w:val="none" w:sz="0" w:space="0" w:color="auto"/>
        <w:right w:val="none" w:sz="0" w:space="0" w:color="auto"/>
      </w:divBdr>
    </w:div>
    <w:div w:id="1050420759">
      <w:bodyDiv w:val="1"/>
      <w:marLeft w:val="0"/>
      <w:marRight w:val="0"/>
      <w:marTop w:val="0"/>
      <w:marBottom w:val="0"/>
      <w:divBdr>
        <w:top w:val="none" w:sz="0" w:space="0" w:color="auto"/>
        <w:left w:val="none" w:sz="0" w:space="0" w:color="auto"/>
        <w:bottom w:val="none" w:sz="0" w:space="0" w:color="auto"/>
        <w:right w:val="none" w:sz="0" w:space="0" w:color="auto"/>
      </w:divBdr>
    </w:div>
    <w:div w:id="1065228177">
      <w:bodyDiv w:val="1"/>
      <w:marLeft w:val="0"/>
      <w:marRight w:val="0"/>
      <w:marTop w:val="0"/>
      <w:marBottom w:val="0"/>
      <w:divBdr>
        <w:top w:val="none" w:sz="0" w:space="0" w:color="auto"/>
        <w:left w:val="none" w:sz="0" w:space="0" w:color="auto"/>
        <w:bottom w:val="none" w:sz="0" w:space="0" w:color="auto"/>
        <w:right w:val="none" w:sz="0" w:space="0" w:color="auto"/>
      </w:divBdr>
    </w:div>
    <w:div w:id="1074815772">
      <w:bodyDiv w:val="1"/>
      <w:marLeft w:val="0"/>
      <w:marRight w:val="0"/>
      <w:marTop w:val="0"/>
      <w:marBottom w:val="0"/>
      <w:divBdr>
        <w:top w:val="none" w:sz="0" w:space="0" w:color="auto"/>
        <w:left w:val="none" w:sz="0" w:space="0" w:color="auto"/>
        <w:bottom w:val="none" w:sz="0" w:space="0" w:color="auto"/>
        <w:right w:val="none" w:sz="0" w:space="0" w:color="auto"/>
      </w:divBdr>
    </w:div>
    <w:div w:id="1106460444">
      <w:bodyDiv w:val="1"/>
      <w:marLeft w:val="0"/>
      <w:marRight w:val="0"/>
      <w:marTop w:val="0"/>
      <w:marBottom w:val="3225"/>
      <w:divBdr>
        <w:top w:val="none" w:sz="0" w:space="0" w:color="auto"/>
        <w:left w:val="none" w:sz="0" w:space="0" w:color="auto"/>
        <w:bottom w:val="none" w:sz="0" w:space="0" w:color="auto"/>
        <w:right w:val="none" w:sz="0" w:space="0" w:color="auto"/>
      </w:divBdr>
      <w:divsChild>
        <w:div w:id="2085370495">
          <w:marLeft w:val="0"/>
          <w:marRight w:val="0"/>
          <w:marTop w:val="0"/>
          <w:marBottom w:val="0"/>
          <w:divBdr>
            <w:top w:val="none" w:sz="0" w:space="0" w:color="auto"/>
            <w:left w:val="none" w:sz="0" w:space="0" w:color="auto"/>
            <w:bottom w:val="none" w:sz="0" w:space="0" w:color="auto"/>
            <w:right w:val="none" w:sz="0" w:space="0" w:color="auto"/>
          </w:divBdr>
          <w:divsChild>
            <w:div w:id="1519125494">
              <w:marLeft w:val="0"/>
              <w:marRight w:val="0"/>
              <w:marTop w:val="0"/>
              <w:marBottom w:val="0"/>
              <w:divBdr>
                <w:top w:val="none" w:sz="0" w:space="0" w:color="auto"/>
                <w:left w:val="none" w:sz="0" w:space="0" w:color="auto"/>
                <w:bottom w:val="none" w:sz="0" w:space="0" w:color="auto"/>
                <w:right w:val="none" w:sz="0" w:space="0" w:color="auto"/>
              </w:divBdr>
              <w:divsChild>
                <w:div w:id="1116412915">
                  <w:marLeft w:val="0"/>
                  <w:marRight w:val="0"/>
                  <w:marTop w:val="0"/>
                  <w:marBottom w:val="0"/>
                  <w:divBdr>
                    <w:top w:val="none" w:sz="0" w:space="0" w:color="auto"/>
                    <w:left w:val="none" w:sz="0" w:space="0" w:color="auto"/>
                    <w:bottom w:val="none" w:sz="0" w:space="0" w:color="auto"/>
                    <w:right w:val="none" w:sz="0" w:space="0" w:color="auto"/>
                  </w:divBdr>
                  <w:divsChild>
                    <w:div w:id="858661358">
                      <w:marLeft w:val="-15"/>
                      <w:marRight w:val="0"/>
                      <w:marTop w:val="0"/>
                      <w:marBottom w:val="0"/>
                      <w:divBdr>
                        <w:top w:val="none" w:sz="0" w:space="0" w:color="auto"/>
                        <w:left w:val="none" w:sz="0" w:space="0" w:color="auto"/>
                        <w:bottom w:val="none" w:sz="0" w:space="0" w:color="auto"/>
                        <w:right w:val="none" w:sz="0" w:space="0" w:color="auto"/>
                      </w:divBdr>
                      <w:divsChild>
                        <w:div w:id="1500735610">
                          <w:marLeft w:val="0"/>
                          <w:marRight w:val="0"/>
                          <w:marTop w:val="100"/>
                          <w:marBottom w:val="100"/>
                          <w:divBdr>
                            <w:top w:val="none" w:sz="0" w:space="0" w:color="auto"/>
                            <w:left w:val="none" w:sz="0" w:space="0" w:color="auto"/>
                            <w:bottom w:val="none" w:sz="0" w:space="0" w:color="auto"/>
                            <w:right w:val="none" w:sz="0" w:space="0" w:color="auto"/>
                          </w:divBdr>
                          <w:divsChild>
                            <w:div w:id="402145984">
                              <w:marLeft w:val="0"/>
                              <w:marRight w:val="0"/>
                              <w:marTop w:val="0"/>
                              <w:marBottom w:val="0"/>
                              <w:divBdr>
                                <w:top w:val="none" w:sz="0" w:space="0" w:color="auto"/>
                                <w:left w:val="none" w:sz="0" w:space="0" w:color="auto"/>
                                <w:bottom w:val="none" w:sz="0" w:space="0" w:color="auto"/>
                                <w:right w:val="none" w:sz="0" w:space="0" w:color="auto"/>
                              </w:divBdr>
                              <w:divsChild>
                                <w:div w:id="865173073">
                                  <w:marLeft w:val="0"/>
                                  <w:marRight w:val="0"/>
                                  <w:marTop w:val="0"/>
                                  <w:marBottom w:val="0"/>
                                  <w:divBdr>
                                    <w:top w:val="none" w:sz="0" w:space="0" w:color="auto"/>
                                    <w:left w:val="none" w:sz="0" w:space="0" w:color="auto"/>
                                    <w:bottom w:val="none" w:sz="0" w:space="0" w:color="auto"/>
                                    <w:right w:val="none" w:sz="0" w:space="0" w:color="auto"/>
                                  </w:divBdr>
                                  <w:divsChild>
                                    <w:div w:id="1199587334">
                                      <w:marLeft w:val="0"/>
                                      <w:marRight w:val="0"/>
                                      <w:marTop w:val="0"/>
                                      <w:marBottom w:val="0"/>
                                      <w:divBdr>
                                        <w:top w:val="none" w:sz="0" w:space="0" w:color="auto"/>
                                        <w:left w:val="none" w:sz="0" w:space="0" w:color="auto"/>
                                        <w:bottom w:val="none" w:sz="0" w:space="0" w:color="auto"/>
                                        <w:right w:val="none" w:sz="0" w:space="0" w:color="auto"/>
                                      </w:divBdr>
                                      <w:divsChild>
                                        <w:div w:id="1241329105">
                                          <w:marLeft w:val="0"/>
                                          <w:marRight w:val="0"/>
                                          <w:marTop w:val="0"/>
                                          <w:marBottom w:val="0"/>
                                          <w:divBdr>
                                            <w:top w:val="none" w:sz="0" w:space="0" w:color="auto"/>
                                            <w:left w:val="none" w:sz="0" w:space="0" w:color="auto"/>
                                            <w:bottom w:val="none" w:sz="0" w:space="0" w:color="auto"/>
                                            <w:right w:val="none" w:sz="0" w:space="0" w:color="auto"/>
                                          </w:divBdr>
                                          <w:divsChild>
                                            <w:div w:id="1417088646">
                                              <w:marLeft w:val="0"/>
                                              <w:marRight w:val="0"/>
                                              <w:marTop w:val="0"/>
                                              <w:marBottom w:val="0"/>
                                              <w:divBdr>
                                                <w:top w:val="none" w:sz="0" w:space="0" w:color="auto"/>
                                                <w:left w:val="none" w:sz="0" w:space="0" w:color="auto"/>
                                                <w:bottom w:val="none" w:sz="0" w:space="0" w:color="auto"/>
                                                <w:right w:val="none" w:sz="0" w:space="0" w:color="auto"/>
                                              </w:divBdr>
                                              <w:divsChild>
                                                <w:div w:id="469985052">
                                                  <w:marLeft w:val="0"/>
                                                  <w:marRight w:val="0"/>
                                                  <w:marTop w:val="0"/>
                                                  <w:marBottom w:val="0"/>
                                                  <w:divBdr>
                                                    <w:top w:val="none" w:sz="0" w:space="0" w:color="auto"/>
                                                    <w:left w:val="none" w:sz="0" w:space="0" w:color="auto"/>
                                                    <w:bottom w:val="none" w:sz="0" w:space="0" w:color="auto"/>
                                                    <w:right w:val="none" w:sz="0" w:space="0" w:color="auto"/>
                                                  </w:divBdr>
                                                  <w:divsChild>
                                                    <w:div w:id="122387689">
                                                      <w:marLeft w:val="0"/>
                                                      <w:marRight w:val="0"/>
                                                      <w:marTop w:val="0"/>
                                                      <w:marBottom w:val="0"/>
                                                      <w:divBdr>
                                                        <w:top w:val="none" w:sz="0" w:space="0" w:color="auto"/>
                                                        <w:left w:val="none" w:sz="0" w:space="0" w:color="auto"/>
                                                        <w:bottom w:val="none" w:sz="0" w:space="0" w:color="auto"/>
                                                        <w:right w:val="none" w:sz="0" w:space="0" w:color="auto"/>
                                                      </w:divBdr>
                                                      <w:divsChild>
                                                        <w:div w:id="1915120020">
                                                          <w:marLeft w:val="0"/>
                                                          <w:marRight w:val="0"/>
                                                          <w:marTop w:val="0"/>
                                                          <w:marBottom w:val="0"/>
                                                          <w:divBdr>
                                                            <w:top w:val="none" w:sz="0" w:space="0" w:color="auto"/>
                                                            <w:left w:val="none" w:sz="0" w:space="0" w:color="auto"/>
                                                            <w:bottom w:val="none" w:sz="0" w:space="0" w:color="auto"/>
                                                            <w:right w:val="none" w:sz="0" w:space="0" w:color="auto"/>
                                                          </w:divBdr>
                                                          <w:divsChild>
                                                            <w:div w:id="238714261">
                                                              <w:marLeft w:val="0"/>
                                                              <w:marRight w:val="0"/>
                                                              <w:marTop w:val="0"/>
                                                              <w:marBottom w:val="0"/>
                                                              <w:divBdr>
                                                                <w:top w:val="none" w:sz="0" w:space="0" w:color="auto"/>
                                                                <w:left w:val="none" w:sz="0" w:space="0" w:color="auto"/>
                                                                <w:bottom w:val="none" w:sz="0" w:space="0" w:color="auto"/>
                                                                <w:right w:val="none" w:sz="0" w:space="0" w:color="auto"/>
                                                              </w:divBdr>
                                                              <w:divsChild>
                                                                <w:div w:id="1011494835">
                                                                  <w:marLeft w:val="0"/>
                                                                  <w:marRight w:val="0"/>
                                                                  <w:marTop w:val="0"/>
                                                                  <w:marBottom w:val="180"/>
                                                                  <w:divBdr>
                                                                    <w:top w:val="none" w:sz="0" w:space="0" w:color="auto"/>
                                                                    <w:left w:val="none" w:sz="0" w:space="0" w:color="auto"/>
                                                                    <w:bottom w:val="none" w:sz="0" w:space="0" w:color="auto"/>
                                                                    <w:right w:val="none" w:sz="0" w:space="0" w:color="auto"/>
                                                                  </w:divBdr>
                                                                  <w:divsChild>
                                                                    <w:div w:id="843932530">
                                                                      <w:marLeft w:val="0"/>
                                                                      <w:marRight w:val="0"/>
                                                                      <w:marTop w:val="0"/>
                                                                      <w:marBottom w:val="0"/>
                                                                      <w:divBdr>
                                                                        <w:top w:val="single" w:sz="6" w:space="0" w:color="E5E6E9"/>
                                                                        <w:left w:val="single" w:sz="6" w:space="0" w:color="DFE0E4"/>
                                                                        <w:bottom w:val="single" w:sz="6" w:space="0" w:color="D0D1D5"/>
                                                                        <w:right w:val="single" w:sz="6" w:space="0" w:color="DFE0E4"/>
                                                                      </w:divBdr>
                                                                      <w:divsChild>
                                                                        <w:div w:id="1559123805">
                                                                          <w:marLeft w:val="0"/>
                                                                          <w:marRight w:val="0"/>
                                                                          <w:marTop w:val="0"/>
                                                                          <w:marBottom w:val="0"/>
                                                                          <w:divBdr>
                                                                            <w:top w:val="none" w:sz="0" w:space="0" w:color="auto"/>
                                                                            <w:left w:val="none" w:sz="0" w:space="0" w:color="auto"/>
                                                                            <w:bottom w:val="none" w:sz="0" w:space="0" w:color="auto"/>
                                                                            <w:right w:val="none" w:sz="0" w:space="0" w:color="auto"/>
                                                                          </w:divBdr>
                                                                          <w:divsChild>
                                                                            <w:div w:id="1566721868">
                                                                              <w:marLeft w:val="0"/>
                                                                              <w:marRight w:val="0"/>
                                                                              <w:marTop w:val="0"/>
                                                                              <w:marBottom w:val="0"/>
                                                                              <w:divBdr>
                                                                                <w:top w:val="none" w:sz="0" w:space="0" w:color="auto"/>
                                                                                <w:left w:val="none" w:sz="0" w:space="0" w:color="auto"/>
                                                                                <w:bottom w:val="none" w:sz="0" w:space="0" w:color="auto"/>
                                                                                <w:right w:val="none" w:sz="0" w:space="0" w:color="auto"/>
                                                                              </w:divBdr>
                                                                              <w:divsChild>
                                                                                <w:div w:id="498034367">
                                                                                  <w:marLeft w:val="0"/>
                                                                                  <w:marRight w:val="0"/>
                                                                                  <w:marTop w:val="0"/>
                                                                                  <w:marBottom w:val="0"/>
                                                                                  <w:divBdr>
                                                                                    <w:top w:val="none" w:sz="0" w:space="0" w:color="auto"/>
                                                                                    <w:left w:val="none" w:sz="0" w:space="0" w:color="auto"/>
                                                                                    <w:bottom w:val="none" w:sz="0" w:space="0" w:color="auto"/>
                                                                                    <w:right w:val="none" w:sz="0" w:space="0" w:color="auto"/>
                                                                                  </w:divBdr>
                                                                                  <w:divsChild>
                                                                                    <w:div w:id="1139685284">
                                                                                      <w:marLeft w:val="0"/>
                                                                                      <w:marRight w:val="0"/>
                                                                                      <w:marTop w:val="0"/>
                                                                                      <w:marBottom w:val="0"/>
                                                                                      <w:divBdr>
                                                                                        <w:top w:val="none" w:sz="0" w:space="0" w:color="auto"/>
                                                                                        <w:left w:val="none" w:sz="0" w:space="0" w:color="auto"/>
                                                                                        <w:bottom w:val="none" w:sz="0" w:space="0" w:color="auto"/>
                                                                                        <w:right w:val="none" w:sz="0" w:space="0" w:color="auto"/>
                                                                                      </w:divBdr>
                                                                                      <w:divsChild>
                                                                                        <w:div w:id="652484842">
                                                                                          <w:marLeft w:val="0"/>
                                                                                          <w:marRight w:val="0"/>
                                                                                          <w:marTop w:val="0"/>
                                                                                          <w:marBottom w:val="0"/>
                                                                                          <w:divBdr>
                                                                                            <w:top w:val="none" w:sz="0" w:space="0" w:color="auto"/>
                                                                                            <w:left w:val="none" w:sz="0" w:space="0" w:color="auto"/>
                                                                                            <w:bottom w:val="none" w:sz="0" w:space="0" w:color="auto"/>
                                                                                            <w:right w:val="none" w:sz="0" w:space="0" w:color="auto"/>
                                                                                          </w:divBdr>
                                                                                          <w:divsChild>
                                                                                            <w:div w:id="1640301811">
                                                                                              <w:marLeft w:val="0"/>
                                                                                              <w:marRight w:val="0"/>
                                                                                              <w:marTop w:val="0"/>
                                                                                              <w:marBottom w:val="0"/>
                                                                                              <w:divBdr>
                                                                                                <w:top w:val="none" w:sz="0" w:space="0" w:color="auto"/>
                                                                                                <w:left w:val="none" w:sz="0" w:space="0" w:color="auto"/>
                                                                                                <w:bottom w:val="none" w:sz="0" w:space="0" w:color="auto"/>
                                                                                                <w:right w:val="none" w:sz="0" w:space="0" w:color="auto"/>
                                                                                              </w:divBdr>
                                                                                            </w:div>
                                                                                            <w:div w:id="1764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2766366">
      <w:bodyDiv w:val="1"/>
      <w:marLeft w:val="0"/>
      <w:marRight w:val="0"/>
      <w:marTop w:val="0"/>
      <w:marBottom w:val="0"/>
      <w:divBdr>
        <w:top w:val="none" w:sz="0" w:space="0" w:color="auto"/>
        <w:left w:val="none" w:sz="0" w:space="0" w:color="auto"/>
        <w:bottom w:val="none" w:sz="0" w:space="0" w:color="auto"/>
        <w:right w:val="none" w:sz="0" w:space="0" w:color="auto"/>
      </w:divBdr>
    </w:div>
    <w:div w:id="1237401956">
      <w:bodyDiv w:val="1"/>
      <w:marLeft w:val="0"/>
      <w:marRight w:val="0"/>
      <w:marTop w:val="0"/>
      <w:marBottom w:val="0"/>
      <w:divBdr>
        <w:top w:val="none" w:sz="0" w:space="0" w:color="auto"/>
        <w:left w:val="none" w:sz="0" w:space="0" w:color="auto"/>
        <w:bottom w:val="none" w:sz="0" w:space="0" w:color="auto"/>
        <w:right w:val="none" w:sz="0" w:space="0" w:color="auto"/>
      </w:divBdr>
    </w:div>
    <w:div w:id="1314875074">
      <w:bodyDiv w:val="1"/>
      <w:marLeft w:val="0"/>
      <w:marRight w:val="0"/>
      <w:marTop w:val="0"/>
      <w:marBottom w:val="0"/>
      <w:divBdr>
        <w:top w:val="none" w:sz="0" w:space="0" w:color="auto"/>
        <w:left w:val="none" w:sz="0" w:space="0" w:color="auto"/>
        <w:bottom w:val="none" w:sz="0" w:space="0" w:color="auto"/>
        <w:right w:val="none" w:sz="0" w:space="0" w:color="auto"/>
      </w:divBdr>
    </w:div>
    <w:div w:id="1316254634">
      <w:bodyDiv w:val="1"/>
      <w:marLeft w:val="0"/>
      <w:marRight w:val="0"/>
      <w:marTop w:val="0"/>
      <w:marBottom w:val="0"/>
      <w:divBdr>
        <w:top w:val="none" w:sz="0" w:space="0" w:color="auto"/>
        <w:left w:val="none" w:sz="0" w:space="0" w:color="auto"/>
        <w:bottom w:val="none" w:sz="0" w:space="0" w:color="auto"/>
        <w:right w:val="none" w:sz="0" w:space="0" w:color="auto"/>
      </w:divBdr>
    </w:div>
    <w:div w:id="1407845545">
      <w:bodyDiv w:val="1"/>
      <w:marLeft w:val="0"/>
      <w:marRight w:val="0"/>
      <w:marTop w:val="0"/>
      <w:marBottom w:val="0"/>
      <w:divBdr>
        <w:top w:val="none" w:sz="0" w:space="0" w:color="auto"/>
        <w:left w:val="none" w:sz="0" w:space="0" w:color="auto"/>
        <w:bottom w:val="none" w:sz="0" w:space="0" w:color="auto"/>
        <w:right w:val="none" w:sz="0" w:space="0" w:color="auto"/>
      </w:divBdr>
    </w:div>
    <w:div w:id="1420326192">
      <w:bodyDiv w:val="1"/>
      <w:marLeft w:val="0"/>
      <w:marRight w:val="0"/>
      <w:marTop w:val="0"/>
      <w:marBottom w:val="0"/>
      <w:divBdr>
        <w:top w:val="none" w:sz="0" w:space="0" w:color="auto"/>
        <w:left w:val="none" w:sz="0" w:space="0" w:color="auto"/>
        <w:bottom w:val="none" w:sz="0" w:space="0" w:color="auto"/>
        <w:right w:val="none" w:sz="0" w:space="0" w:color="auto"/>
      </w:divBdr>
    </w:div>
    <w:div w:id="1512797163">
      <w:bodyDiv w:val="1"/>
      <w:marLeft w:val="0"/>
      <w:marRight w:val="0"/>
      <w:marTop w:val="0"/>
      <w:marBottom w:val="0"/>
      <w:divBdr>
        <w:top w:val="none" w:sz="0" w:space="0" w:color="auto"/>
        <w:left w:val="none" w:sz="0" w:space="0" w:color="auto"/>
        <w:bottom w:val="none" w:sz="0" w:space="0" w:color="auto"/>
        <w:right w:val="none" w:sz="0" w:space="0" w:color="auto"/>
      </w:divBdr>
    </w:div>
    <w:div w:id="1538004165">
      <w:bodyDiv w:val="1"/>
      <w:marLeft w:val="0"/>
      <w:marRight w:val="0"/>
      <w:marTop w:val="0"/>
      <w:marBottom w:val="0"/>
      <w:divBdr>
        <w:top w:val="none" w:sz="0" w:space="0" w:color="auto"/>
        <w:left w:val="none" w:sz="0" w:space="0" w:color="auto"/>
        <w:bottom w:val="none" w:sz="0" w:space="0" w:color="auto"/>
        <w:right w:val="none" w:sz="0" w:space="0" w:color="auto"/>
      </w:divBdr>
    </w:div>
    <w:div w:id="1584337021">
      <w:bodyDiv w:val="1"/>
      <w:marLeft w:val="0"/>
      <w:marRight w:val="0"/>
      <w:marTop w:val="0"/>
      <w:marBottom w:val="0"/>
      <w:divBdr>
        <w:top w:val="none" w:sz="0" w:space="0" w:color="auto"/>
        <w:left w:val="none" w:sz="0" w:space="0" w:color="auto"/>
        <w:bottom w:val="none" w:sz="0" w:space="0" w:color="auto"/>
        <w:right w:val="none" w:sz="0" w:space="0" w:color="auto"/>
      </w:divBdr>
      <w:divsChild>
        <w:div w:id="1963343192">
          <w:marLeft w:val="0"/>
          <w:marRight w:val="0"/>
          <w:marTop w:val="0"/>
          <w:marBottom w:val="0"/>
          <w:divBdr>
            <w:top w:val="none" w:sz="0" w:space="0" w:color="auto"/>
            <w:left w:val="none" w:sz="0" w:space="0" w:color="auto"/>
            <w:bottom w:val="none" w:sz="0" w:space="0" w:color="auto"/>
            <w:right w:val="none" w:sz="0" w:space="0" w:color="auto"/>
          </w:divBdr>
        </w:div>
        <w:div w:id="2058780153">
          <w:marLeft w:val="0"/>
          <w:marRight w:val="0"/>
          <w:marTop w:val="0"/>
          <w:marBottom w:val="0"/>
          <w:divBdr>
            <w:top w:val="none" w:sz="0" w:space="0" w:color="auto"/>
            <w:left w:val="none" w:sz="0" w:space="0" w:color="auto"/>
            <w:bottom w:val="none" w:sz="0" w:space="0" w:color="auto"/>
            <w:right w:val="none" w:sz="0" w:space="0" w:color="auto"/>
          </w:divBdr>
        </w:div>
        <w:div w:id="1815025256">
          <w:marLeft w:val="0"/>
          <w:marRight w:val="0"/>
          <w:marTop w:val="0"/>
          <w:marBottom w:val="0"/>
          <w:divBdr>
            <w:top w:val="none" w:sz="0" w:space="0" w:color="auto"/>
            <w:left w:val="none" w:sz="0" w:space="0" w:color="auto"/>
            <w:bottom w:val="none" w:sz="0" w:space="0" w:color="auto"/>
            <w:right w:val="none" w:sz="0" w:space="0" w:color="auto"/>
          </w:divBdr>
        </w:div>
        <w:div w:id="466124655">
          <w:marLeft w:val="0"/>
          <w:marRight w:val="0"/>
          <w:marTop w:val="0"/>
          <w:marBottom w:val="0"/>
          <w:divBdr>
            <w:top w:val="none" w:sz="0" w:space="0" w:color="auto"/>
            <w:left w:val="none" w:sz="0" w:space="0" w:color="auto"/>
            <w:bottom w:val="none" w:sz="0" w:space="0" w:color="auto"/>
            <w:right w:val="none" w:sz="0" w:space="0" w:color="auto"/>
          </w:divBdr>
        </w:div>
        <w:div w:id="1938361494">
          <w:marLeft w:val="0"/>
          <w:marRight w:val="0"/>
          <w:marTop w:val="0"/>
          <w:marBottom w:val="0"/>
          <w:divBdr>
            <w:top w:val="none" w:sz="0" w:space="0" w:color="auto"/>
            <w:left w:val="none" w:sz="0" w:space="0" w:color="auto"/>
            <w:bottom w:val="none" w:sz="0" w:space="0" w:color="auto"/>
            <w:right w:val="none" w:sz="0" w:space="0" w:color="auto"/>
          </w:divBdr>
        </w:div>
        <w:div w:id="1449277366">
          <w:marLeft w:val="0"/>
          <w:marRight w:val="0"/>
          <w:marTop w:val="0"/>
          <w:marBottom w:val="0"/>
          <w:divBdr>
            <w:top w:val="none" w:sz="0" w:space="0" w:color="auto"/>
            <w:left w:val="none" w:sz="0" w:space="0" w:color="auto"/>
            <w:bottom w:val="none" w:sz="0" w:space="0" w:color="auto"/>
            <w:right w:val="none" w:sz="0" w:space="0" w:color="auto"/>
          </w:divBdr>
        </w:div>
        <w:div w:id="1283150081">
          <w:marLeft w:val="0"/>
          <w:marRight w:val="0"/>
          <w:marTop w:val="0"/>
          <w:marBottom w:val="0"/>
          <w:divBdr>
            <w:top w:val="none" w:sz="0" w:space="0" w:color="auto"/>
            <w:left w:val="none" w:sz="0" w:space="0" w:color="auto"/>
            <w:bottom w:val="none" w:sz="0" w:space="0" w:color="auto"/>
            <w:right w:val="none" w:sz="0" w:space="0" w:color="auto"/>
          </w:divBdr>
        </w:div>
        <w:div w:id="948123762">
          <w:marLeft w:val="0"/>
          <w:marRight w:val="0"/>
          <w:marTop w:val="0"/>
          <w:marBottom w:val="0"/>
          <w:divBdr>
            <w:top w:val="none" w:sz="0" w:space="0" w:color="auto"/>
            <w:left w:val="none" w:sz="0" w:space="0" w:color="auto"/>
            <w:bottom w:val="none" w:sz="0" w:space="0" w:color="auto"/>
            <w:right w:val="none" w:sz="0" w:space="0" w:color="auto"/>
          </w:divBdr>
        </w:div>
        <w:div w:id="176847705">
          <w:marLeft w:val="0"/>
          <w:marRight w:val="0"/>
          <w:marTop w:val="0"/>
          <w:marBottom w:val="0"/>
          <w:divBdr>
            <w:top w:val="none" w:sz="0" w:space="0" w:color="auto"/>
            <w:left w:val="none" w:sz="0" w:space="0" w:color="auto"/>
            <w:bottom w:val="none" w:sz="0" w:space="0" w:color="auto"/>
            <w:right w:val="none" w:sz="0" w:space="0" w:color="auto"/>
          </w:divBdr>
        </w:div>
        <w:div w:id="1110932274">
          <w:marLeft w:val="0"/>
          <w:marRight w:val="0"/>
          <w:marTop w:val="0"/>
          <w:marBottom w:val="0"/>
          <w:divBdr>
            <w:top w:val="none" w:sz="0" w:space="0" w:color="auto"/>
            <w:left w:val="none" w:sz="0" w:space="0" w:color="auto"/>
            <w:bottom w:val="none" w:sz="0" w:space="0" w:color="auto"/>
            <w:right w:val="none" w:sz="0" w:space="0" w:color="auto"/>
          </w:divBdr>
        </w:div>
        <w:div w:id="1347099331">
          <w:marLeft w:val="0"/>
          <w:marRight w:val="0"/>
          <w:marTop w:val="0"/>
          <w:marBottom w:val="0"/>
          <w:divBdr>
            <w:top w:val="none" w:sz="0" w:space="0" w:color="auto"/>
            <w:left w:val="none" w:sz="0" w:space="0" w:color="auto"/>
            <w:bottom w:val="none" w:sz="0" w:space="0" w:color="auto"/>
            <w:right w:val="none" w:sz="0" w:space="0" w:color="auto"/>
          </w:divBdr>
        </w:div>
        <w:div w:id="760106502">
          <w:marLeft w:val="0"/>
          <w:marRight w:val="0"/>
          <w:marTop w:val="0"/>
          <w:marBottom w:val="0"/>
          <w:divBdr>
            <w:top w:val="none" w:sz="0" w:space="0" w:color="auto"/>
            <w:left w:val="none" w:sz="0" w:space="0" w:color="auto"/>
            <w:bottom w:val="none" w:sz="0" w:space="0" w:color="auto"/>
            <w:right w:val="none" w:sz="0" w:space="0" w:color="auto"/>
          </w:divBdr>
        </w:div>
        <w:div w:id="1643073312">
          <w:marLeft w:val="0"/>
          <w:marRight w:val="0"/>
          <w:marTop w:val="0"/>
          <w:marBottom w:val="0"/>
          <w:divBdr>
            <w:top w:val="none" w:sz="0" w:space="0" w:color="auto"/>
            <w:left w:val="none" w:sz="0" w:space="0" w:color="auto"/>
            <w:bottom w:val="none" w:sz="0" w:space="0" w:color="auto"/>
            <w:right w:val="none" w:sz="0" w:space="0" w:color="auto"/>
          </w:divBdr>
        </w:div>
        <w:div w:id="778139262">
          <w:marLeft w:val="0"/>
          <w:marRight w:val="0"/>
          <w:marTop w:val="0"/>
          <w:marBottom w:val="0"/>
          <w:divBdr>
            <w:top w:val="none" w:sz="0" w:space="0" w:color="auto"/>
            <w:left w:val="none" w:sz="0" w:space="0" w:color="auto"/>
            <w:bottom w:val="none" w:sz="0" w:space="0" w:color="auto"/>
            <w:right w:val="none" w:sz="0" w:space="0" w:color="auto"/>
          </w:divBdr>
        </w:div>
        <w:div w:id="1648436776">
          <w:marLeft w:val="0"/>
          <w:marRight w:val="0"/>
          <w:marTop w:val="0"/>
          <w:marBottom w:val="0"/>
          <w:divBdr>
            <w:top w:val="none" w:sz="0" w:space="0" w:color="auto"/>
            <w:left w:val="none" w:sz="0" w:space="0" w:color="auto"/>
            <w:bottom w:val="none" w:sz="0" w:space="0" w:color="auto"/>
            <w:right w:val="none" w:sz="0" w:space="0" w:color="auto"/>
          </w:divBdr>
        </w:div>
        <w:div w:id="1627156985">
          <w:marLeft w:val="0"/>
          <w:marRight w:val="0"/>
          <w:marTop w:val="0"/>
          <w:marBottom w:val="0"/>
          <w:divBdr>
            <w:top w:val="none" w:sz="0" w:space="0" w:color="auto"/>
            <w:left w:val="none" w:sz="0" w:space="0" w:color="auto"/>
            <w:bottom w:val="none" w:sz="0" w:space="0" w:color="auto"/>
            <w:right w:val="none" w:sz="0" w:space="0" w:color="auto"/>
          </w:divBdr>
        </w:div>
        <w:div w:id="281346833">
          <w:marLeft w:val="0"/>
          <w:marRight w:val="0"/>
          <w:marTop w:val="0"/>
          <w:marBottom w:val="0"/>
          <w:divBdr>
            <w:top w:val="none" w:sz="0" w:space="0" w:color="auto"/>
            <w:left w:val="none" w:sz="0" w:space="0" w:color="auto"/>
            <w:bottom w:val="none" w:sz="0" w:space="0" w:color="auto"/>
            <w:right w:val="none" w:sz="0" w:space="0" w:color="auto"/>
          </w:divBdr>
        </w:div>
        <w:div w:id="722826913">
          <w:marLeft w:val="0"/>
          <w:marRight w:val="0"/>
          <w:marTop w:val="0"/>
          <w:marBottom w:val="0"/>
          <w:divBdr>
            <w:top w:val="none" w:sz="0" w:space="0" w:color="auto"/>
            <w:left w:val="none" w:sz="0" w:space="0" w:color="auto"/>
            <w:bottom w:val="none" w:sz="0" w:space="0" w:color="auto"/>
            <w:right w:val="none" w:sz="0" w:space="0" w:color="auto"/>
          </w:divBdr>
        </w:div>
        <w:div w:id="626932986">
          <w:marLeft w:val="0"/>
          <w:marRight w:val="0"/>
          <w:marTop w:val="0"/>
          <w:marBottom w:val="0"/>
          <w:divBdr>
            <w:top w:val="none" w:sz="0" w:space="0" w:color="auto"/>
            <w:left w:val="none" w:sz="0" w:space="0" w:color="auto"/>
            <w:bottom w:val="none" w:sz="0" w:space="0" w:color="auto"/>
            <w:right w:val="none" w:sz="0" w:space="0" w:color="auto"/>
          </w:divBdr>
        </w:div>
        <w:div w:id="1635717173">
          <w:marLeft w:val="0"/>
          <w:marRight w:val="0"/>
          <w:marTop w:val="0"/>
          <w:marBottom w:val="0"/>
          <w:divBdr>
            <w:top w:val="none" w:sz="0" w:space="0" w:color="auto"/>
            <w:left w:val="none" w:sz="0" w:space="0" w:color="auto"/>
            <w:bottom w:val="none" w:sz="0" w:space="0" w:color="auto"/>
            <w:right w:val="none" w:sz="0" w:space="0" w:color="auto"/>
          </w:divBdr>
        </w:div>
        <w:div w:id="1454446378">
          <w:marLeft w:val="0"/>
          <w:marRight w:val="0"/>
          <w:marTop w:val="0"/>
          <w:marBottom w:val="0"/>
          <w:divBdr>
            <w:top w:val="none" w:sz="0" w:space="0" w:color="auto"/>
            <w:left w:val="none" w:sz="0" w:space="0" w:color="auto"/>
            <w:bottom w:val="none" w:sz="0" w:space="0" w:color="auto"/>
            <w:right w:val="none" w:sz="0" w:space="0" w:color="auto"/>
          </w:divBdr>
        </w:div>
        <w:div w:id="601497709">
          <w:marLeft w:val="0"/>
          <w:marRight w:val="0"/>
          <w:marTop w:val="0"/>
          <w:marBottom w:val="0"/>
          <w:divBdr>
            <w:top w:val="none" w:sz="0" w:space="0" w:color="auto"/>
            <w:left w:val="none" w:sz="0" w:space="0" w:color="auto"/>
            <w:bottom w:val="none" w:sz="0" w:space="0" w:color="auto"/>
            <w:right w:val="none" w:sz="0" w:space="0" w:color="auto"/>
          </w:divBdr>
        </w:div>
        <w:div w:id="2031486615">
          <w:marLeft w:val="0"/>
          <w:marRight w:val="0"/>
          <w:marTop w:val="0"/>
          <w:marBottom w:val="0"/>
          <w:divBdr>
            <w:top w:val="none" w:sz="0" w:space="0" w:color="auto"/>
            <w:left w:val="none" w:sz="0" w:space="0" w:color="auto"/>
            <w:bottom w:val="none" w:sz="0" w:space="0" w:color="auto"/>
            <w:right w:val="none" w:sz="0" w:space="0" w:color="auto"/>
          </w:divBdr>
        </w:div>
        <w:div w:id="1311785450">
          <w:marLeft w:val="0"/>
          <w:marRight w:val="0"/>
          <w:marTop w:val="0"/>
          <w:marBottom w:val="0"/>
          <w:divBdr>
            <w:top w:val="none" w:sz="0" w:space="0" w:color="auto"/>
            <w:left w:val="none" w:sz="0" w:space="0" w:color="auto"/>
            <w:bottom w:val="none" w:sz="0" w:space="0" w:color="auto"/>
            <w:right w:val="none" w:sz="0" w:space="0" w:color="auto"/>
          </w:divBdr>
        </w:div>
        <w:div w:id="1136754315">
          <w:marLeft w:val="0"/>
          <w:marRight w:val="0"/>
          <w:marTop w:val="0"/>
          <w:marBottom w:val="0"/>
          <w:divBdr>
            <w:top w:val="none" w:sz="0" w:space="0" w:color="auto"/>
            <w:left w:val="none" w:sz="0" w:space="0" w:color="auto"/>
            <w:bottom w:val="none" w:sz="0" w:space="0" w:color="auto"/>
            <w:right w:val="none" w:sz="0" w:space="0" w:color="auto"/>
          </w:divBdr>
        </w:div>
        <w:div w:id="1418164608">
          <w:marLeft w:val="0"/>
          <w:marRight w:val="0"/>
          <w:marTop w:val="0"/>
          <w:marBottom w:val="0"/>
          <w:divBdr>
            <w:top w:val="none" w:sz="0" w:space="0" w:color="auto"/>
            <w:left w:val="none" w:sz="0" w:space="0" w:color="auto"/>
            <w:bottom w:val="none" w:sz="0" w:space="0" w:color="auto"/>
            <w:right w:val="none" w:sz="0" w:space="0" w:color="auto"/>
          </w:divBdr>
        </w:div>
      </w:divsChild>
    </w:div>
    <w:div w:id="1629319072">
      <w:bodyDiv w:val="1"/>
      <w:marLeft w:val="0"/>
      <w:marRight w:val="0"/>
      <w:marTop w:val="0"/>
      <w:marBottom w:val="0"/>
      <w:divBdr>
        <w:top w:val="none" w:sz="0" w:space="0" w:color="auto"/>
        <w:left w:val="none" w:sz="0" w:space="0" w:color="auto"/>
        <w:bottom w:val="none" w:sz="0" w:space="0" w:color="auto"/>
        <w:right w:val="none" w:sz="0" w:space="0" w:color="auto"/>
      </w:divBdr>
    </w:div>
    <w:div w:id="1634289324">
      <w:bodyDiv w:val="1"/>
      <w:marLeft w:val="0"/>
      <w:marRight w:val="0"/>
      <w:marTop w:val="0"/>
      <w:marBottom w:val="0"/>
      <w:divBdr>
        <w:top w:val="none" w:sz="0" w:space="0" w:color="auto"/>
        <w:left w:val="none" w:sz="0" w:space="0" w:color="auto"/>
        <w:bottom w:val="none" w:sz="0" w:space="0" w:color="auto"/>
        <w:right w:val="none" w:sz="0" w:space="0" w:color="auto"/>
      </w:divBdr>
    </w:div>
    <w:div w:id="1686981335">
      <w:bodyDiv w:val="1"/>
      <w:marLeft w:val="0"/>
      <w:marRight w:val="0"/>
      <w:marTop w:val="0"/>
      <w:marBottom w:val="0"/>
      <w:divBdr>
        <w:top w:val="none" w:sz="0" w:space="0" w:color="auto"/>
        <w:left w:val="none" w:sz="0" w:space="0" w:color="auto"/>
        <w:bottom w:val="none" w:sz="0" w:space="0" w:color="auto"/>
        <w:right w:val="none" w:sz="0" w:space="0" w:color="auto"/>
      </w:divBdr>
    </w:div>
    <w:div w:id="1691762077">
      <w:bodyDiv w:val="1"/>
      <w:marLeft w:val="0"/>
      <w:marRight w:val="0"/>
      <w:marTop w:val="0"/>
      <w:marBottom w:val="0"/>
      <w:divBdr>
        <w:top w:val="none" w:sz="0" w:space="0" w:color="auto"/>
        <w:left w:val="none" w:sz="0" w:space="0" w:color="auto"/>
        <w:bottom w:val="none" w:sz="0" w:space="0" w:color="auto"/>
        <w:right w:val="none" w:sz="0" w:space="0" w:color="auto"/>
      </w:divBdr>
    </w:div>
    <w:div w:id="1708675616">
      <w:bodyDiv w:val="1"/>
      <w:marLeft w:val="0"/>
      <w:marRight w:val="0"/>
      <w:marTop w:val="0"/>
      <w:marBottom w:val="0"/>
      <w:divBdr>
        <w:top w:val="none" w:sz="0" w:space="0" w:color="auto"/>
        <w:left w:val="none" w:sz="0" w:space="0" w:color="auto"/>
        <w:bottom w:val="none" w:sz="0" w:space="0" w:color="auto"/>
        <w:right w:val="none" w:sz="0" w:space="0" w:color="auto"/>
      </w:divBdr>
    </w:div>
    <w:div w:id="1751076372">
      <w:bodyDiv w:val="1"/>
      <w:marLeft w:val="0"/>
      <w:marRight w:val="0"/>
      <w:marTop w:val="0"/>
      <w:marBottom w:val="0"/>
      <w:divBdr>
        <w:top w:val="none" w:sz="0" w:space="0" w:color="auto"/>
        <w:left w:val="none" w:sz="0" w:space="0" w:color="auto"/>
        <w:bottom w:val="none" w:sz="0" w:space="0" w:color="auto"/>
        <w:right w:val="none" w:sz="0" w:space="0" w:color="auto"/>
      </w:divBdr>
    </w:div>
    <w:div w:id="1756054897">
      <w:bodyDiv w:val="1"/>
      <w:marLeft w:val="0"/>
      <w:marRight w:val="0"/>
      <w:marTop w:val="0"/>
      <w:marBottom w:val="0"/>
      <w:divBdr>
        <w:top w:val="none" w:sz="0" w:space="0" w:color="auto"/>
        <w:left w:val="none" w:sz="0" w:space="0" w:color="auto"/>
        <w:bottom w:val="none" w:sz="0" w:space="0" w:color="auto"/>
        <w:right w:val="none" w:sz="0" w:space="0" w:color="auto"/>
      </w:divBdr>
    </w:div>
    <w:div w:id="1777603615">
      <w:bodyDiv w:val="1"/>
      <w:marLeft w:val="0"/>
      <w:marRight w:val="0"/>
      <w:marTop w:val="0"/>
      <w:marBottom w:val="0"/>
      <w:divBdr>
        <w:top w:val="none" w:sz="0" w:space="0" w:color="auto"/>
        <w:left w:val="none" w:sz="0" w:space="0" w:color="auto"/>
        <w:bottom w:val="none" w:sz="0" w:space="0" w:color="auto"/>
        <w:right w:val="none" w:sz="0" w:space="0" w:color="auto"/>
      </w:divBdr>
    </w:div>
    <w:div w:id="1786001498">
      <w:bodyDiv w:val="1"/>
      <w:marLeft w:val="0"/>
      <w:marRight w:val="0"/>
      <w:marTop w:val="0"/>
      <w:marBottom w:val="0"/>
      <w:divBdr>
        <w:top w:val="none" w:sz="0" w:space="0" w:color="auto"/>
        <w:left w:val="none" w:sz="0" w:space="0" w:color="auto"/>
        <w:bottom w:val="none" w:sz="0" w:space="0" w:color="auto"/>
        <w:right w:val="none" w:sz="0" w:space="0" w:color="auto"/>
      </w:divBdr>
    </w:div>
    <w:div w:id="1787851316">
      <w:bodyDiv w:val="1"/>
      <w:marLeft w:val="0"/>
      <w:marRight w:val="0"/>
      <w:marTop w:val="0"/>
      <w:marBottom w:val="0"/>
      <w:divBdr>
        <w:top w:val="none" w:sz="0" w:space="0" w:color="auto"/>
        <w:left w:val="none" w:sz="0" w:space="0" w:color="auto"/>
        <w:bottom w:val="none" w:sz="0" w:space="0" w:color="auto"/>
        <w:right w:val="none" w:sz="0" w:space="0" w:color="auto"/>
      </w:divBdr>
    </w:div>
    <w:div w:id="1815875743">
      <w:bodyDiv w:val="1"/>
      <w:marLeft w:val="0"/>
      <w:marRight w:val="0"/>
      <w:marTop w:val="0"/>
      <w:marBottom w:val="0"/>
      <w:divBdr>
        <w:top w:val="none" w:sz="0" w:space="0" w:color="auto"/>
        <w:left w:val="none" w:sz="0" w:space="0" w:color="auto"/>
        <w:bottom w:val="none" w:sz="0" w:space="0" w:color="auto"/>
        <w:right w:val="none" w:sz="0" w:space="0" w:color="auto"/>
      </w:divBdr>
    </w:div>
    <w:div w:id="1937011176">
      <w:bodyDiv w:val="1"/>
      <w:marLeft w:val="0"/>
      <w:marRight w:val="0"/>
      <w:marTop w:val="0"/>
      <w:marBottom w:val="0"/>
      <w:divBdr>
        <w:top w:val="none" w:sz="0" w:space="0" w:color="auto"/>
        <w:left w:val="none" w:sz="0" w:space="0" w:color="auto"/>
        <w:bottom w:val="none" w:sz="0" w:space="0" w:color="auto"/>
        <w:right w:val="none" w:sz="0" w:space="0" w:color="auto"/>
      </w:divBdr>
    </w:div>
    <w:div w:id="1937596299">
      <w:bodyDiv w:val="1"/>
      <w:marLeft w:val="0"/>
      <w:marRight w:val="0"/>
      <w:marTop w:val="0"/>
      <w:marBottom w:val="0"/>
      <w:divBdr>
        <w:top w:val="none" w:sz="0" w:space="0" w:color="auto"/>
        <w:left w:val="none" w:sz="0" w:space="0" w:color="auto"/>
        <w:bottom w:val="none" w:sz="0" w:space="0" w:color="auto"/>
        <w:right w:val="none" w:sz="0" w:space="0" w:color="auto"/>
      </w:divBdr>
    </w:div>
    <w:div w:id="1985965051">
      <w:bodyDiv w:val="1"/>
      <w:marLeft w:val="0"/>
      <w:marRight w:val="0"/>
      <w:marTop w:val="0"/>
      <w:marBottom w:val="0"/>
      <w:divBdr>
        <w:top w:val="none" w:sz="0" w:space="0" w:color="auto"/>
        <w:left w:val="none" w:sz="0" w:space="0" w:color="auto"/>
        <w:bottom w:val="none" w:sz="0" w:space="0" w:color="auto"/>
        <w:right w:val="none" w:sz="0" w:space="0" w:color="auto"/>
      </w:divBdr>
    </w:div>
    <w:div w:id="2026057991">
      <w:bodyDiv w:val="1"/>
      <w:marLeft w:val="0"/>
      <w:marRight w:val="0"/>
      <w:marTop w:val="0"/>
      <w:marBottom w:val="0"/>
      <w:divBdr>
        <w:top w:val="none" w:sz="0" w:space="0" w:color="auto"/>
        <w:left w:val="none" w:sz="0" w:space="0" w:color="auto"/>
        <w:bottom w:val="none" w:sz="0" w:space="0" w:color="auto"/>
        <w:right w:val="none" w:sz="0" w:space="0" w:color="auto"/>
      </w:divBdr>
    </w:div>
    <w:div w:id="2053797739">
      <w:bodyDiv w:val="1"/>
      <w:marLeft w:val="0"/>
      <w:marRight w:val="0"/>
      <w:marTop w:val="0"/>
      <w:marBottom w:val="0"/>
      <w:divBdr>
        <w:top w:val="none" w:sz="0" w:space="0" w:color="auto"/>
        <w:left w:val="none" w:sz="0" w:space="0" w:color="auto"/>
        <w:bottom w:val="none" w:sz="0" w:space="0" w:color="auto"/>
        <w:right w:val="none" w:sz="0" w:space="0" w:color="auto"/>
      </w:divBdr>
    </w:div>
    <w:div w:id="2062556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t.support@iwc.in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statistics@iwc.int"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9795B8B6F38E4BA055BB737326C8AB" ma:contentTypeVersion="13" ma:contentTypeDescription="Create a new document." ma:contentTypeScope="" ma:versionID="36cbe465f549fb2ec3a70c3eda45e689">
  <xsd:schema xmlns:xsd="http://www.w3.org/2001/XMLSchema" xmlns:xs="http://www.w3.org/2001/XMLSchema" xmlns:p="http://schemas.microsoft.com/office/2006/metadata/properties" xmlns:ns2="7fdfe9d8-0270-4d25-b3f2-aae3d9e7aa76" xmlns:ns3="70b5a6ee-9cf4-4787-ab5c-d4a6917597e9" targetNamespace="http://schemas.microsoft.com/office/2006/metadata/properties" ma:root="true" ma:fieldsID="ab009fdf419a838f7854cf2f8bbdf71f" ns2:_="" ns3:_="">
    <xsd:import namespace="7fdfe9d8-0270-4d25-b3f2-aae3d9e7aa76"/>
    <xsd:import namespace="70b5a6ee-9cf4-4787-ab5c-d4a691759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fe9d8-0270-4d25-b3f2-aae3d9e7a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b5a6ee-9cf4-4787-ab5c-d4a691759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AFFFAA-383D-45AB-987A-16B310D38E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0B366E-80FA-4714-AA7A-F1819F2BF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fe9d8-0270-4d25-b3f2-aae3d9e7aa76"/>
    <ds:schemaRef ds:uri="70b5a6ee-9cf4-4787-ab5c-d4a6917597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C26DA0-3836-473B-8344-B939BDA2FE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2586</Characters>
  <Application>Microsoft Office Word</Application>
  <DocSecurity>0</DocSecurity>
  <Lines>21</Lines>
  <Paragraphs>6</Paragraphs>
  <ScaleCrop>false</ScaleCrop>
  <Company>The Hub Sound Studios</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Miller</dc:creator>
  <cp:lastModifiedBy>Isidora Katara (IWC)</cp:lastModifiedBy>
  <cp:revision>9</cp:revision>
  <cp:lastPrinted>2023-03-22T12:24:00Z</cp:lastPrinted>
  <dcterms:created xsi:type="dcterms:W3CDTF">2025-03-10T13:06:00Z</dcterms:created>
  <dcterms:modified xsi:type="dcterms:W3CDTF">2026-09-25T13:33:00Z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44b739-b2d1-406b-8b5a-70acca68ed23_Enabled">
    <vt:lpwstr>True</vt:lpwstr>
  </property>
  <property fmtid="{D5CDD505-2E9C-101B-9397-08002B2CF9AE}" pid="3" name="MSIP_Label_2344b739-b2d1-406b-8b5a-70acca68ed23_SiteId">
    <vt:lpwstr>213c9bee-3a19-4f64-9713-88e31435309a</vt:lpwstr>
  </property>
  <property fmtid="{D5CDD505-2E9C-101B-9397-08002B2CF9AE}" pid="4" name="MSIP_Label_2344b739-b2d1-406b-8b5a-70acca68ed23_Ref">
    <vt:lpwstr>https://api.informationprotection.azure.com/api/213c9bee-3a19-4f64-9713-88e31435309a</vt:lpwstr>
  </property>
  <property fmtid="{D5CDD505-2E9C-101B-9397-08002B2CF9AE}" pid="5" name="MSIP_Label_2344b739-b2d1-406b-8b5a-70acca68ed23_Owner">
    <vt:lpwstr>katie.penfold@iwc.int</vt:lpwstr>
  </property>
  <property fmtid="{D5CDD505-2E9C-101B-9397-08002B2CF9AE}" pid="6" name="MSIP_Label_2344b739-b2d1-406b-8b5a-70acca68ed23_SetDate">
    <vt:lpwstr>2018-05-17T14:08:32.0655541+01:00</vt:lpwstr>
  </property>
  <property fmtid="{D5CDD505-2E9C-101B-9397-08002B2CF9AE}" pid="7" name="MSIP_Label_2344b739-b2d1-406b-8b5a-70acca68ed23_Name">
    <vt:lpwstr>General</vt:lpwstr>
  </property>
  <property fmtid="{D5CDD505-2E9C-101B-9397-08002B2CF9AE}" pid="8" name="MSIP_Label_2344b739-b2d1-406b-8b5a-70acca68ed23_Application">
    <vt:lpwstr>Microsoft Azure Information Protection</vt:lpwstr>
  </property>
  <property fmtid="{D5CDD505-2E9C-101B-9397-08002B2CF9AE}" pid="9" name="MSIP_Label_2344b739-b2d1-406b-8b5a-70acca68ed23_Extended_MSFT_Method">
    <vt:lpwstr>Automatic</vt:lpwstr>
  </property>
  <property fmtid="{D5CDD505-2E9C-101B-9397-08002B2CF9AE}" pid="10" name="Sensitivity">
    <vt:lpwstr>General</vt:lpwstr>
  </property>
  <property fmtid="{D5CDD505-2E9C-101B-9397-08002B2CF9AE}" pid="11" name="ContentTypeId">
    <vt:lpwstr>0x010100809795B8B6F38E4BA055BB737326C8AB</vt:lpwstr>
  </property>
  <property fmtid="{D5CDD505-2E9C-101B-9397-08002B2CF9AE}" pid="12" name="GrammarlyDocumentId">
    <vt:lpwstr>1e48828e3313274a63e4dc32660ce74b08f25b2486949c1fb4d15bc07fec6d7e</vt:lpwstr>
  </property>
</Properties>
</file>