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APPENDIX</w:t>
      </w:r>
      <w:r>
        <w:t xml:space="preserve"> </w:t>
      </w:r>
      <w:r>
        <w:t xml:space="preserve">A:</w:t>
      </w:r>
      <w:r>
        <w:t xml:space="preserve"> </w:t>
      </w:r>
      <w:r>
        <w:t xml:space="preserve">SUMMARY</w:t>
      </w:r>
      <w:r>
        <w:t xml:space="preserve"> </w:t>
      </w:r>
      <w:r>
        <w:t xml:space="preserve">OF</w:t>
      </w:r>
      <w:r>
        <w:t xml:space="preserve"> </w:t>
      </w:r>
      <w:r>
        <w:t xml:space="preserve">REPORTED</w:t>
      </w:r>
      <w:r>
        <w:t xml:space="preserve"> </w:t>
      </w:r>
      <w:r>
        <w:t xml:space="preserve">CATCHES</w:t>
      </w:r>
    </w:p>
    <w:p>
      <w:pPr>
        <w:pStyle w:val="Author"/>
      </w:pPr>
      <w:r>
        <w:t xml:space="preserve">IWC</w:t>
      </w:r>
      <w:r>
        <w:t xml:space="preserve"> </w:t>
      </w:r>
      <w:r>
        <w:t xml:space="preserve">Secretariat</w:t>
      </w:r>
      <w:r>
        <w:t xml:space="preserve"> </w:t>
      </w:r>
      <w:r>
        <w:t xml:space="preserve">-</w:t>
      </w:r>
      <w:r>
        <w:t xml:space="preserve"> </w:t>
      </w:r>
      <w:r>
        <w:t xml:space="preserve">Statistics</w:t>
      </w:r>
      <w:r>
        <w:t xml:space="preserve"> </w:t>
      </w:r>
      <w:r>
        <w:t xml:space="preserve">and</w:t>
      </w:r>
      <w:r>
        <w:t xml:space="preserve"> </w:t>
      </w:r>
      <w:r>
        <w:t xml:space="preserve">Modelling</w:t>
      </w:r>
      <w:r>
        <w:t xml:space="preserve"> </w:t>
      </w:r>
      <w:r>
        <w:t xml:space="preserve">Department</w:t>
      </w:r>
    </w:p>
    <w:p>
      <w:pPr>
        <w:pStyle w:val="FirstParagraph"/>
      </w:pPr>
      <w:r>
        <w:t xml:space="preserve">Catches are summarised per year in tables A.1 to A.2 and include aboriginal subsistence and commercial catches, submitted to the IWC Secretariat.Note that although lost whales are traditionally reported, they are not intrinsically infractions.</w:t>
      </w:r>
    </w:p>
    <w:p>
      <w:pPr>
        <w:pStyle w:val="BodyText"/>
      </w:pPr>
      <w:r>
        <w:t xml:space="preserve">We are grateful to non-member nations for supplying catch data.</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A.1. Summary of total strikes, including infractions, reported for the 2024 season. Catch types are AS: Aboriginal subsistence catches; C:  Commercial whaling by non-member nations, reported to the IWC; Inf: Illegal catches by IWC member nations, reported to the infractions sub-committee; M:  Non-commercial catches by non-member nations, reported to the IWC; SP: Special permit whaling; SPicj: Special permit whaling-catches discussed by ICJ; U:   Unconfirmed reports of catches by non-member nations; WO: whaling under objection; WR: whaling under reservation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08"/>
        <w:gridCol w:w="1008"/>
        <w:gridCol w:w="1008"/>
        <w:gridCol w:w="1008"/>
        <w:gridCol w:w="1008"/>
        <w:gridCol w:w="1008"/>
        <w:gridCol w:w="3600"/>
      </w:tblGrid>
      <w:tr>
        <w:trPr>
          <w:trHeight w:val="614"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Admin 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Area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Total Strikes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Struck and Lost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Notes</w:t>
            </w:r>
          </w:p>
        </w:tc>
      </w:tr>
      <w:tr>
        <w:trPr>
          <w:trHeight w:val="571" w:hRule="auto"/>
        </w:trPr>
        body 1
        <w:tc>
          <w:tcPr>
            <w:gridSpan w:val="7"/>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Member Nations</w:t>
            </w:r>
          </w:p>
        </w:tc>
      </w:tr>
      <w:tr>
        <w:trPr>
          <w:trHeight w:val="574" w:hRule="auto"/>
        </w:trPr>
        body 2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AS</w:t>
            </w: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Denmark</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Greenland E</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common minke whales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13</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w:t>
            </w:r>
          </w:p>
        </w:tc>
      </w:tr>
      <w:tr>
        <w:trPr>
          <w:trHeight w:val="617" w:hRule="auto"/>
        </w:trPr>
        body 3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Greenland W</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common minke whales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130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8</w:t>
            </w: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 M Fin carcass. also reported but not included here: 1 M Bhd  euthanised bycatch; 1F and 1M Hbk bycatch, and 1 F bycatch/struck and lost interpreted as a lost strike</w:t>
            </w:r>
          </w:p>
        </w:tc>
      </w:tr>
      <w:tr>
        <w:trPr>
          <w:trHeight w:val="617" w:hRule="auto"/>
        </w:trPr>
        body 4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fin whales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3</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w:t>
            </w: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r>
      <w:tr>
        <w:trPr>
          <w:trHeight w:val="617" w:hRule="auto"/>
        </w:trPr>
        body 5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humpback whales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w:t>
            </w: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r>
      <w:tr>
        <w:trPr>
          <w:trHeight w:val="614" w:hRule="auto"/>
        </w:trPr>
        body 6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Russian Fed</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Chukotka</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gray whales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132</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w:t>
            </w: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w:t>
            </w:r>
          </w:p>
        </w:tc>
      </w:tr>
      <w:tr>
        <w:trPr>
          <w:trHeight w:val="574" w:hRule="auto"/>
        </w:trPr>
        body 7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USA</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Alaska N</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bowhead whales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62</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15</w:t>
            </w: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r>
      <w:tr>
        <w:trPr>
          <w:trHeight w:val="612" w:hRule="auto"/>
        </w:trPr>
        body 8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Inf</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Korea Rep</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Korea</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common minke whales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r>
      <w:tr>
        <w:trPr>
          <w:trHeight w:val="574" w:hRule="auto"/>
        </w:trPr>
        body 9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USA</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Alaska N</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bowhead whales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r>
      <w:tr>
        <w:trPr>
          <w:trHeight w:val="614" w:hRule="auto"/>
        </w:trPr>
        body10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WO</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Norway</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Atlantic N</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common minke whales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415</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r>
      <w:tr>
        <w:trPr>
          <w:trHeight w:val="571" w:hRule="auto"/>
        </w:trPr>
        body11
        <w:tc>
          <w:tcPr>
            <w:gridSpan w:val="7"/>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Non Member Nations</w:t>
            </w:r>
          </w:p>
        </w:tc>
      </w:tr>
      <w:tr>
        <w:trPr>
          <w:trHeight w:val="612" w:hRule="auto"/>
        </w:trPr>
        body12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AS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St Vincent</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W Indies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humpback whales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w:t>
            </w:r>
          </w:p>
        </w:tc>
      </w:tr>
      <w:tr>
        <w:trPr>
          <w:trHeight w:val="616" w:hRule="auto"/>
        </w:trPr>
        body13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w:t>
            </w: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Japan</w:t>
            </w: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Japan</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Bryde’s whales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4</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
            </w: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NA;NA;NA;NA</w:t>
            </w:r>
          </w:p>
        </w:tc>
      </w:tr>
      <w:tr>
        <w:trPr>
          <w:trHeight w:val="612" w:hRule="auto"/>
        </w:trPr>
        body14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common minke whales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87</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r>
      <w:tr>
        <w:trPr>
          <w:trHeight w:val="616" w:hRule="auto"/>
        </w:trPr>
        body15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Pacific NW</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Bryde’s whales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175</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
            </w: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w:t>
            </w:r>
          </w:p>
        </w:tc>
      </w:tr>
      <w:tr>
        <w:trPr>
          <w:trHeight w:val="612" w:hRule="auto"/>
        </w:trPr>
        body16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fin whales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30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r>
      <w:tr>
        <w:trPr>
          <w:trHeight w:val="612" w:hRule="auto"/>
        </w:trPr>
        body17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sei whales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25</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r>
      <w:tr>
        <w:trPr>
          <w:trHeight w:val="617" w:hRule="auto"/>
        </w:trPr>
        body18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M</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Canada</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Canada-Hudson Bay</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bowhead whales</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vMerge/>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r>
    </w:tbl>
    <w:p>
      <w:pPr>
        <w:pStyle w:val="BodyText"/>
      </w:pP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A.2. Summary of total strikes, including infractions, reported for the 2025 season. Catch types are AS: Aboriginal subsistence catches; C:  Commercial whaling by non-member nations, reported to the IWC; Inf: Illegal catches by IWC member nations, reported to the infractions sub-committee; M:  Non-commercial catches by non-member nations, reported to the IWC; SP: Special permit whaling; SPicj: Special permit whaling-catches discussed by ICJ; U:   Unconfirmed reports of catches by non-member nations; WO: whaling under objection; WR: whaling under reservation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08"/>
        <w:gridCol w:w="1008"/>
        <w:gridCol w:w="1008"/>
        <w:gridCol w:w="1008"/>
        <w:gridCol w:w="1008"/>
        <w:gridCol w:w="1008"/>
        <w:gridCol w:w="3600"/>
      </w:tblGrid>
      <w:tr>
        <w:trPr>
          <w:trHeight w:val="614"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Admin 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Area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Total Strikes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Struck and Lost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Notes</w:t>
            </w:r>
          </w:p>
        </w:tc>
      </w:tr>
      <w:tr>
        <w:trPr>
          <w:trHeight w:val="571" w:hRule="auto"/>
        </w:trPr>
        body 1
        <w:tc>
          <w:tcPr>
            <w:gridSpan w:val="7"/>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Member Nations</w:t>
            </w:r>
          </w:p>
        </w:tc>
      </w:tr>
      <w:tr>
        <w:trPr>
          <w:trHeight w:val="574" w:hRule="auto"/>
        </w:trPr>
        body 2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AS</w:t>
            </w: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Denmark</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Greenland E</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common minke whales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16</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w:t>
            </w:r>
          </w:p>
        </w:tc>
      </w:tr>
      <w:tr>
        <w:trPr>
          <w:trHeight w:val="615" w:hRule="auto"/>
        </w:trPr>
        body 3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Greenland W</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common minke whales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127</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9</w:t>
            </w: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 Hbk bycatch were also reported but not included here</w:t>
            </w:r>
          </w:p>
        </w:tc>
      </w:tr>
      <w:tr>
        <w:trPr>
          <w:trHeight w:val="615" w:hRule="auto"/>
        </w:trPr>
        body 4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fin whales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r>
      <w:tr>
        <w:trPr>
          <w:trHeight w:val="615" w:hRule="auto"/>
        </w:trPr>
        body 5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humpback whales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r>
      <w:tr>
        <w:trPr>
          <w:trHeight w:val="614" w:hRule="auto"/>
        </w:trPr>
        body 6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Russian Fed</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Chukotka</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gray whales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126</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3</w:t>
            </w: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w:t>
            </w:r>
          </w:p>
        </w:tc>
      </w:tr>
      <w:tr>
        <w:trPr>
          <w:trHeight w:val="574" w:hRule="auto"/>
        </w:trPr>
        body 7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USA</w:t>
            </w: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Alaska N</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bowhead whales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72</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20</w:t>
            </w: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r>
      <w:tr>
        <w:trPr>
          <w:trHeight w:val="574" w:hRule="auto"/>
        </w:trPr>
        body 8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Inf</w:t>
            </w: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bowhead whales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 M calf as infraction</w:t>
            </w:r>
          </w:p>
        </w:tc>
      </w:tr>
      <w:tr>
        <w:trPr>
          <w:trHeight w:val="614" w:hRule="auto"/>
        </w:trPr>
        body 9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WO</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Norway</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Atlantic N</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common minke whales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429</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6</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w:t>
            </w:r>
          </w:p>
        </w:tc>
      </w:tr>
      <w:tr>
        <w:trPr>
          <w:trHeight w:val="571" w:hRule="auto"/>
        </w:trPr>
        body10
        <w:tc>
          <w:tcPr>
            <w:gridSpan w:val="7"/>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Non Member Nations</w:t>
            </w:r>
          </w:p>
        </w:tc>
      </w:tr>
      <w:tr>
        <w:trPr>
          <w:trHeight w:val="612" w:hRule="auto"/>
        </w:trPr>
        body11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AS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St Vincent</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W Indies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humpback whales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w:t>
            </w:r>
          </w:p>
        </w:tc>
      </w:tr>
      <w:tr>
        <w:trPr>
          <w:trHeight w:val="612" w:hRule="auto"/>
        </w:trPr>
        body12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w:t>
            </w: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Japan</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Japan</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common minke whales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88</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NA;NA;NA;NA</w:t>
            </w:r>
          </w:p>
        </w:tc>
      </w:tr>
      <w:tr>
        <w:trPr>
          <w:trHeight w:val="616" w:hRule="auto"/>
        </w:trPr>
        body13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Pacific NW</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Bryde’s whales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143</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
            </w: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w:t>
            </w:r>
          </w:p>
        </w:tc>
      </w:tr>
      <w:tr>
        <w:trPr>
          <w:trHeight w:val="612" w:hRule="auto"/>
        </w:trPr>
        body14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fin whales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60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r>
      <w:tr>
        <w:trPr>
          <w:trHeight w:val="612" w:hRule="auto"/>
        </w:trPr>
        body15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sei whales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35</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r>
      <w:tr>
        <w:trPr>
          <w:trHeight w:val="617" w:hRule="auto"/>
        </w:trPr>
        body16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M</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Canada</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Canada-Hudson Bay</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bowhead whales</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vMerge/>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r>
    </w:tbl>
    <w:p>
      <w:pPr>
        <w:pStyle w:val="BodyText"/>
      </w:pPr>
    </w:p>
    <w:sectPr w:rsidR="00C01E26" w:rsidRPr="00DF36BA" w:rsidSect="00E447BB">
      <w:pgSz w:code="12" w:h="14570" w:orient="landscape" w:w="20636"/>
      <w:pgMar w:bottom="1440" w:footer="708" w:gutter="0" w:header="708" w:left="1080" w:right="108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GB"/>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en-GB"/>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A: SUMMARY OF REPORTED CATCHES</dc:title>
  <dc:creator>IWC Secretariat - Statistics and Modelling Department</dc:creator>
  <cp:keywords/>
  <dcterms:created xsi:type="dcterms:W3CDTF">2026-09-25T13:17:04Z</dcterms:created>
  <dcterms:modified xsi:type="dcterms:W3CDTF">2026-09-25T13:17:04Z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nit">
    <vt:lpwstr>(function(inputFile, encoding) { rmarkdown::render(inputFile,encoding = encoding,output_file = “catch addendix for infractions report years x-x.docx”,output_dir = “../outputs”)})</vt:lpwstr>
  </property>
  <property fmtid="{D5CDD505-2E9C-101B-9397-08002B2CF9AE}" pid="3" name="output">
    <vt:lpwstr/>
  </property>
  <property fmtid="{D5CDD505-2E9C-101B-9397-08002B2CF9AE}" pid="4" name="params">
    <vt:lpwstr/>
  </property>
</Properties>
</file>