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105F2" w14:textId="77777777" w:rsidR="00D60632" w:rsidRPr="00D60632" w:rsidRDefault="00D60632" w:rsidP="00D60632">
      <w:r w:rsidRPr="00D60632">
        <w:rPr>
          <w:b/>
          <w:bCs/>
          <w:u w:val="single"/>
        </w:rPr>
        <w:t>1ºAnálisis.</w:t>
      </w:r>
    </w:p>
    <w:p w14:paraId="7D7DD2CD" w14:textId="02E774FD" w:rsidR="00D60632" w:rsidRPr="00D60632" w:rsidRDefault="00D60632" w:rsidP="00D60632"/>
    <w:p w14:paraId="5F0D0406" w14:textId="77777777" w:rsidR="00D60632" w:rsidRPr="00D60632" w:rsidRDefault="00D60632" w:rsidP="00D60632">
      <w:r w:rsidRPr="00D60632">
        <w:t>Es un sitio web de una zapatería diseñada para promover y vender productos relacionados con calzado, como zapatos, botas y sandalias.</w:t>
      </w:r>
    </w:p>
    <w:p w14:paraId="11603645" w14:textId="77777777" w:rsidR="00D60632" w:rsidRPr="00D60632" w:rsidRDefault="00D60632" w:rsidP="00D60632"/>
    <w:p w14:paraId="330EB19C" w14:textId="77777777" w:rsidR="00D60632" w:rsidRPr="00D60632" w:rsidRDefault="00D60632" w:rsidP="00D60632">
      <w:r w:rsidRPr="00D60632">
        <w:rPr>
          <w:u w:val="single"/>
        </w:rPr>
        <w:t>- Objetivos</w:t>
      </w:r>
    </w:p>
    <w:p w14:paraId="55C07E85" w14:textId="77777777" w:rsidR="00D60632" w:rsidRPr="00D60632" w:rsidRDefault="00D60632" w:rsidP="00D60632">
      <w:r w:rsidRPr="00D60632">
        <w:t>El objetivo es vender la mayor cantidad de zapatos posible, proporcionando productos de calidad y a un precio asequible.</w:t>
      </w:r>
    </w:p>
    <w:p w14:paraId="54C28DC8" w14:textId="77777777" w:rsidR="00D60632" w:rsidRPr="00D60632" w:rsidRDefault="00D60632" w:rsidP="00D60632">
      <w:r w:rsidRPr="00D60632">
        <w:rPr>
          <w:u w:val="single"/>
        </w:rPr>
        <w:t>- Usuarios</w:t>
      </w:r>
    </w:p>
    <w:p w14:paraId="46C606DA" w14:textId="77777777" w:rsidR="00D60632" w:rsidRPr="00D60632" w:rsidRDefault="00D60632" w:rsidP="00D60632">
      <w:r w:rsidRPr="00D60632">
        <w:t>Todo tipo de personas, de cualquier edad y sexo que necesiten zapatos.</w:t>
      </w:r>
    </w:p>
    <w:p w14:paraId="3601A0D4" w14:textId="77777777" w:rsidR="00D60632" w:rsidRPr="00D60632" w:rsidRDefault="00D60632" w:rsidP="00D60632">
      <w:r w:rsidRPr="00D60632">
        <w:rPr>
          <w:u w:val="single"/>
        </w:rPr>
        <w:t>- Contenido/Estructura</w:t>
      </w:r>
    </w:p>
    <w:p w14:paraId="7783B15D" w14:textId="77777777" w:rsidR="00D60632" w:rsidRPr="00D60632" w:rsidRDefault="00D60632" w:rsidP="00D60632">
      <w:r w:rsidRPr="00D60632">
        <w:t>Sitio web:</w:t>
      </w:r>
    </w:p>
    <w:p w14:paraId="12384083" w14:textId="77777777" w:rsidR="00D60632" w:rsidRPr="00D60632" w:rsidRDefault="00D60632" w:rsidP="00D60632">
      <w:r w:rsidRPr="00D60632">
        <w:rPr>
          <w:b/>
          <w:bCs/>
        </w:rPr>
        <w:t>Inicio</w:t>
      </w:r>
      <w:r w:rsidRPr="00D60632">
        <w:t>: Esta página ofrece una visión general atractiva de la zapatería, destacando las ofertas especiales, las colecciones más recientes y enlaces a productos populares. Incluye imágenes de alta calidad, un banner de promociones y un acceso rápido a las categorías de productos.</w:t>
      </w:r>
    </w:p>
    <w:p w14:paraId="130FA1A8" w14:textId="77777777" w:rsidR="00D60632" w:rsidRPr="00D60632" w:rsidRDefault="00D60632" w:rsidP="00D60632">
      <w:r w:rsidRPr="00D60632">
        <w:rPr>
          <w:b/>
          <w:bCs/>
        </w:rPr>
        <w:t>Catálogo</w:t>
      </w:r>
      <w:r w:rsidRPr="00D60632">
        <w:t>: Aquí se muestran todos los tipos de calzado disponibles, organizados por categorías (zapatos de hombre, mujer, niños, deportivas, etc.). Cada producto incluye imágenes, descripciones, precios y opciones de tallas. </w:t>
      </w:r>
    </w:p>
    <w:p w14:paraId="59B9691F" w14:textId="77777777" w:rsidR="00D60632" w:rsidRPr="00D60632" w:rsidRDefault="00D60632" w:rsidP="00D60632">
      <w:r w:rsidRPr="00D60632">
        <w:rPr>
          <w:b/>
          <w:bCs/>
        </w:rPr>
        <w:t>Sobre Nosotros</w:t>
      </w:r>
      <w:r w:rsidRPr="00D60632">
        <w:t>: Esta página puede proporcionar información sobre la historia de la zapatería, su filosofía de diseño, el compromiso con la calidad y el servicio al cliente. Incluir detalles sobre la ubicación, la misión y los valores de la marca puede ayudar a crear una conexión con los clientes.</w:t>
      </w:r>
    </w:p>
    <w:p w14:paraId="3902A1DB" w14:textId="77777777" w:rsidR="00D60632" w:rsidRPr="00D60632" w:rsidRDefault="00D60632" w:rsidP="00D60632">
      <w:r w:rsidRPr="00D60632">
        <w:rPr>
          <w:b/>
          <w:bCs/>
        </w:rPr>
        <w:t>Contacto</w:t>
      </w:r>
      <w:r w:rsidRPr="00D60632">
        <w:t>: En esta página, los usuarios pueden encontrar información para ponerse en contacto con la zapatería, como dirección, número de teléfono y dirección de correo electrónico. También incluye un formulario de contacto y enlaces a redes sociales.</w:t>
      </w:r>
    </w:p>
    <w:p w14:paraId="35080EFF" w14:textId="77777777" w:rsidR="00D60632" w:rsidRDefault="00D60632" w:rsidP="00D60632"/>
    <w:p w14:paraId="21CEA782" w14:textId="77777777" w:rsidR="00157815" w:rsidRDefault="00157815" w:rsidP="00D60632"/>
    <w:p w14:paraId="749CE483" w14:textId="77777777" w:rsidR="00157815" w:rsidRDefault="00157815" w:rsidP="00D60632"/>
    <w:p w14:paraId="4E0CD774" w14:textId="77777777" w:rsidR="00157815" w:rsidRDefault="00157815" w:rsidP="00D60632"/>
    <w:p w14:paraId="204C2F80" w14:textId="77777777" w:rsidR="00157815" w:rsidRDefault="00157815" w:rsidP="00D60632"/>
    <w:p w14:paraId="60292487" w14:textId="77777777" w:rsidR="00157815" w:rsidRDefault="00157815" w:rsidP="00D60632"/>
    <w:p w14:paraId="1F9E2324" w14:textId="77777777" w:rsidR="00157815" w:rsidRDefault="00157815" w:rsidP="00D60632"/>
    <w:p w14:paraId="51CF1A8A" w14:textId="77777777" w:rsidR="00157815" w:rsidRDefault="00157815" w:rsidP="00D60632"/>
    <w:p w14:paraId="79C72526" w14:textId="77777777" w:rsidR="00157815" w:rsidRDefault="00157815" w:rsidP="00D60632"/>
    <w:p w14:paraId="535F90AB" w14:textId="77777777" w:rsidR="00157815" w:rsidRPr="00D60632" w:rsidRDefault="00157815" w:rsidP="00D60632"/>
    <w:p w14:paraId="11342E92" w14:textId="77777777" w:rsidR="00D60632" w:rsidRPr="00D60632" w:rsidRDefault="00D60632" w:rsidP="00D60632">
      <w:r w:rsidRPr="00D60632">
        <w:rPr>
          <w:u w:val="single"/>
        </w:rPr>
        <w:lastRenderedPageBreak/>
        <w:t>- Mapa Conceptual</w:t>
      </w:r>
    </w:p>
    <w:p w14:paraId="19EB5A07" w14:textId="4F5977EC" w:rsidR="00D60632" w:rsidRPr="00D60632" w:rsidRDefault="00D60632" w:rsidP="00D60632">
      <w:r w:rsidRPr="00D60632">
        <w:br/>
      </w:r>
      <w:r w:rsidRPr="00D60632">
        <w:rPr>
          <w:noProof/>
        </w:rPr>
        <w:drawing>
          <wp:inline distT="0" distB="0" distL="0" distR="0" wp14:anchorId="191F5AD3" wp14:editId="64B0026A">
            <wp:extent cx="5400040" cy="4380230"/>
            <wp:effectExtent l="0" t="0" r="0" b="1270"/>
            <wp:docPr id="3957564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0632">
        <w:br/>
      </w:r>
      <w:r w:rsidRPr="00D60632">
        <w:br/>
      </w:r>
    </w:p>
    <w:p w14:paraId="74E980DA" w14:textId="77777777" w:rsidR="00D60632" w:rsidRPr="00D60632" w:rsidRDefault="00D60632" w:rsidP="00D60632">
      <w:r w:rsidRPr="00D60632">
        <w:t>Planificación:</w:t>
      </w:r>
    </w:p>
    <w:p w14:paraId="3D0121E2" w14:textId="77777777" w:rsidR="00D60632" w:rsidRPr="00D60632" w:rsidRDefault="00D60632" w:rsidP="00D60632">
      <w:r w:rsidRPr="00D60632">
        <w:br/>
      </w:r>
      <w:r w:rsidRPr="00D60632">
        <w:br/>
      </w:r>
      <w:r w:rsidRPr="00D60632">
        <w:br/>
      </w:r>
    </w:p>
    <w:p w14:paraId="6F7DAA26" w14:textId="77777777" w:rsidR="00D60632" w:rsidRPr="00D60632" w:rsidRDefault="00D60632" w:rsidP="00D60632">
      <w:r w:rsidRPr="00D60632">
        <w:t>1. Aspectos de la percepción visual</w:t>
      </w:r>
    </w:p>
    <w:p w14:paraId="42F565D9" w14:textId="77777777" w:rsidR="00D60632" w:rsidRPr="00D60632" w:rsidRDefault="00D60632" w:rsidP="00D60632">
      <w:r w:rsidRPr="00D60632">
        <w:t>Se usa la ley de proximidad para que el usuario pueda distinguir los apartados y hasta dónde abarcan mediante la proximidad de los elementos.</w:t>
      </w:r>
    </w:p>
    <w:p w14:paraId="5B50FAFD" w14:textId="77777777" w:rsidR="00D60632" w:rsidRPr="00D60632" w:rsidRDefault="00D60632" w:rsidP="00D60632">
      <w:r w:rsidRPr="00D60632">
        <w:t>También está presente la ley de jerarquización que muestra el contenido más importante en un tamaño mayor. En nuestro caso, los títulos tienen mayor tamaño debido a que el usuario debe saber en qué página está rápidamente.</w:t>
      </w:r>
    </w:p>
    <w:p w14:paraId="4CB9AEDA" w14:textId="77777777" w:rsidR="00D60632" w:rsidRPr="00D60632" w:rsidRDefault="00D60632" w:rsidP="00D60632">
      <w:r w:rsidRPr="00D60632">
        <w:t>2. Elementos y componentes de la interfaz</w:t>
      </w:r>
    </w:p>
    <w:p w14:paraId="0A75AD1A" w14:textId="77777777" w:rsidR="00D60632" w:rsidRPr="00D60632" w:rsidRDefault="00D60632" w:rsidP="00D60632">
      <w:pPr>
        <w:numPr>
          <w:ilvl w:val="0"/>
          <w:numId w:val="1"/>
        </w:numPr>
      </w:pPr>
      <w:proofErr w:type="spellStart"/>
      <w:r w:rsidRPr="00D60632">
        <w:t>Header</w:t>
      </w:r>
      <w:proofErr w:type="spellEnd"/>
      <w:r w:rsidRPr="00D60632">
        <w:t>:</w:t>
      </w:r>
    </w:p>
    <w:p w14:paraId="5F7E71FF" w14:textId="77777777" w:rsidR="00D60632" w:rsidRPr="00D60632" w:rsidRDefault="00D60632" w:rsidP="00D60632">
      <w:pPr>
        <w:numPr>
          <w:ilvl w:val="0"/>
          <w:numId w:val="2"/>
        </w:numPr>
      </w:pPr>
      <w:proofErr w:type="spellStart"/>
      <w:r w:rsidRPr="00D60632">
        <w:t>Navbar</w:t>
      </w:r>
      <w:proofErr w:type="spellEnd"/>
      <w:r w:rsidRPr="00D60632">
        <w:t>, que es el menú para moverse entre páginas.</w:t>
      </w:r>
    </w:p>
    <w:p w14:paraId="10E81C48" w14:textId="77777777" w:rsidR="00D60632" w:rsidRPr="00D60632" w:rsidRDefault="00D60632" w:rsidP="00D60632">
      <w:pPr>
        <w:numPr>
          <w:ilvl w:val="0"/>
          <w:numId w:val="3"/>
        </w:numPr>
      </w:pPr>
      <w:proofErr w:type="spellStart"/>
      <w:r w:rsidRPr="00D60632">
        <w:lastRenderedPageBreak/>
        <w:t>Body</w:t>
      </w:r>
      <w:proofErr w:type="spellEnd"/>
      <w:r w:rsidRPr="00D60632">
        <w:t>:</w:t>
      </w:r>
    </w:p>
    <w:p w14:paraId="3391A510" w14:textId="77777777" w:rsidR="00D60632" w:rsidRPr="00D60632" w:rsidRDefault="00D60632" w:rsidP="00D60632">
      <w:pPr>
        <w:numPr>
          <w:ilvl w:val="0"/>
          <w:numId w:val="4"/>
        </w:numPr>
      </w:pPr>
      <w:r w:rsidRPr="00D60632">
        <w:t xml:space="preserve">Información correspondiente a la página. Se usan párrafos, títulos, imágenes, y un </w:t>
      </w:r>
      <w:proofErr w:type="spellStart"/>
      <w:r w:rsidRPr="00D60632">
        <w:t>navbar</w:t>
      </w:r>
      <w:proofErr w:type="spellEnd"/>
      <w:r w:rsidRPr="00D60632">
        <w:t xml:space="preserve"> para filtrar en el catálogo.</w:t>
      </w:r>
    </w:p>
    <w:p w14:paraId="75762569" w14:textId="77777777" w:rsidR="00D60632" w:rsidRPr="00D60632" w:rsidRDefault="00D60632" w:rsidP="00D60632">
      <w:pPr>
        <w:numPr>
          <w:ilvl w:val="0"/>
          <w:numId w:val="5"/>
        </w:numPr>
      </w:pPr>
      <w:proofErr w:type="spellStart"/>
      <w:r w:rsidRPr="00D60632">
        <w:t>Footer</w:t>
      </w:r>
      <w:proofErr w:type="spellEnd"/>
      <w:r w:rsidRPr="00D60632">
        <w:t>:</w:t>
      </w:r>
    </w:p>
    <w:p w14:paraId="50861BBD" w14:textId="77777777" w:rsidR="00D60632" w:rsidRPr="00D60632" w:rsidRDefault="00D60632" w:rsidP="00D60632">
      <w:pPr>
        <w:numPr>
          <w:ilvl w:val="0"/>
          <w:numId w:val="6"/>
        </w:numPr>
      </w:pPr>
      <w:r w:rsidRPr="00D60632">
        <w:t>Teléfono de contacto.</w:t>
      </w:r>
    </w:p>
    <w:p w14:paraId="43E2FF65" w14:textId="77777777" w:rsidR="00D60632" w:rsidRPr="00D60632" w:rsidRDefault="00D60632" w:rsidP="00D60632"/>
    <w:p w14:paraId="766CA872" w14:textId="77777777" w:rsidR="00D60632" w:rsidRPr="00D60632" w:rsidRDefault="00D60632" w:rsidP="00D60632">
      <w:r w:rsidRPr="00D60632">
        <w:t>3. Mapa de navegación</w:t>
      </w:r>
    </w:p>
    <w:p w14:paraId="418706B0" w14:textId="3AF7A2B2" w:rsidR="00D60632" w:rsidRPr="00D60632" w:rsidRDefault="00D60632" w:rsidP="00D60632">
      <w:r w:rsidRPr="00D60632">
        <w:rPr>
          <w:noProof/>
        </w:rPr>
        <w:drawing>
          <wp:inline distT="0" distB="0" distL="0" distR="0" wp14:anchorId="62EC0E64" wp14:editId="36A6E04C">
            <wp:extent cx="5400040" cy="3418205"/>
            <wp:effectExtent l="0" t="0" r="0" b="0"/>
            <wp:docPr id="1962291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86FB7" w14:textId="77777777" w:rsidR="00D60632" w:rsidRPr="00D60632" w:rsidRDefault="00D60632" w:rsidP="00D60632">
      <w:r w:rsidRPr="00D60632">
        <w:t>4. Prototipo</w:t>
      </w:r>
    </w:p>
    <w:p w14:paraId="6882C141" w14:textId="77777777" w:rsidR="00D60632" w:rsidRPr="00D60632" w:rsidRDefault="00D60632" w:rsidP="00D60632">
      <w:r w:rsidRPr="00D60632">
        <w:t>5. Guía de estilo</w:t>
      </w:r>
    </w:p>
    <w:p w14:paraId="7B3CCB87" w14:textId="77777777" w:rsidR="00D60632" w:rsidRPr="00D60632" w:rsidRDefault="00D60632" w:rsidP="00D60632">
      <w:r w:rsidRPr="00D60632">
        <w:t>6. Creación de al menos una página por miembro del grupo en HTML5 (no es necesario usar CSS ni ninguna otra herramienta).</w:t>
      </w:r>
    </w:p>
    <w:p w14:paraId="6658EFFA" w14:textId="77777777" w:rsidR="00D60632" w:rsidRPr="00D60632" w:rsidRDefault="00D60632" w:rsidP="00D60632">
      <w:r w:rsidRPr="00D60632">
        <w:t>7. Aplicar diferentes patrones de diseño</w:t>
      </w:r>
    </w:p>
    <w:p w14:paraId="4B46953A" w14:textId="77777777" w:rsidR="009130FB" w:rsidRDefault="009130FB"/>
    <w:sectPr w:rsidR="009130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530DFF"/>
    <w:multiLevelType w:val="multilevel"/>
    <w:tmpl w:val="461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F31E5"/>
    <w:multiLevelType w:val="multilevel"/>
    <w:tmpl w:val="B84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C79DD"/>
    <w:multiLevelType w:val="multilevel"/>
    <w:tmpl w:val="E3F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A46CB"/>
    <w:multiLevelType w:val="multilevel"/>
    <w:tmpl w:val="5BF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414B0"/>
    <w:multiLevelType w:val="multilevel"/>
    <w:tmpl w:val="A44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507A2"/>
    <w:multiLevelType w:val="multilevel"/>
    <w:tmpl w:val="F80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201733">
    <w:abstractNumId w:val="0"/>
  </w:num>
  <w:num w:numId="2" w16cid:durableId="1251037911">
    <w:abstractNumId w:val="4"/>
  </w:num>
  <w:num w:numId="3" w16cid:durableId="1995911570">
    <w:abstractNumId w:val="1"/>
  </w:num>
  <w:num w:numId="4" w16cid:durableId="1095444161">
    <w:abstractNumId w:val="5"/>
  </w:num>
  <w:num w:numId="5" w16cid:durableId="1462072926">
    <w:abstractNumId w:val="3"/>
  </w:num>
  <w:num w:numId="6" w16cid:durableId="1693727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FB"/>
    <w:rsid w:val="00157815"/>
    <w:rsid w:val="003709AC"/>
    <w:rsid w:val="004527CF"/>
    <w:rsid w:val="008436D4"/>
    <w:rsid w:val="009130FB"/>
    <w:rsid w:val="00D01B4E"/>
    <w:rsid w:val="00D6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CC196"/>
  <w15:chartTrackingRefBased/>
  <w15:docId w15:val="{CEBB2E81-5FA8-460E-8DC9-60FE5752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7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nuñez cabezas</dc:creator>
  <cp:keywords/>
  <dc:description/>
  <cp:lastModifiedBy>ignacio nuñez cabezas</cp:lastModifiedBy>
  <cp:revision>5</cp:revision>
  <dcterms:created xsi:type="dcterms:W3CDTF">2024-10-27T19:48:00Z</dcterms:created>
  <dcterms:modified xsi:type="dcterms:W3CDTF">2024-10-27T19:54:00Z</dcterms:modified>
</cp:coreProperties>
</file>