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VIDEOJUEGOS</w:t>
      </w:r>
    </w:p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</w:p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í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tulo: Blasphemous: Martyrs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 xml:space="preserve">’ 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Edition - Nintendo Switch</w:t>
      </w:r>
    </w:p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Enlace: https://amzn.to/4gXrCCB</w:t>
      </w:r>
    </w:p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</w:p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í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>tulo:Clair Obscur: Expedition 33</w:t>
      </w: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 xml:space="preserve"> PS5</w:t>
      </w:r>
    </w:p>
    <w:p>
      <w:pPr>
        <w:pStyle w:val="Por omisión"/>
        <w:spacing w:before="0" w:line="240" w:lineRule="auto"/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pPr>
      <w:r>
        <w:rPr>
          <w:rStyle w:val="Ninguno"/>
          <w:sz w:val="22"/>
          <w:szCs w:val="22"/>
          <w:u w:color="000000"/>
          <w:rtl w:val="0"/>
          <w:lang w:val="es-ES_tradnl"/>
          <w14:textOutline w14:w="12700" w14:cap="flat">
            <w14:noFill/>
            <w14:miter w14:lim="400000"/>
          </w14:textOutline>
        </w:rPr>
        <w:t xml:space="preserve">Enlace: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"https://amzn.to/3TgWwxJ"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s-ES_tradnl"/>
        </w:rPr>
        <w:t>https://amzn.to/3TgWwxJ</w:t>
      </w:r>
      <w:r>
        <w:rPr/>
        <w:fldChar w:fldCharType="end" w:fldLock="0"/>
      </w:r>
    </w:p>
    <w:p>
      <w:pPr>
        <w:pStyle w:val="Por omisión"/>
        <w:spacing w:before="0" w:line="240" w:lineRule="auto"/>
      </w:pPr>
      <w:r>
        <w:rPr>
          <w:rStyle w:val="Ninguno"/>
          <w:sz w:val="22"/>
          <w:szCs w:val="22"/>
          <w:u w:color="000000"/>
          <w14:textOutline w14:w="12700" w14:cap="flat">
            <w14:noFill/>
            <w14:miter w14:lim="400000"/>
          </w14:textOutline>
        </w:rPr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cera y pi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cera y pie">
    <w:name w:val="Cabecera y pie"/>
    <w:next w:val="Cabecera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Por omisión">
    <w:name w:val="Por omisión"/>
    <w:next w:val="Por omisió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