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23736" w14:textId="6DF206C1" w:rsidR="007A140E" w:rsidRPr="007A140E" w:rsidRDefault="007A140E" w:rsidP="007A140E">
      <w:pPr>
        <w:pStyle w:val="Titel"/>
        <w:jc w:val="center"/>
        <w:rPr>
          <w:b/>
          <w:u w:val="single"/>
        </w:rPr>
      </w:pPr>
      <w:bookmarkStart w:id="0" w:name="_GoBack"/>
      <w:bookmarkEnd w:id="0"/>
      <w:r w:rsidRPr="007A140E">
        <w:rPr>
          <w:b/>
          <w:u w:val="single"/>
        </w:rPr>
        <w:t>Optischer Münzenzähler</w:t>
      </w:r>
    </w:p>
    <w:p w14:paraId="600CDD78" w14:textId="3F97B8E3" w:rsidR="007A140E" w:rsidRDefault="007A140E" w:rsidP="007A140E">
      <w:pPr>
        <w:pStyle w:val="Titel"/>
      </w:pPr>
    </w:p>
    <w:p w14:paraId="6899300A" w14:textId="59772460" w:rsidR="007A140E" w:rsidRDefault="007A718A" w:rsidP="007A140E">
      <w:r w:rsidRPr="007A718A">
        <w:rPr>
          <w:b/>
          <w:noProof/>
          <w:lang w:eastAsia="de-CH"/>
        </w:rPr>
        <w:drawing>
          <wp:inline distT="0" distB="0" distL="0" distR="0" wp14:anchorId="4ABB60C0" wp14:editId="1A0168B7">
            <wp:extent cx="5760720" cy="3242945"/>
            <wp:effectExtent l="152400" t="152400" r="157480" b="1860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coins.jpg"/>
                    <pic:cNvPicPr/>
                  </pic:nvPicPr>
                  <pic:blipFill>
                    <a:blip r:embed="rId8">
                      <a:extLst>
                        <a:ext uri="{28A0092B-C50C-407E-A947-70E740481C1C}">
                          <a14:useLocalDpi xmlns:a14="http://schemas.microsoft.com/office/drawing/2010/main" val="0"/>
                        </a:ext>
                      </a:extLst>
                    </a:blip>
                    <a:stretch>
                      <a:fillRect/>
                    </a:stretch>
                  </pic:blipFill>
                  <pic:spPr>
                    <a:xfrm>
                      <a:off x="0" y="0"/>
                      <a:ext cx="5760720" cy="3242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D4DB9A" w14:textId="77777777" w:rsidR="007A140E" w:rsidRDefault="007A140E" w:rsidP="007A140E"/>
    <w:p w14:paraId="1BF99956" w14:textId="77777777" w:rsidR="007A140E" w:rsidRDefault="007A140E" w:rsidP="007A140E"/>
    <w:p w14:paraId="517C2B6B" w14:textId="77777777" w:rsidR="007A140E" w:rsidRDefault="007A140E" w:rsidP="007A140E"/>
    <w:p w14:paraId="239A8409" w14:textId="77777777" w:rsidR="007A140E" w:rsidRDefault="007A140E" w:rsidP="007A140E"/>
    <w:p w14:paraId="79C810C7" w14:textId="77777777" w:rsidR="007A140E" w:rsidRDefault="007A140E" w:rsidP="007A140E"/>
    <w:p w14:paraId="0B389563" w14:textId="77777777" w:rsidR="007A140E" w:rsidRPr="007A140E" w:rsidRDefault="007A140E" w:rsidP="007A140E"/>
    <w:p w14:paraId="14C7AA72" w14:textId="77777777" w:rsidR="00ED4495" w:rsidRDefault="003E71CD" w:rsidP="007A140E">
      <w:pPr>
        <w:pStyle w:val="Titel"/>
        <w:jc w:val="center"/>
      </w:pPr>
      <w:r>
        <w:t>Dokumentation</w:t>
      </w:r>
    </w:p>
    <w:p w14:paraId="4AE282B9" w14:textId="77777777" w:rsidR="007A140E" w:rsidRDefault="007A140E" w:rsidP="007A140E"/>
    <w:p w14:paraId="6EBDCC98" w14:textId="655EA366" w:rsidR="007A140E" w:rsidRDefault="001D72F4" w:rsidP="00F86D2A">
      <w:pPr>
        <w:jc w:val="center"/>
      </w:pPr>
      <w:r>
        <w:t>14</w:t>
      </w:r>
      <w:r w:rsidR="00F86D2A">
        <w:t xml:space="preserve">. </w:t>
      </w:r>
      <w:r>
        <w:t>Januar 2015</w:t>
      </w:r>
    </w:p>
    <w:p w14:paraId="025ED7D0" w14:textId="77777777" w:rsidR="007A140E" w:rsidRDefault="007A140E" w:rsidP="007A140E"/>
    <w:p w14:paraId="0B89EBF5" w14:textId="77777777" w:rsidR="007A140E" w:rsidRDefault="007A140E" w:rsidP="007A140E"/>
    <w:p w14:paraId="452DBB9F" w14:textId="77777777" w:rsidR="007A140E" w:rsidRDefault="007A140E" w:rsidP="007A140E"/>
    <w:p w14:paraId="06839447" w14:textId="77777777" w:rsidR="007A140E" w:rsidRDefault="007A140E" w:rsidP="007A140E"/>
    <w:p w14:paraId="00DC23F7" w14:textId="77777777" w:rsidR="007A140E" w:rsidRDefault="007A140E" w:rsidP="007A140E"/>
    <w:p w14:paraId="185C68BD" w14:textId="77777777" w:rsidR="007A140E" w:rsidRDefault="007A140E" w:rsidP="007A140E">
      <w:pPr>
        <w:jc w:val="center"/>
      </w:pPr>
      <w:r>
        <w:t>Julien Villiger, Daniel Inversini</w:t>
      </w:r>
    </w:p>
    <w:p w14:paraId="2C2AE25F" w14:textId="77777777" w:rsidR="00F86D2A" w:rsidRDefault="00F86D2A" w:rsidP="007A140E">
      <w:pPr>
        <w:jc w:val="center"/>
      </w:pPr>
    </w:p>
    <w:p w14:paraId="043B0EF9" w14:textId="77777777" w:rsidR="007A140E" w:rsidRDefault="007A140E" w:rsidP="007A140E">
      <w:pPr>
        <w:jc w:val="center"/>
      </w:pPr>
      <w:r>
        <w:t>Modul BZG1301: Programmierung Matlab/Octave</w:t>
      </w:r>
    </w:p>
    <w:p w14:paraId="68BA27FB" w14:textId="77777777" w:rsidR="007A140E" w:rsidRDefault="007A140E" w:rsidP="007A140E">
      <w:pPr>
        <w:jc w:val="center"/>
      </w:pPr>
    </w:p>
    <w:p w14:paraId="099E07C1" w14:textId="77777777" w:rsidR="007A718A" w:rsidRDefault="007A718A"/>
    <w:sdt>
      <w:sdtPr>
        <w:rPr>
          <w:rFonts w:asciiTheme="minorHAnsi" w:eastAsiaTheme="minorHAnsi" w:hAnsiTheme="minorHAnsi" w:cstheme="minorBidi"/>
          <w:color w:val="auto"/>
          <w:sz w:val="22"/>
          <w:szCs w:val="22"/>
          <w:lang w:val="de-DE" w:eastAsia="en-US"/>
        </w:rPr>
        <w:id w:val="-1046611351"/>
        <w:docPartObj>
          <w:docPartGallery w:val="Table of Contents"/>
          <w:docPartUnique/>
        </w:docPartObj>
      </w:sdtPr>
      <w:sdtEndPr>
        <w:rPr>
          <w:b/>
          <w:bCs/>
        </w:rPr>
      </w:sdtEndPr>
      <w:sdtContent>
        <w:p w14:paraId="0E9C366E" w14:textId="53683BE7" w:rsidR="007A718A" w:rsidRDefault="007A718A">
          <w:pPr>
            <w:pStyle w:val="Inhaltsverzeichnisberschrift"/>
          </w:pPr>
          <w:r>
            <w:rPr>
              <w:lang w:val="de-DE"/>
            </w:rPr>
            <w:t>Inhalt</w:t>
          </w:r>
        </w:p>
        <w:p w14:paraId="49DF480F" w14:textId="77777777" w:rsidR="00D350D6" w:rsidRDefault="007A718A">
          <w:pPr>
            <w:pStyle w:val="Verzeichnis1"/>
            <w:tabs>
              <w:tab w:val="right" w:leader="dot" w:pos="9062"/>
            </w:tabs>
            <w:rPr>
              <w:rFonts w:eastAsiaTheme="minorEastAsia"/>
              <w:noProof/>
              <w:sz w:val="24"/>
              <w:szCs w:val="24"/>
              <w:lang w:val="en-US" w:eastAsia="ja-JP"/>
            </w:rPr>
          </w:pPr>
          <w:r>
            <w:fldChar w:fldCharType="begin"/>
          </w:r>
          <w:r>
            <w:instrText xml:space="preserve"> TOC \o "1-3" \h \z \u </w:instrText>
          </w:r>
          <w:r>
            <w:fldChar w:fldCharType="separate"/>
          </w:r>
          <w:r w:rsidR="00D350D6">
            <w:rPr>
              <w:noProof/>
            </w:rPr>
            <w:t>Zusammenfassung</w:t>
          </w:r>
          <w:r w:rsidR="00D350D6">
            <w:rPr>
              <w:noProof/>
            </w:rPr>
            <w:tab/>
          </w:r>
          <w:r w:rsidR="00D350D6">
            <w:rPr>
              <w:noProof/>
            </w:rPr>
            <w:fldChar w:fldCharType="begin"/>
          </w:r>
          <w:r w:rsidR="00D350D6">
            <w:rPr>
              <w:noProof/>
            </w:rPr>
            <w:instrText xml:space="preserve"> PAGEREF _Toc282869351 \h </w:instrText>
          </w:r>
          <w:r w:rsidR="00D350D6">
            <w:rPr>
              <w:noProof/>
            </w:rPr>
          </w:r>
          <w:r w:rsidR="00D350D6">
            <w:rPr>
              <w:noProof/>
            </w:rPr>
            <w:fldChar w:fldCharType="separate"/>
          </w:r>
          <w:r w:rsidR="00D77F49">
            <w:rPr>
              <w:noProof/>
            </w:rPr>
            <w:t>3</w:t>
          </w:r>
          <w:r w:rsidR="00D350D6">
            <w:rPr>
              <w:noProof/>
            </w:rPr>
            <w:fldChar w:fldCharType="end"/>
          </w:r>
        </w:p>
        <w:p w14:paraId="15DC5380" w14:textId="77777777" w:rsidR="00D350D6" w:rsidRDefault="00D350D6">
          <w:pPr>
            <w:pStyle w:val="Verzeichnis1"/>
            <w:tabs>
              <w:tab w:val="right" w:leader="dot" w:pos="9062"/>
            </w:tabs>
            <w:rPr>
              <w:rFonts w:eastAsiaTheme="minorEastAsia"/>
              <w:noProof/>
              <w:sz w:val="24"/>
              <w:szCs w:val="24"/>
              <w:lang w:val="en-US" w:eastAsia="ja-JP"/>
            </w:rPr>
          </w:pPr>
          <w:r>
            <w:rPr>
              <w:noProof/>
            </w:rPr>
            <w:t>Einleitung</w:t>
          </w:r>
          <w:r>
            <w:rPr>
              <w:noProof/>
            </w:rPr>
            <w:tab/>
          </w:r>
          <w:r>
            <w:rPr>
              <w:noProof/>
            </w:rPr>
            <w:fldChar w:fldCharType="begin"/>
          </w:r>
          <w:r>
            <w:rPr>
              <w:noProof/>
            </w:rPr>
            <w:instrText xml:space="preserve"> PAGEREF _Toc282869352 \h </w:instrText>
          </w:r>
          <w:r>
            <w:rPr>
              <w:noProof/>
            </w:rPr>
          </w:r>
          <w:r>
            <w:rPr>
              <w:noProof/>
            </w:rPr>
            <w:fldChar w:fldCharType="separate"/>
          </w:r>
          <w:r w:rsidR="00D77F49">
            <w:rPr>
              <w:noProof/>
            </w:rPr>
            <w:t>4</w:t>
          </w:r>
          <w:r>
            <w:rPr>
              <w:noProof/>
            </w:rPr>
            <w:fldChar w:fldCharType="end"/>
          </w:r>
        </w:p>
        <w:p w14:paraId="407C0621" w14:textId="77777777" w:rsidR="00D350D6" w:rsidRDefault="00D350D6">
          <w:pPr>
            <w:pStyle w:val="Verzeichnis1"/>
            <w:tabs>
              <w:tab w:val="right" w:leader="dot" w:pos="9062"/>
            </w:tabs>
            <w:rPr>
              <w:rFonts w:eastAsiaTheme="minorEastAsia"/>
              <w:noProof/>
              <w:sz w:val="24"/>
              <w:szCs w:val="24"/>
              <w:lang w:val="en-US" w:eastAsia="ja-JP"/>
            </w:rPr>
          </w:pPr>
          <w:r>
            <w:rPr>
              <w:noProof/>
            </w:rPr>
            <w:t>Vorgehen, Methoden Analysen</w:t>
          </w:r>
          <w:r>
            <w:rPr>
              <w:noProof/>
            </w:rPr>
            <w:tab/>
          </w:r>
          <w:r>
            <w:rPr>
              <w:noProof/>
            </w:rPr>
            <w:fldChar w:fldCharType="begin"/>
          </w:r>
          <w:r>
            <w:rPr>
              <w:noProof/>
            </w:rPr>
            <w:instrText xml:space="preserve"> PAGEREF _Toc282869353 \h </w:instrText>
          </w:r>
          <w:r>
            <w:rPr>
              <w:noProof/>
            </w:rPr>
          </w:r>
          <w:r>
            <w:rPr>
              <w:noProof/>
            </w:rPr>
            <w:fldChar w:fldCharType="separate"/>
          </w:r>
          <w:r w:rsidR="00D77F49">
            <w:rPr>
              <w:noProof/>
            </w:rPr>
            <w:t>5</w:t>
          </w:r>
          <w:r>
            <w:rPr>
              <w:noProof/>
            </w:rPr>
            <w:fldChar w:fldCharType="end"/>
          </w:r>
        </w:p>
        <w:p w14:paraId="7103F567" w14:textId="77777777" w:rsidR="00D350D6" w:rsidRDefault="00D350D6">
          <w:pPr>
            <w:pStyle w:val="Verzeichnis2"/>
            <w:tabs>
              <w:tab w:val="right" w:leader="dot" w:pos="9062"/>
            </w:tabs>
            <w:rPr>
              <w:rFonts w:eastAsiaTheme="minorEastAsia"/>
              <w:noProof/>
              <w:sz w:val="24"/>
              <w:szCs w:val="24"/>
              <w:lang w:val="en-US" w:eastAsia="ja-JP"/>
            </w:rPr>
          </w:pPr>
          <w:r>
            <w:rPr>
              <w:noProof/>
            </w:rPr>
            <w:t>Vorarbeiten</w:t>
          </w:r>
          <w:r>
            <w:rPr>
              <w:noProof/>
            </w:rPr>
            <w:tab/>
          </w:r>
          <w:r>
            <w:rPr>
              <w:noProof/>
            </w:rPr>
            <w:fldChar w:fldCharType="begin"/>
          </w:r>
          <w:r>
            <w:rPr>
              <w:noProof/>
            </w:rPr>
            <w:instrText xml:space="preserve"> PAGEREF _Toc282869354 \h </w:instrText>
          </w:r>
          <w:r>
            <w:rPr>
              <w:noProof/>
            </w:rPr>
          </w:r>
          <w:r>
            <w:rPr>
              <w:noProof/>
            </w:rPr>
            <w:fldChar w:fldCharType="separate"/>
          </w:r>
          <w:r w:rsidR="00D77F49">
            <w:rPr>
              <w:noProof/>
            </w:rPr>
            <w:t>5</w:t>
          </w:r>
          <w:r>
            <w:rPr>
              <w:noProof/>
            </w:rPr>
            <w:fldChar w:fldCharType="end"/>
          </w:r>
        </w:p>
        <w:p w14:paraId="3FEA7351" w14:textId="77777777" w:rsidR="00D350D6" w:rsidRDefault="00D350D6">
          <w:pPr>
            <w:pStyle w:val="Verzeichnis3"/>
            <w:tabs>
              <w:tab w:val="right" w:leader="dot" w:pos="9062"/>
            </w:tabs>
            <w:rPr>
              <w:rFonts w:eastAsiaTheme="minorEastAsia"/>
              <w:noProof/>
              <w:sz w:val="24"/>
              <w:szCs w:val="24"/>
              <w:lang w:val="en-US" w:eastAsia="ja-JP"/>
            </w:rPr>
          </w:pPr>
          <w:r>
            <w:rPr>
              <w:noProof/>
            </w:rPr>
            <w:t>Bilder aufnehmen</w:t>
          </w:r>
          <w:r>
            <w:rPr>
              <w:noProof/>
            </w:rPr>
            <w:tab/>
          </w:r>
          <w:r>
            <w:rPr>
              <w:noProof/>
            </w:rPr>
            <w:fldChar w:fldCharType="begin"/>
          </w:r>
          <w:r>
            <w:rPr>
              <w:noProof/>
            </w:rPr>
            <w:instrText xml:space="preserve"> PAGEREF _Toc282869355 \h </w:instrText>
          </w:r>
          <w:r>
            <w:rPr>
              <w:noProof/>
            </w:rPr>
          </w:r>
          <w:r>
            <w:rPr>
              <w:noProof/>
            </w:rPr>
            <w:fldChar w:fldCharType="separate"/>
          </w:r>
          <w:r w:rsidR="00D77F49">
            <w:rPr>
              <w:noProof/>
            </w:rPr>
            <w:t>5</w:t>
          </w:r>
          <w:r>
            <w:rPr>
              <w:noProof/>
            </w:rPr>
            <w:fldChar w:fldCharType="end"/>
          </w:r>
        </w:p>
        <w:p w14:paraId="2056D0DB" w14:textId="77777777" w:rsidR="00D350D6" w:rsidRDefault="00D350D6">
          <w:pPr>
            <w:pStyle w:val="Verzeichnis3"/>
            <w:tabs>
              <w:tab w:val="right" w:leader="dot" w:pos="9062"/>
            </w:tabs>
            <w:rPr>
              <w:rFonts w:eastAsiaTheme="minorEastAsia"/>
              <w:noProof/>
              <w:sz w:val="24"/>
              <w:szCs w:val="24"/>
              <w:lang w:val="en-US" w:eastAsia="ja-JP"/>
            </w:rPr>
          </w:pPr>
          <w:r>
            <w:rPr>
              <w:noProof/>
            </w:rPr>
            <w:t>Grunddaten ermitteln</w:t>
          </w:r>
          <w:r>
            <w:rPr>
              <w:noProof/>
            </w:rPr>
            <w:tab/>
          </w:r>
          <w:r>
            <w:rPr>
              <w:noProof/>
            </w:rPr>
            <w:fldChar w:fldCharType="begin"/>
          </w:r>
          <w:r>
            <w:rPr>
              <w:noProof/>
            </w:rPr>
            <w:instrText xml:space="preserve"> PAGEREF _Toc282869356 \h </w:instrText>
          </w:r>
          <w:r>
            <w:rPr>
              <w:noProof/>
            </w:rPr>
          </w:r>
          <w:r>
            <w:rPr>
              <w:noProof/>
            </w:rPr>
            <w:fldChar w:fldCharType="separate"/>
          </w:r>
          <w:r w:rsidR="00D77F49">
            <w:rPr>
              <w:noProof/>
            </w:rPr>
            <w:t>6</w:t>
          </w:r>
          <w:r>
            <w:rPr>
              <w:noProof/>
            </w:rPr>
            <w:fldChar w:fldCharType="end"/>
          </w:r>
        </w:p>
        <w:p w14:paraId="3D9720A6" w14:textId="77777777" w:rsidR="00D350D6" w:rsidRDefault="00D350D6">
          <w:pPr>
            <w:pStyle w:val="Verzeichnis3"/>
            <w:tabs>
              <w:tab w:val="right" w:leader="dot" w:pos="9062"/>
            </w:tabs>
            <w:rPr>
              <w:rFonts w:eastAsiaTheme="minorEastAsia"/>
              <w:noProof/>
              <w:sz w:val="24"/>
              <w:szCs w:val="24"/>
              <w:lang w:val="en-US" w:eastAsia="ja-JP"/>
            </w:rPr>
          </w:pPr>
          <w:r>
            <w:rPr>
              <w:noProof/>
            </w:rPr>
            <w:t>Optimales Verhältnis von Bildauflösung zu Abstand der Kamera</w:t>
          </w:r>
          <w:r>
            <w:rPr>
              <w:noProof/>
            </w:rPr>
            <w:tab/>
          </w:r>
          <w:r>
            <w:rPr>
              <w:noProof/>
            </w:rPr>
            <w:fldChar w:fldCharType="begin"/>
          </w:r>
          <w:r>
            <w:rPr>
              <w:noProof/>
            </w:rPr>
            <w:instrText xml:space="preserve"> PAGEREF _Toc282869357 \h </w:instrText>
          </w:r>
          <w:r>
            <w:rPr>
              <w:noProof/>
            </w:rPr>
          </w:r>
          <w:r>
            <w:rPr>
              <w:noProof/>
            </w:rPr>
            <w:fldChar w:fldCharType="separate"/>
          </w:r>
          <w:r w:rsidR="00D77F49">
            <w:rPr>
              <w:noProof/>
            </w:rPr>
            <w:t>7</w:t>
          </w:r>
          <w:r>
            <w:rPr>
              <w:noProof/>
            </w:rPr>
            <w:fldChar w:fldCharType="end"/>
          </w:r>
        </w:p>
        <w:p w14:paraId="69CC57E5" w14:textId="77777777" w:rsidR="00D350D6" w:rsidRDefault="00D350D6">
          <w:pPr>
            <w:pStyle w:val="Verzeichnis2"/>
            <w:tabs>
              <w:tab w:val="right" w:leader="dot" w:pos="9062"/>
            </w:tabs>
            <w:rPr>
              <w:rFonts w:eastAsiaTheme="minorEastAsia"/>
              <w:noProof/>
              <w:sz w:val="24"/>
              <w:szCs w:val="24"/>
              <w:lang w:val="en-US" w:eastAsia="ja-JP"/>
            </w:rPr>
          </w:pPr>
          <w:r>
            <w:rPr>
              <w:noProof/>
            </w:rPr>
            <w:t>Bildaufbereitung</w:t>
          </w:r>
          <w:r>
            <w:rPr>
              <w:noProof/>
            </w:rPr>
            <w:tab/>
          </w:r>
          <w:r>
            <w:rPr>
              <w:noProof/>
            </w:rPr>
            <w:fldChar w:fldCharType="begin"/>
          </w:r>
          <w:r>
            <w:rPr>
              <w:noProof/>
            </w:rPr>
            <w:instrText xml:space="preserve"> PAGEREF _Toc282869358 \h </w:instrText>
          </w:r>
          <w:r>
            <w:rPr>
              <w:noProof/>
            </w:rPr>
          </w:r>
          <w:r>
            <w:rPr>
              <w:noProof/>
            </w:rPr>
            <w:fldChar w:fldCharType="separate"/>
          </w:r>
          <w:r w:rsidR="00D77F49">
            <w:rPr>
              <w:noProof/>
            </w:rPr>
            <w:t>7</w:t>
          </w:r>
          <w:r>
            <w:rPr>
              <w:noProof/>
            </w:rPr>
            <w:fldChar w:fldCharType="end"/>
          </w:r>
        </w:p>
        <w:p w14:paraId="5F54D2FE" w14:textId="77777777" w:rsidR="00D350D6" w:rsidRDefault="00D350D6">
          <w:pPr>
            <w:pStyle w:val="Verzeichnis3"/>
            <w:tabs>
              <w:tab w:val="right" w:leader="dot" w:pos="9062"/>
            </w:tabs>
            <w:rPr>
              <w:rFonts w:eastAsiaTheme="minorEastAsia"/>
              <w:noProof/>
              <w:sz w:val="24"/>
              <w:szCs w:val="24"/>
              <w:lang w:val="en-US" w:eastAsia="ja-JP"/>
            </w:rPr>
          </w:pPr>
          <w:r>
            <w:rPr>
              <w:noProof/>
            </w:rPr>
            <w:t>Graustufenerkennung</w:t>
          </w:r>
          <w:r>
            <w:rPr>
              <w:noProof/>
            </w:rPr>
            <w:tab/>
          </w:r>
          <w:r>
            <w:rPr>
              <w:noProof/>
            </w:rPr>
            <w:fldChar w:fldCharType="begin"/>
          </w:r>
          <w:r>
            <w:rPr>
              <w:noProof/>
            </w:rPr>
            <w:instrText xml:space="preserve"> PAGEREF _Toc282869359 \h </w:instrText>
          </w:r>
          <w:r>
            <w:rPr>
              <w:noProof/>
            </w:rPr>
          </w:r>
          <w:r>
            <w:rPr>
              <w:noProof/>
            </w:rPr>
            <w:fldChar w:fldCharType="separate"/>
          </w:r>
          <w:r w:rsidR="00D77F49">
            <w:rPr>
              <w:noProof/>
            </w:rPr>
            <w:t>7</w:t>
          </w:r>
          <w:r>
            <w:rPr>
              <w:noProof/>
            </w:rPr>
            <w:fldChar w:fldCharType="end"/>
          </w:r>
        </w:p>
        <w:p w14:paraId="542F3C34" w14:textId="77777777" w:rsidR="00D350D6" w:rsidRDefault="00D350D6">
          <w:pPr>
            <w:pStyle w:val="Verzeichnis3"/>
            <w:tabs>
              <w:tab w:val="right" w:leader="dot" w:pos="9062"/>
            </w:tabs>
            <w:rPr>
              <w:rFonts w:eastAsiaTheme="minorEastAsia"/>
              <w:noProof/>
              <w:sz w:val="24"/>
              <w:szCs w:val="24"/>
              <w:lang w:val="en-US" w:eastAsia="ja-JP"/>
            </w:rPr>
          </w:pPr>
          <w:r>
            <w:rPr>
              <w:noProof/>
            </w:rPr>
            <w:t>Binarisierung des Bildes</w:t>
          </w:r>
          <w:r>
            <w:rPr>
              <w:noProof/>
            </w:rPr>
            <w:tab/>
          </w:r>
          <w:r>
            <w:rPr>
              <w:noProof/>
            </w:rPr>
            <w:fldChar w:fldCharType="begin"/>
          </w:r>
          <w:r>
            <w:rPr>
              <w:noProof/>
            </w:rPr>
            <w:instrText xml:space="preserve"> PAGEREF _Toc282869360 \h </w:instrText>
          </w:r>
          <w:r>
            <w:rPr>
              <w:noProof/>
            </w:rPr>
          </w:r>
          <w:r>
            <w:rPr>
              <w:noProof/>
            </w:rPr>
            <w:fldChar w:fldCharType="separate"/>
          </w:r>
          <w:r w:rsidR="00D77F49">
            <w:rPr>
              <w:noProof/>
            </w:rPr>
            <w:t>8</w:t>
          </w:r>
          <w:r>
            <w:rPr>
              <w:noProof/>
            </w:rPr>
            <w:fldChar w:fldCharType="end"/>
          </w:r>
        </w:p>
        <w:p w14:paraId="3325803E" w14:textId="77777777" w:rsidR="00D350D6" w:rsidRDefault="00D350D6">
          <w:pPr>
            <w:pStyle w:val="Verzeichnis3"/>
            <w:tabs>
              <w:tab w:val="right" w:leader="dot" w:pos="9062"/>
            </w:tabs>
            <w:rPr>
              <w:rFonts w:eastAsiaTheme="minorEastAsia"/>
              <w:noProof/>
              <w:sz w:val="24"/>
              <w:szCs w:val="24"/>
              <w:lang w:val="en-US" w:eastAsia="ja-JP"/>
            </w:rPr>
          </w:pPr>
          <w:r>
            <w:rPr>
              <w:noProof/>
            </w:rPr>
            <w:t>Image Fill</w:t>
          </w:r>
          <w:r>
            <w:rPr>
              <w:noProof/>
            </w:rPr>
            <w:tab/>
          </w:r>
          <w:r>
            <w:rPr>
              <w:noProof/>
            </w:rPr>
            <w:fldChar w:fldCharType="begin"/>
          </w:r>
          <w:r>
            <w:rPr>
              <w:noProof/>
            </w:rPr>
            <w:instrText xml:space="preserve"> PAGEREF _Toc282869361 \h </w:instrText>
          </w:r>
          <w:r>
            <w:rPr>
              <w:noProof/>
            </w:rPr>
          </w:r>
          <w:r>
            <w:rPr>
              <w:noProof/>
            </w:rPr>
            <w:fldChar w:fldCharType="separate"/>
          </w:r>
          <w:r w:rsidR="00D77F49">
            <w:rPr>
              <w:noProof/>
            </w:rPr>
            <w:t>8</w:t>
          </w:r>
          <w:r>
            <w:rPr>
              <w:noProof/>
            </w:rPr>
            <w:fldChar w:fldCharType="end"/>
          </w:r>
        </w:p>
        <w:p w14:paraId="40B58CD6" w14:textId="77777777" w:rsidR="00D350D6" w:rsidRDefault="00D350D6">
          <w:pPr>
            <w:pStyle w:val="Verzeichnis3"/>
            <w:tabs>
              <w:tab w:val="right" w:leader="dot" w:pos="9062"/>
            </w:tabs>
            <w:rPr>
              <w:rFonts w:eastAsiaTheme="minorEastAsia"/>
              <w:noProof/>
              <w:sz w:val="24"/>
              <w:szCs w:val="24"/>
              <w:lang w:val="en-US" w:eastAsia="ja-JP"/>
            </w:rPr>
          </w:pPr>
          <w:r>
            <w:rPr>
              <w:noProof/>
            </w:rPr>
            <w:t>Closing</w:t>
          </w:r>
          <w:r>
            <w:rPr>
              <w:noProof/>
            </w:rPr>
            <w:tab/>
          </w:r>
          <w:r>
            <w:rPr>
              <w:noProof/>
            </w:rPr>
            <w:fldChar w:fldCharType="begin"/>
          </w:r>
          <w:r>
            <w:rPr>
              <w:noProof/>
            </w:rPr>
            <w:instrText xml:space="preserve"> PAGEREF _Toc282869362 \h </w:instrText>
          </w:r>
          <w:r>
            <w:rPr>
              <w:noProof/>
            </w:rPr>
          </w:r>
          <w:r>
            <w:rPr>
              <w:noProof/>
            </w:rPr>
            <w:fldChar w:fldCharType="separate"/>
          </w:r>
          <w:r w:rsidR="00D77F49">
            <w:rPr>
              <w:noProof/>
            </w:rPr>
            <w:t>9</w:t>
          </w:r>
          <w:r>
            <w:rPr>
              <w:noProof/>
            </w:rPr>
            <w:fldChar w:fldCharType="end"/>
          </w:r>
        </w:p>
        <w:p w14:paraId="0FE8BE12" w14:textId="77777777" w:rsidR="00D350D6" w:rsidRDefault="00D350D6">
          <w:pPr>
            <w:pStyle w:val="Verzeichnis2"/>
            <w:tabs>
              <w:tab w:val="right" w:leader="dot" w:pos="9062"/>
            </w:tabs>
            <w:rPr>
              <w:rFonts w:eastAsiaTheme="minorEastAsia"/>
              <w:noProof/>
              <w:sz w:val="24"/>
              <w:szCs w:val="24"/>
              <w:lang w:val="en-US" w:eastAsia="ja-JP"/>
            </w:rPr>
          </w:pPr>
          <w:r>
            <w:rPr>
              <w:noProof/>
            </w:rPr>
            <w:t>Bildanalyse</w:t>
          </w:r>
          <w:r>
            <w:rPr>
              <w:noProof/>
            </w:rPr>
            <w:tab/>
          </w:r>
          <w:r>
            <w:rPr>
              <w:noProof/>
            </w:rPr>
            <w:fldChar w:fldCharType="begin"/>
          </w:r>
          <w:r>
            <w:rPr>
              <w:noProof/>
            </w:rPr>
            <w:instrText xml:space="preserve"> PAGEREF _Toc282869363 \h </w:instrText>
          </w:r>
          <w:r>
            <w:rPr>
              <w:noProof/>
            </w:rPr>
          </w:r>
          <w:r>
            <w:rPr>
              <w:noProof/>
            </w:rPr>
            <w:fldChar w:fldCharType="separate"/>
          </w:r>
          <w:r w:rsidR="00D77F49">
            <w:rPr>
              <w:noProof/>
            </w:rPr>
            <w:t>9</w:t>
          </w:r>
          <w:r>
            <w:rPr>
              <w:noProof/>
            </w:rPr>
            <w:fldChar w:fldCharType="end"/>
          </w:r>
        </w:p>
        <w:p w14:paraId="6ED06139" w14:textId="77777777" w:rsidR="00D350D6" w:rsidRDefault="00D350D6">
          <w:pPr>
            <w:pStyle w:val="Verzeichnis3"/>
            <w:tabs>
              <w:tab w:val="right" w:leader="dot" w:pos="9062"/>
            </w:tabs>
            <w:rPr>
              <w:rFonts w:eastAsiaTheme="minorEastAsia"/>
              <w:noProof/>
              <w:sz w:val="24"/>
              <w:szCs w:val="24"/>
              <w:lang w:val="en-US" w:eastAsia="ja-JP"/>
            </w:rPr>
          </w:pPr>
          <w:r>
            <w:rPr>
              <w:noProof/>
            </w:rPr>
            <w:t>Berechnung Radien</w:t>
          </w:r>
          <w:r>
            <w:rPr>
              <w:noProof/>
            </w:rPr>
            <w:tab/>
          </w:r>
          <w:r>
            <w:rPr>
              <w:noProof/>
            </w:rPr>
            <w:fldChar w:fldCharType="begin"/>
          </w:r>
          <w:r>
            <w:rPr>
              <w:noProof/>
            </w:rPr>
            <w:instrText xml:space="preserve"> PAGEREF _Toc282869364 \h </w:instrText>
          </w:r>
          <w:r>
            <w:rPr>
              <w:noProof/>
            </w:rPr>
          </w:r>
          <w:r>
            <w:rPr>
              <w:noProof/>
            </w:rPr>
            <w:fldChar w:fldCharType="separate"/>
          </w:r>
          <w:r w:rsidR="00D77F49">
            <w:rPr>
              <w:noProof/>
            </w:rPr>
            <w:t>9</w:t>
          </w:r>
          <w:r>
            <w:rPr>
              <w:noProof/>
            </w:rPr>
            <w:fldChar w:fldCharType="end"/>
          </w:r>
        </w:p>
        <w:p w14:paraId="4B2EB9BF" w14:textId="77777777" w:rsidR="00D350D6" w:rsidRDefault="00D350D6">
          <w:pPr>
            <w:pStyle w:val="Verzeichnis3"/>
            <w:tabs>
              <w:tab w:val="right" w:leader="dot" w:pos="9062"/>
            </w:tabs>
            <w:rPr>
              <w:rFonts w:eastAsiaTheme="minorEastAsia"/>
              <w:noProof/>
              <w:sz w:val="24"/>
              <w:szCs w:val="24"/>
              <w:lang w:val="en-US" w:eastAsia="ja-JP"/>
            </w:rPr>
          </w:pPr>
          <w:r>
            <w:rPr>
              <w:noProof/>
            </w:rPr>
            <w:t>Kantendedektion</w:t>
          </w:r>
          <w:r>
            <w:rPr>
              <w:noProof/>
            </w:rPr>
            <w:tab/>
          </w:r>
          <w:r>
            <w:rPr>
              <w:noProof/>
            </w:rPr>
            <w:fldChar w:fldCharType="begin"/>
          </w:r>
          <w:r>
            <w:rPr>
              <w:noProof/>
            </w:rPr>
            <w:instrText xml:space="preserve"> PAGEREF _Toc282869365 \h </w:instrText>
          </w:r>
          <w:r>
            <w:rPr>
              <w:noProof/>
            </w:rPr>
          </w:r>
          <w:r>
            <w:rPr>
              <w:noProof/>
            </w:rPr>
            <w:fldChar w:fldCharType="separate"/>
          </w:r>
          <w:r w:rsidR="00D77F49">
            <w:rPr>
              <w:noProof/>
            </w:rPr>
            <w:t>9</w:t>
          </w:r>
          <w:r>
            <w:rPr>
              <w:noProof/>
            </w:rPr>
            <w:fldChar w:fldCharType="end"/>
          </w:r>
        </w:p>
        <w:p w14:paraId="5A98BFE8" w14:textId="77777777" w:rsidR="00D350D6" w:rsidRDefault="00D350D6">
          <w:pPr>
            <w:pStyle w:val="Verzeichnis3"/>
            <w:tabs>
              <w:tab w:val="right" w:leader="dot" w:pos="9062"/>
            </w:tabs>
            <w:rPr>
              <w:rFonts w:eastAsiaTheme="minorEastAsia"/>
              <w:noProof/>
              <w:sz w:val="24"/>
              <w:szCs w:val="24"/>
              <w:lang w:val="en-US" w:eastAsia="ja-JP"/>
            </w:rPr>
          </w:pPr>
          <w:r>
            <w:rPr>
              <w:noProof/>
            </w:rPr>
            <w:t>Hough-Transformation</w:t>
          </w:r>
          <w:r>
            <w:rPr>
              <w:noProof/>
            </w:rPr>
            <w:tab/>
          </w:r>
          <w:r>
            <w:rPr>
              <w:noProof/>
            </w:rPr>
            <w:fldChar w:fldCharType="begin"/>
          </w:r>
          <w:r>
            <w:rPr>
              <w:noProof/>
            </w:rPr>
            <w:instrText xml:space="preserve"> PAGEREF _Toc282869366 \h </w:instrText>
          </w:r>
          <w:r>
            <w:rPr>
              <w:noProof/>
            </w:rPr>
          </w:r>
          <w:r>
            <w:rPr>
              <w:noProof/>
            </w:rPr>
            <w:fldChar w:fldCharType="separate"/>
          </w:r>
          <w:r w:rsidR="00D77F49">
            <w:rPr>
              <w:noProof/>
            </w:rPr>
            <w:t>10</w:t>
          </w:r>
          <w:r>
            <w:rPr>
              <w:noProof/>
            </w:rPr>
            <w:fldChar w:fldCharType="end"/>
          </w:r>
        </w:p>
        <w:p w14:paraId="31071A39" w14:textId="77777777" w:rsidR="00D350D6" w:rsidRDefault="00D350D6">
          <w:pPr>
            <w:pStyle w:val="Verzeichnis3"/>
            <w:tabs>
              <w:tab w:val="right" w:leader="dot" w:pos="9062"/>
            </w:tabs>
            <w:rPr>
              <w:rFonts w:eastAsiaTheme="minorEastAsia"/>
              <w:noProof/>
              <w:sz w:val="24"/>
              <w:szCs w:val="24"/>
              <w:lang w:val="en-US" w:eastAsia="ja-JP"/>
            </w:rPr>
          </w:pPr>
          <w:r>
            <w:rPr>
              <w:noProof/>
            </w:rPr>
            <w:t>Template-matching</w:t>
          </w:r>
          <w:r>
            <w:rPr>
              <w:noProof/>
            </w:rPr>
            <w:tab/>
          </w:r>
          <w:r>
            <w:rPr>
              <w:noProof/>
            </w:rPr>
            <w:fldChar w:fldCharType="begin"/>
          </w:r>
          <w:r>
            <w:rPr>
              <w:noProof/>
            </w:rPr>
            <w:instrText xml:space="preserve"> PAGEREF _Toc282869367 \h </w:instrText>
          </w:r>
          <w:r>
            <w:rPr>
              <w:noProof/>
            </w:rPr>
          </w:r>
          <w:r>
            <w:rPr>
              <w:noProof/>
            </w:rPr>
            <w:fldChar w:fldCharType="separate"/>
          </w:r>
          <w:r w:rsidR="00D77F49">
            <w:rPr>
              <w:noProof/>
            </w:rPr>
            <w:t>11</w:t>
          </w:r>
          <w:r>
            <w:rPr>
              <w:noProof/>
            </w:rPr>
            <w:fldChar w:fldCharType="end"/>
          </w:r>
        </w:p>
        <w:p w14:paraId="7885C89B" w14:textId="77777777" w:rsidR="00D350D6" w:rsidRDefault="00D350D6">
          <w:pPr>
            <w:pStyle w:val="Verzeichnis1"/>
            <w:tabs>
              <w:tab w:val="right" w:leader="dot" w:pos="9062"/>
            </w:tabs>
            <w:rPr>
              <w:rFonts w:eastAsiaTheme="minorEastAsia"/>
              <w:noProof/>
              <w:sz w:val="24"/>
              <w:szCs w:val="24"/>
              <w:lang w:val="en-US" w:eastAsia="ja-JP"/>
            </w:rPr>
          </w:pPr>
          <w:r>
            <w:rPr>
              <w:noProof/>
            </w:rPr>
            <w:t>Resultate</w:t>
          </w:r>
          <w:r>
            <w:rPr>
              <w:noProof/>
            </w:rPr>
            <w:tab/>
          </w:r>
          <w:r>
            <w:rPr>
              <w:noProof/>
            </w:rPr>
            <w:fldChar w:fldCharType="begin"/>
          </w:r>
          <w:r>
            <w:rPr>
              <w:noProof/>
            </w:rPr>
            <w:instrText xml:space="preserve"> PAGEREF _Toc282869368 \h </w:instrText>
          </w:r>
          <w:r>
            <w:rPr>
              <w:noProof/>
            </w:rPr>
          </w:r>
          <w:r>
            <w:rPr>
              <w:noProof/>
            </w:rPr>
            <w:fldChar w:fldCharType="separate"/>
          </w:r>
          <w:r w:rsidR="00D77F49">
            <w:rPr>
              <w:noProof/>
            </w:rPr>
            <w:t>12</w:t>
          </w:r>
          <w:r>
            <w:rPr>
              <w:noProof/>
            </w:rPr>
            <w:fldChar w:fldCharType="end"/>
          </w:r>
        </w:p>
        <w:p w14:paraId="3F6DE296" w14:textId="77777777" w:rsidR="00D350D6" w:rsidRDefault="00D350D6">
          <w:pPr>
            <w:pStyle w:val="Verzeichnis1"/>
            <w:tabs>
              <w:tab w:val="right" w:leader="dot" w:pos="9062"/>
            </w:tabs>
            <w:rPr>
              <w:rFonts w:eastAsiaTheme="minorEastAsia"/>
              <w:noProof/>
              <w:sz w:val="24"/>
              <w:szCs w:val="24"/>
              <w:lang w:val="en-US" w:eastAsia="ja-JP"/>
            </w:rPr>
          </w:pPr>
          <w:r>
            <w:rPr>
              <w:noProof/>
            </w:rPr>
            <w:t>Diskussion</w:t>
          </w:r>
          <w:r>
            <w:rPr>
              <w:noProof/>
            </w:rPr>
            <w:tab/>
          </w:r>
          <w:r>
            <w:rPr>
              <w:noProof/>
            </w:rPr>
            <w:fldChar w:fldCharType="begin"/>
          </w:r>
          <w:r>
            <w:rPr>
              <w:noProof/>
            </w:rPr>
            <w:instrText xml:space="preserve"> PAGEREF _Toc282869369 \h </w:instrText>
          </w:r>
          <w:r>
            <w:rPr>
              <w:noProof/>
            </w:rPr>
          </w:r>
          <w:r>
            <w:rPr>
              <w:noProof/>
            </w:rPr>
            <w:fldChar w:fldCharType="separate"/>
          </w:r>
          <w:r w:rsidR="00D77F49">
            <w:rPr>
              <w:noProof/>
            </w:rPr>
            <w:t>13</w:t>
          </w:r>
          <w:r>
            <w:rPr>
              <w:noProof/>
            </w:rPr>
            <w:fldChar w:fldCharType="end"/>
          </w:r>
        </w:p>
        <w:p w14:paraId="759A6D21" w14:textId="77777777" w:rsidR="00D350D6" w:rsidRDefault="00D350D6">
          <w:pPr>
            <w:pStyle w:val="Verzeichnis1"/>
            <w:tabs>
              <w:tab w:val="right" w:leader="dot" w:pos="9062"/>
            </w:tabs>
            <w:rPr>
              <w:rFonts w:eastAsiaTheme="minorEastAsia"/>
              <w:noProof/>
              <w:sz w:val="24"/>
              <w:szCs w:val="24"/>
              <w:lang w:val="en-US" w:eastAsia="ja-JP"/>
            </w:rPr>
          </w:pPr>
          <w:r>
            <w:rPr>
              <w:noProof/>
            </w:rPr>
            <w:t>Anhang</w:t>
          </w:r>
          <w:r>
            <w:rPr>
              <w:noProof/>
            </w:rPr>
            <w:tab/>
          </w:r>
          <w:r>
            <w:rPr>
              <w:noProof/>
            </w:rPr>
            <w:fldChar w:fldCharType="begin"/>
          </w:r>
          <w:r>
            <w:rPr>
              <w:noProof/>
            </w:rPr>
            <w:instrText xml:space="preserve"> PAGEREF _Toc282869370 \h </w:instrText>
          </w:r>
          <w:r>
            <w:rPr>
              <w:noProof/>
            </w:rPr>
          </w:r>
          <w:r>
            <w:rPr>
              <w:noProof/>
            </w:rPr>
            <w:fldChar w:fldCharType="separate"/>
          </w:r>
          <w:r w:rsidR="00D77F49">
            <w:rPr>
              <w:noProof/>
            </w:rPr>
            <w:t>14</w:t>
          </w:r>
          <w:r>
            <w:rPr>
              <w:noProof/>
            </w:rPr>
            <w:fldChar w:fldCharType="end"/>
          </w:r>
        </w:p>
        <w:p w14:paraId="4059869F" w14:textId="77777777" w:rsidR="00D350D6" w:rsidRDefault="00D350D6">
          <w:pPr>
            <w:pStyle w:val="Verzeichnis1"/>
            <w:tabs>
              <w:tab w:val="right" w:leader="dot" w:pos="9062"/>
            </w:tabs>
            <w:rPr>
              <w:rFonts w:eastAsiaTheme="minorEastAsia"/>
              <w:noProof/>
              <w:sz w:val="24"/>
              <w:szCs w:val="24"/>
              <w:lang w:val="en-US" w:eastAsia="ja-JP"/>
            </w:rPr>
          </w:pPr>
          <w:r>
            <w:rPr>
              <w:noProof/>
            </w:rPr>
            <w:t>Glossar *</w:t>
          </w:r>
          <w:r>
            <w:rPr>
              <w:noProof/>
            </w:rPr>
            <w:tab/>
          </w:r>
          <w:r>
            <w:rPr>
              <w:noProof/>
            </w:rPr>
            <w:fldChar w:fldCharType="begin"/>
          </w:r>
          <w:r>
            <w:rPr>
              <w:noProof/>
            </w:rPr>
            <w:instrText xml:space="preserve"> PAGEREF _Toc282869371 \h </w:instrText>
          </w:r>
          <w:r>
            <w:rPr>
              <w:noProof/>
            </w:rPr>
          </w:r>
          <w:r>
            <w:rPr>
              <w:noProof/>
            </w:rPr>
            <w:fldChar w:fldCharType="separate"/>
          </w:r>
          <w:r w:rsidR="00D77F49">
            <w:rPr>
              <w:noProof/>
            </w:rPr>
            <w:t>15</w:t>
          </w:r>
          <w:r>
            <w:rPr>
              <w:noProof/>
            </w:rPr>
            <w:fldChar w:fldCharType="end"/>
          </w:r>
        </w:p>
        <w:p w14:paraId="19E0E019" w14:textId="72737BFB" w:rsidR="007A718A" w:rsidRDefault="007A718A">
          <w:r>
            <w:rPr>
              <w:b/>
              <w:bCs/>
              <w:lang w:val="de-DE"/>
            </w:rPr>
            <w:fldChar w:fldCharType="end"/>
          </w:r>
        </w:p>
      </w:sdtContent>
    </w:sdt>
    <w:p w14:paraId="322A30A0" w14:textId="371A5E3C" w:rsidR="007A718A" w:rsidRDefault="007A718A"/>
    <w:p w14:paraId="6C588A9E" w14:textId="77777777" w:rsidR="007A718A" w:rsidRDefault="007A718A"/>
    <w:p w14:paraId="489CAF3F" w14:textId="77777777" w:rsidR="007A140E" w:rsidRDefault="007A140E">
      <w:r>
        <w:br w:type="page"/>
      </w:r>
    </w:p>
    <w:p w14:paraId="3DFBEAFD" w14:textId="77777777" w:rsidR="007A140E" w:rsidRDefault="003E71CD" w:rsidP="007A718A">
      <w:pPr>
        <w:pStyle w:val="berschrift1"/>
      </w:pPr>
      <w:bookmarkStart w:id="1" w:name="_Toc282869351"/>
      <w:r w:rsidRPr="007A718A">
        <w:lastRenderedPageBreak/>
        <w:t>Zusammenfassung</w:t>
      </w:r>
      <w:bookmarkEnd w:id="1"/>
    </w:p>
    <w:p w14:paraId="70AA5694" w14:textId="77777777" w:rsidR="00C31FA3" w:rsidRPr="00C31FA3" w:rsidRDefault="00C31FA3" w:rsidP="00C31FA3"/>
    <w:p w14:paraId="30457B5A" w14:textId="4C77F186" w:rsidR="00446FBC" w:rsidRDefault="00A325D7">
      <w:pPr>
        <w:rPr>
          <w:sz w:val="20"/>
          <w:szCs w:val="20"/>
        </w:rPr>
      </w:pPr>
      <w:r>
        <w:rPr>
          <w:sz w:val="20"/>
          <w:szCs w:val="20"/>
        </w:rPr>
        <w:t xml:space="preserve">Bei dieser Arbeit wurde eine Methode entwickelt, um Münzen auf einer Fotoaufnahme zu erkennen und dessen Werte zu </w:t>
      </w:r>
      <w:r w:rsidR="00446FBC">
        <w:rPr>
          <w:sz w:val="20"/>
          <w:szCs w:val="20"/>
        </w:rPr>
        <w:t xml:space="preserve">ermitteln. Somit </w:t>
      </w:r>
      <w:r w:rsidR="00E05D13">
        <w:rPr>
          <w:sz w:val="20"/>
          <w:szCs w:val="20"/>
        </w:rPr>
        <w:t>sollte</w:t>
      </w:r>
      <w:r w:rsidR="001A56C0">
        <w:rPr>
          <w:sz w:val="20"/>
          <w:szCs w:val="20"/>
        </w:rPr>
        <w:t xml:space="preserve"> es</w:t>
      </w:r>
      <w:r w:rsidR="00446FBC">
        <w:rPr>
          <w:sz w:val="20"/>
          <w:szCs w:val="20"/>
        </w:rPr>
        <w:t xml:space="preserve"> mit einem Knopfdruck möglich</w:t>
      </w:r>
      <w:r w:rsidR="00E05D13">
        <w:rPr>
          <w:sz w:val="20"/>
          <w:szCs w:val="20"/>
        </w:rPr>
        <w:t xml:space="preserve"> sein</w:t>
      </w:r>
      <w:r w:rsidR="00446FBC">
        <w:rPr>
          <w:sz w:val="20"/>
          <w:szCs w:val="20"/>
        </w:rPr>
        <w:t>, die Summe sämtlicher</w:t>
      </w:r>
      <w:r w:rsidR="00442A8B">
        <w:rPr>
          <w:sz w:val="20"/>
          <w:szCs w:val="20"/>
        </w:rPr>
        <w:t xml:space="preserve"> auf dem </w:t>
      </w:r>
      <w:r w:rsidR="00E05D13">
        <w:rPr>
          <w:sz w:val="20"/>
          <w:szCs w:val="20"/>
        </w:rPr>
        <w:t>Foto</w:t>
      </w:r>
      <w:r w:rsidR="00442A8B">
        <w:rPr>
          <w:sz w:val="20"/>
          <w:szCs w:val="20"/>
        </w:rPr>
        <w:t xml:space="preserve"> </w:t>
      </w:r>
      <w:r w:rsidR="001A56C0">
        <w:rPr>
          <w:sz w:val="20"/>
          <w:szCs w:val="20"/>
        </w:rPr>
        <w:t>abgebildeter</w:t>
      </w:r>
      <w:r w:rsidR="00442A8B">
        <w:rPr>
          <w:sz w:val="20"/>
          <w:szCs w:val="20"/>
        </w:rPr>
        <w:t xml:space="preserve"> Münzen </w:t>
      </w:r>
      <w:r w:rsidR="00446FBC">
        <w:rPr>
          <w:sz w:val="20"/>
          <w:szCs w:val="20"/>
        </w:rPr>
        <w:t>auszugeben.</w:t>
      </w:r>
    </w:p>
    <w:p w14:paraId="2C6986B7" w14:textId="3E621C0D" w:rsidR="00442A8B" w:rsidRDefault="00135FC5">
      <w:pPr>
        <w:rPr>
          <w:sz w:val="20"/>
          <w:szCs w:val="20"/>
        </w:rPr>
      </w:pPr>
      <w:r>
        <w:rPr>
          <w:sz w:val="20"/>
          <w:szCs w:val="20"/>
        </w:rPr>
        <w:t xml:space="preserve">Es stellte sich die Frage, ob die Bilder (meist aufgenommen mit einem Smartphone) genügend detaillierte </w:t>
      </w:r>
      <w:r w:rsidR="00E05D13">
        <w:rPr>
          <w:sz w:val="20"/>
          <w:szCs w:val="20"/>
        </w:rPr>
        <w:t>Informationen</w:t>
      </w:r>
      <w:r>
        <w:rPr>
          <w:sz w:val="20"/>
          <w:szCs w:val="20"/>
        </w:rPr>
        <w:t xml:space="preserve"> liefern, um den Erkennungsprozess durchzuführen und ob die möglichen Fehlerquellen tolerierbar </w:t>
      </w:r>
      <w:r w:rsidR="001A56C0">
        <w:rPr>
          <w:sz w:val="20"/>
          <w:szCs w:val="20"/>
        </w:rPr>
        <w:t>sind</w:t>
      </w:r>
      <w:r>
        <w:rPr>
          <w:sz w:val="20"/>
          <w:szCs w:val="20"/>
        </w:rPr>
        <w:t>.</w:t>
      </w:r>
    </w:p>
    <w:p w14:paraId="030A407E" w14:textId="3B58CCB5" w:rsidR="009E6C75" w:rsidRDefault="00E05D13">
      <w:pPr>
        <w:rPr>
          <w:sz w:val="20"/>
          <w:szCs w:val="20"/>
        </w:rPr>
      </w:pPr>
      <w:r>
        <w:rPr>
          <w:sz w:val="20"/>
          <w:szCs w:val="20"/>
        </w:rPr>
        <w:t xml:space="preserve">Bewahrheitet hat sich die Annahme, dass leichte Verschiebungen des Kamerawinkels und dessen Distanz zu den Münzen einen entscheidenden Einfluss auf das Resultat </w:t>
      </w:r>
      <w:r w:rsidR="00323D79">
        <w:rPr>
          <w:sz w:val="20"/>
          <w:szCs w:val="20"/>
        </w:rPr>
        <w:t>haben</w:t>
      </w:r>
      <w:r>
        <w:rPr>
          <w:sz w:val="20"/>
          <w:szCs w:val="20"/>
        </w:rPr>
        <w:t>.</w:t>
      </w:r>
      <w:r w:rsidR="00323D79">
        <w:rPr>
          <w:sz w:val="20"/>
          <w:szCs w:val="20"/>
        </w:rPr>
        <w:t xml:space="preserve"> Diese mussten mit verschiedenen Algorithmen soweit es geht ausgemerzt werden.</w:t>
      </w:r>
    </w:p>
    <w:p w14:paraId="58B218AB" w14:textId="21DFB103" w:rsidR="009E6C75" w:rsidRDefault="009E6C75">
      <w:pPr>
        <w:rPr>
          <w:sz w:val="20"/>
          <w:szCs w:val="20"/>
        </w:rPr>
      </w:pPr>
      <w:r>
        <w:rPr>
          <w:sz w:val="20"/>
          <w:szCs w:val="20"/>
        </w:rPr>
        <w:t>Der Erkennungsprozess des Bildes unterliegt etlichen Bildanalyse-Algorithmen</w:t>
      </w:r>
      <w:r w:rsidR="007A718A">
        <w:rPr>
          <w:sz w:val="20"/>
          <w:szCs w:val="20"/>
        </w:rPr>
        <w:t xml:space="preserve"> und Verarbeitungen</w:t>
      </w:r>
      <w:r>
        <w:rPr>
          <w:sz w:val="20"/>
          <w:szCs w:val="20"/>
        </w:rPr>
        <w:t xml:space="preserve"> wie einer Kantenerkennung</w:t>
      </w:r>
      <w:r w:rsidR="007A718A">
        <w:rPr>
          <w:sz w:val="20"/>
          <w:szCs w:val="20"/>
        </w:rPr>
        <w:t xml:space="preserve"> [1]</w:t>
      </w:r>
      <w:r>
        <w:rPr>
          <w:sz w:val="20"/>
          <w:szCs w:val="20"/>
        </w:rPr>
        <w:t>, Binarisierung</w:t>
      </w:r>
      <w:r w:rsidR="007A718A">
        <w:rPr>
          <w:sz w:val="20"/>
          <w:szCs w:val="20"/>
        </w:rPr>
        <w:t xml:space="preserve"> [2]</w:t>
      </w:r>
      <w:r>
        <w:rPr>
          <w:sz w:val="20"/>
          <w:szCs w:val="20"/>
        </w:rPr>
        <w:t xml:space="preserve"> </w:t>
      </w:r>
      <w:r w:rsidR="007A718A">
        <w:rPr>
          <w:sz w:val="20"/>
          <w:szCs w:val="20"/>
        </w:rPr>
        <w:t>und weiteren</w:t>
      </w:r>
      <w:r w:rsidR="001A56C0">
        <w:rPr>
          <w:sz w:val="20"/>
          <w:szCs w:val="20"/>
        </w:rPr>
        <w:t xml:space="preserve"> Prozessen.</w:t>
      </w:r>
      <w:r w:rsidR="007A718A">
        <w:rPr>
          <w:sz w:val="20"/>
          <w:szCs w:val="20"/>
        </w:rPr>
        <w:t xml:space="preserve"> (Siehe Kapitel Vorgehen)</w:t>
      </w:r>
    </w:p>
    <w:p w14:paraId="2AAD5B06" w14:textId="3AEF5863" w:rsidR="00323D79" w:rsidRDefault="00323D79">
      <w:pPr>
        <w:rPr>
          <w:sz w:val="20"/>
          <w:szCs w:val="20"/>
        </w:rPr>
      </w:pPr>
      <w:r>
        <w:rPr>
          <w:sz w:val="20"/>
          <w:szCs w:val="20"/>
        </w:rPr>
        <w:t>Resultiert hat eine Matlab</w:t>
      </w:r>
      <w:r w:rsidR="007A718A">
        <w:rPr>
          <w:sz w:val="20"/>
          <w:szCs w:val="20"/>
        </w:rPr>
        <w:t xml:space="preserve"> [3] </w:t>
      </w:r>
      <w:r>
        <w:rPr>
          <w:sz w:val="20"/>
          <w:szCs w:val="20"/>
        </w:rPr>
        <w:t>Anwendung, welche zuverlässig die Summe der zu erkennenden Münzen ermittelt, vorausgesetzt das Foto entspricht gewissen Kriterien.</w:t>
      </w:r>
    </w:p>
    <w:p w14:paraId="11635420" w14:textId="4F39B3C7" w:rsidR="003E71CD" w:rsidRDefault="003E71CD">
      <w:pPr>
        <w:rPr>
          <w:rFonts w:asciiTheme="majorHAnsi" w:eastAsiaTheme="majorEastAsia" w:hAnsiTheme="majorHAnsi" w:cstheme="majorBidi"/>
          <w:color w:val="2E74B5" w:themeColor="accent1" w:themeShade="BF"/>
          <w:sz w:val="32"/>
          <w:szCs w:val="32"/>
        </w:rPr>
      </w:pPr>
    </w:p>
    <w:p w14:paraId="231ED3A6" w14:textId="77777777" w:rsidR="00C31FA3" w:rsidRDefault="00C31FA3">
      <w:pPr>
        <w:rPr>
          <w:rFonts w:asciiTheme="majorHAnsi" w:eastAsiaTheme="majorEastAsia" w:hAnsiTheme="majorHAnsi" w:cstheme="majorBidi"/>
          <w:color w:val="2E74B5" w:themeColor="accent1" w:themeShade="BF"/>
          <w:sz w:val="32"/>
          <w:szCs w:val="32"/>
        </w:rPr>
      </w:pPr>
      <w:r>
        <w:br w:type="page"/>
      </w:r>
    </w:p>
    <w:p w14:paraId="2A9F11DD" w14:textId="048CA83D" w:rsidR="00F86D2A" w:rsidRDefault="003E71CD" w:rsidP="00F86D2A">
      <w:pPr>
        <w:pStyle w:val="berschrift1"/>
      </w:pPr>
      <w:bookmarkStart w:id="2" w:name="_Toc282869352"/>
      <w:r>
        <w:lastRenderedPageBreak/>
        <w:t>Einleitung</w:t>
      </w:r>
      <w:bookmarkEnd w:id="2"/>
    </w:p>
    <w:p w14:paraId="70E7B80C" w14:textId="77777777" w:rsidR="00C31FA3" w:rsidRPr="00C31FA3" w:rsidRDefault="00C31FA3" w:rsidP="00C31FA3"/>
    <w:p w14:paraId="305D346A" w14:textId="77777777" w:rsidR="00F95109" w:rsidRDefault="007A718A" w:rsidP="007A140E">
      <w:pPr>
        <w:rPr>
          <w:sz w:val="20"/>
          <w:szCs w:val="20"/>
        </w:rPr>
      </w:pPr>
      <w:r>
        <w:rPr>
          <w:sz w:val="20"/>
          <w:szCs w:val="20"/>
        </w:rPr>
        <w:t>Der Rahmen dieser Arbeit wurde durch uns selbst definiert. Wir steckten uns somit das Ziel, dass ein normales Foto analysiert werden kann.</w:t>
      </w:r>
    </w:p>
    <w:p w14:paraId="333201D4" w14:textId="5E94F2C7" w:rsidR="00DD089E" w:rsidRDefault="00C31FA3" w:rsidP="007A140E">
      <w:pPr>
        <w:rPr>
          <w:sz w:val="20"/>
          <w:szCs w:val="20"/>
        </w:rPr>
      </w:pPr>
      <w:r>
        <w:rPr>
          <w:sz w:val="20"/>
          <w:szCs w:val="20"/>
        </w:rPr>
        <w:t>Somit kann dieses Matlab-</w:t>
      </w:r>
      <w:r w:rsidR="00DD089E">
        <w:rPr>
          <w:sz w:val="20"/>
          <w:szCs w:val="20"/>
        </w:rPr>
        <w:t xml:space="preserve">Script unter Umständen sehr schnell und unabhängig eingesetzt werden. (Münzen auf dem Tisch </w:t>
      </w:r>
      <w:r w:rsidR="001A56C0">
        <w:rPr>
          <w:sz w:val="20"/>
          <w:szCs w:val="20"/>
        </w:rPr>
        <w:t>auslegen</w:t>
      </w:r>
      <w:r w:rsidR="00DD089E">
        <w:rPr>
          <w:sz w:val="20"/>
          <w:szCs w:val="20"/>
        </w:rPr>
        <w:t xml:space="preserve">, </w:t>
      </w:r>
      <w:r w:rsidR="001A56C0">
        <w:rPr>
          <w:sz w:val="20"/>
          <w:szCs w:val="20"/>
        </w:rPr>
        <w:t>mit</w:t>
      </w:r>
      <w:r w:rsidR="00DD089E">
        <w:rPr>
          <w:sz w:val="20"/>
          <w:szCs w:val="20"/>
        </w:rPr>
        <w:t xml:space="preserve"> dem Smartphone</w:t>
      </w:r>
      <w:r w:rsidR="001A56C0">
        <w:rPr>
          <w:sz w:val="20"/>
          <w:szCs w:val="20"/>
        </w:rPr>
        <w:t xml:space="preserve"> fotografieren</w:t>
      </w:r>
      <w:r w:rsidR="00DD089E">
        <w:rPr>
          <w:sz w:val="20"/>
          <w:szCs w:val="20"/>
        </w:rPr>
        <w:t xml:space="preserve">, per Mail/Bluetooth an den PC senden, Script ausführen und Resultat </w:t>
      </w:r>
      <w:r w:rsidR="00497B03">
        <w:rPr>
          <w:sz w:val="20"/>
          <w:szCs w:val="20"/>
        </w:rPr>
        <w:t>Anzeigen</w:t>
      </w:r>
      <w:r w:rsidR="00DD089E">
        <w:rPr>
          <w:sz w:val="20"/>
          <w:szCs w:val="20"/>
        </w:rPr>
        <w:t>).</w:t>
      </w:r>
    </w:p>
    <w:p w14:paraId="74DB8DD8" w14:textId="25DD98CC" w:rsidR="001A56C0" w:rsidRDefault="00DD089E" w:rsidP="007A140E">
      <w:pPr>
        <w:rPr>
          <w:sz w:val="20"/>
          <w:szCs w:val="20"/>
        </w:rPr>
      </w:pPr>
      <w:r>
        <w:rPr>
          <w:sz w:val="20"/>
          <w:szCs w:val="20"/>
        </w:rPr>
        <w:t xml:space="preserve">Ob dies schneller und effizienter ist, als die Münzen klassisch von Hand zu zählen, können und wollen wir nicht beantworten. Mit dieser kleinen Anwendung kann aber auch informatik-unbegeisterten gezeigt werden, wie mit einfachen Methoden, etwas Kreativität und einem Grundwissen von Bildverarbeitung ein alltägliches Problem gelöst werden kann. </w:t>
      </w:r>
    </w:p>
    <w:p w14:paraId="5158946D" w14:textId="3D93DB27" w:rsidR="001A56C0" w:rsidRDefault="001A56C0" w:rsidP="007A140E">
      <w:pPr>
        <w:rPr>
          <w:sz w:val="20"/>
          <w:szCs w:val="20"/>
        </w:rPr>
      </w:pPr>
      <w:r>
        <w:rPr>
          <w:sz w:val="20"/>
          <w:szCs w:val="20"/>
        </w:rPr>
        <w:t>Denkbar wäre demnach auch, grosse Mengen an Münzen automatisch zählen zu lassen, welche die Möglichkeit einer Handzählung übersteigen würden.</w:t>
      </w:r>
    </w:p>
    <w:p w14:paraId="2022430A" w14:textId="4E42F8FB" w:rsidR="00DD089E" w:rsidRDefault="00DD089E" w:rsidP="007A140E">
      <w:pPr>
        <w:rPr>
          <w:sz w:val="20"/>
          <w:szCs w:val="20"/>
        </w:rPr>
      </w:pPr>
      <w:r>
        <w:rPr>
          <w:sz w:val="20"/>
          <w:szCs w:val="20"/>
        </w:rPr>
        <w:t>Die verwendeten Methoden* in der Übersicht (geordnet nach Anwendungsschritt):</w:t>
      </w:r>
    </w:p>
    <w:p w14:paraId="73CCB443" w14:textId="49AC637F" w:rsidR="00DD089E" w:rsidRPr="00C12F99" w:rsidRDefault="00DD089E" w:rsidP="00DD089E">
      <w:pPr>
        <w:pStyle w:val="Listenabsatz"/>
        <w:numPr>
          <w:ilvl w:val="0"/>
          <w:numId w:val="2"/>
        </w:numPr>
        <w:rPr>
          <w:sz w:val="20"/>
          <w:szCs w:val="20"/>
        </w:rPr>
      </w:pPr>
      <w:r w:rsidRPr="00C12F99">
        <w:rPr>
          <w:sz w:val="20"/>
          <w:szCs w:val="20"/>
        </w:rPr>
        <w:t>Graustufenerkennung</w:t>
      </w:r>
      <w:r w:rsidR="00D438EF" w:rsidRPr="00C12F99">
        <w:rPr>
          <w:sz w:val="20"/>
          <w:szCs w:val="20"/>
        </w:rPr>
        <w:t xml:space="preserve"> [4]</w:t>
      </w:r>
    </w:p>
    <w:p w14:paraId="40DAE3A2" w14:textId="7571DD18" w:rsidR="00C12F99" w:rsidRPr="00C12F99" w:rsidRDefault="00C12F99" w:rsidP="00C12F99">
      <w:pPr>
        <w:pStyle w:val="Listenabsatz"/>
        <w:numPr>
          <w:ilvl w:val="0"/>
          <w:numId w:val="2"/>
        </w:numPr>
        <w:rPr>
          <w:sz w:val="20"/>
          <w:szCs w:val="20"/>
        </w:rPr>
      </w:pPr>
      <w:r>
        <w:rPr>
          <w:sz w:val="20"/>
          <w:szCs w:val="20"/>
        </w:rPr>
        <w:t>Binarisierung des Bildes</w:t>
      </w:r>
    </w:p>
    <w:p w14:paraId="1FF672AE" w14:textId="45AB48B0" w:rsidR="00DD089E" w:rsidRPr="00C12F99" w:rsidRDefault="00C12F99" w:rsidP="00DD089E">
      <w:pPr>
        <w:pStyle w:val="Listenabsatz"/>
        <w:numPr>
          <w:ilvl w:val="0"/>
          <w:numId w:val="2"/>
        </w:numPr>
        <w:rPr>
          <w:sz w:val="20"/>
          <w:szCs w:val="20"/>
        </w:rPr>
      </w:pPr>
      <w:r w:rsidRPr="00C12F99">
        <w:rPr>
          <w:sz w:val="20"/>
          <w:szCs w:val="20"/>
        </w:rPr>
        <w:t>Löcher füllen</w:t>
      </w:r>
    </w:p>
    <w:p w14:paraId="54CD0993" w14:textId="76DFB9A1" w:rsidR="00DD089E" w:rsidRPr="00C12F99" w:rsidRDefault="00DD089E" w:rsidP="00DD089E">
      <w:pPr>
        <w:pStyle w:val="Listenabsatz"/>
        <w:numPr>
          <w:ilvl w:val="0"/>
          <w:numId w:val="2"/>
        </w:numPr>
        <w:rPr>
          <w:sz w:val="20"/>
          <w:szCs w:val="20"/>
        </w:rPr>
      </w:pPr>
      <w:r w:rsidRPr="00C12F99">
        <w:rPr>
          <w:sz w:val="20"/>
          <w:szCs w:val="20"/>
        </w:rPr>
        <w:t>Closing</w:t>
      </w:r>
      <w:r w:rsidR="00C12F99" w:rsidRPr="00C12F99">
        <w:rPr>
          <w:sz w:val="20"/>
          <w:szCs w:val="20"/>
        </w:rPr>
        <w:t xml:space="preserve"> (Dilatation / Erosion)</w:t>
      </w:r>
      <w:r w:rsidR="00D438EF" w:rsidRPr="00C12F99">
        <w:rPr>
          <w:sz w:val="20"/>
          <w:szCs w:val="20"/>
        </w:rPr>
        <w:t xml:space="preserve"> [</w:t>
      </w:r>
      <w:r w:rsidR="008F74C1">
        <w:rPr>
          <w:sz w:val="20"/>
          <w:szCs w:val="20"/>
        </w:rPr>
        <w:t>6</w:t>
      </w:r>
      <w:r w:rsidR="00D438EF" w:rsidRPr="00C12F99">
        <w:rPr>
          <w:sz w:val="20"/>
          <w:szCs w:val="20"/>
        </w:rPr>
        <w:t>]</w:t>
      </w:r>
    </w:p>
    <w:p w14:paraId="73D0B4A8" w14:textId="3EAD4BEB" w:rsidR="00DD089E" w:rsidRPr="00C12F99" w:rsidRDefault="00D438EF" w:rsidP="00DD089E">
      <w:pPr>
        <w:pStyle w:val="Listenabsatz"/>
        <w:numPr>
          <w:ilvl w:val="0"/>
          <w:numId w:val="2"/>
        </w:numPr>
        <w:rPr>
          <w:sz w:val="20"/>
          <w:szCs w:val="20"/>
        </w:rPr>
      </w:pPr>
      <w:r w:rsidRPr="00C12F99">
        <w:rPr>
          <w:sz w:val="20"/>
          <w:szCs w:val="20"/>
        </w:rPr>
        <w:t>Kantende</w:t>
      </w:r>
      <w:r w:rsidR="00C12F99" w:rsidRPr="00C12F99">
        <w:rPr>
          <w:sz w:val="20"/>
          <w:szCs w:val="20"/>
        </w:rPr>
        <w:t>t</w:t>
      </w:r>
      <w:r w:rsidRPr="00C12F99">
        <w:rPr>
          <w:sz w:val="20"/>
          <w:szCs w:val="20"/>
        </w:rPr>
        <w:t>ektion</w:t>
      </w:r>
    </w:p>
    <w:p w14:paraId="0D264A9C" w14:textId="0FE91860" w:rsidR="00DD089E" w:rsidRDefault="00DD089E" w:rsidP="00DD089E">
      <w:pPr>
        <w:pStyle w:val="Listenabsatz"/>
        <w:numPr>
          <w:ilvl w:val="0"/>
          <w:numId w:val="2"/>
        </w:numPr>
        <w:rPr>
          <w:sz w:val="20"/>
          <w:szCs w:val="20"/>
        </w:rPr>
      </w:pPr>
      <w:r>
        <w:rPr>
          <w:sz w:val="20"/>
          <w:szCs w:val="20"/>
        </w:rPr>
        <w:t>Hough Transformation</w:t>
      </w:r>
      <w:r w:rsidR="00D438EF">
        <w:rPr>
          <w:sz w:val="20"/>
          <w:szCs w:val="20"/>
        </w:rPr>
        <w:t xml:space="preserve"> [</w:t>
      </w:r>
      <w:r w:rsidR="008F74C1">
        <w:rPr>
          <w:sz w:val="20"/>
          <w:szCs w:val="20"/>
        </w:rPr>
        <w:t>7</w:t>
      </w:r>
      <w:r w:rsidR="00D438EF">
        <w:rPr>
          <w:sz w:val="20"/>
          <w:szCs w:val="20"/>
        </w:rPr>
        <w:t>]</w:t>
      </w:r>
    </w:p>
    <w:p w14:paraId="741D3BBF" w14:textId="0908398B" w:rsidR="006015EB" w:rsidRDefault="006015EB" w:rsidP="00DD089E">
      <w:pPr>
        <w:pStyle w:val="Listenabsatz"/>
        <w:numPr>
          <w:ilvl w:val="0"/>
          <w:numId w:val="2"/>
        </w:numPr>
        <w:rPr>
          <w:sz w:val="20"/>
          <w:szCs w:val="20"/>
        </w:rPr>
      </w:pPr>
      <w:r>
        <w:rPr>
          <w:sz w:val="20"/>
          <w:szCs w:val="20"/>
        </w:rPr>
        <w:t>Templatematching mit Kreuzkorrelation [8]</w:t>
      </w:r>
    </w:p>
    <w:p w14:paraId="1185BD02" w14:textId="3363813B" w:rsidR="00DD089E" w:rsidRDefault="00DD089E" w:rsidP="00DD089E">
      <w:pPr>
        <w:rPr>
          <w:sz w:val="20"/>
          <w:szCs w:val="20"/>
        </w:rPr>
      </w:pPr>
      <w:r>
        <w:rPr>
          <w:sz w:val="20"/>
          <w:szCs w:val="20"/>
        </w:rPr>
        <w:t>*Folgende kleinere subsidiäre Funktionen wurden ebenfalls verwendet, auf diese wird aber nicht speziell eingegangen:</w:t>
      </w:r>
    </w:p>
    <w:p w14:paraId="0F2C591E" w14:textId="4FC077E3" w:rsidR="00DD089E" w:rsidRDefault="00C12F99" w:rsidP="00DD089E">
      <w:pPr>
        <w:pStyle w:val="Listenabsatz"/>
        <w:numPr>
          <w:ilvl w:val="0"/>
          <w:numId w:val="3"/>
        </w:numPr>
        <w:rPr>
          <w:sz w:val="20"/>
          <w:szCs w:val="20"/>
        </w:rPr>
      </w:pPr>
      <w:r>
        <w:rPr>
          <w:sz w:val="20"/>
          <w:szCs w:val="20"/>
        </w:rPr>
        <w:t xml:space="preserve">Statische </w:t>
      </w:r>
      <w:r w:rsidR="00DD089E" w:rsidRPr="00DD089E">
        <w:rPr>
          <w:sz w:val="20"/>
          <w:szCs w:val="20"/>
        </w:rPr>
        <w:t>Grundd</w:t>
      </w:r>
      <w:r>
        <w:rPr>
          <w:sz w:val="20"/>
          <w:szCs w:val="20"/>
        </w:rPr>
        <w:t>aten (Durchmesser und Verhältni</w:t>
      </w:r>
      <w:r w:rsidR="00DD089E" w:rsidRPr="00DD089E">
        <w:rPr>
          <w:sz w:val="20"/>
          <w:szCs w:val="20"/>
        </w:rPr>
        <w:t>s aus einer Config-Datei)</w:t>
      </w:r>
    </w:p>
    <w:p w14:paraId="44B4745F" w14:textId="698990BF" w:rsidR="00DD089E" w:rsidRDefault="00DD089E" w:rsidP="00DD089E">
      <w:pPr>
        <w:pStyle w:val="Listenabsatz"/>
        <w:numPr>
          <w:ilvl w:val="0"/>
          <w:numId w:val="3"/>
        </w:numPr>
        <w:rPr>
          <w:sz w:val="20"/>
          <w:szCs w:val="20"/>
        </w:rPr>
      </w:pPr>
      <w:r>
        <w:rPr>
          <w:sz w:val="20"/>
          <w:szCs w:val="20"/>
        </w:rPr>
        <w:t>Timer (zum Messen der Performance)</w:t>
      </w:r>
    </w:p>
    <w:p w14:paraId="335CD344" w14:textId="77777777" w:rsidR="003B563C" w:rsidRDefault="00F95109" w:rsidP="003B563C">
      <w:pPr>
        <w:pStyle w:val="Listenabsatz"/>
        <w:numPr>
          <w:ilvl w:val="0"/>
          <w:numId w:val="3"/>
        </w:numPr>
        <w:rPr>
          <w:sz w:val="20"/>
          <w:szCs w:val="20"/>
        </w:rPr>
      </w:pPr>
      <w:r>
        <w:rPr>
          <w:sz w:val="20"/>
          <w:szCs w:val="20"/>
        </w:rPr>
        <w:t>Schwarzen und weisse Pixel zählen (Durchmesser ermitteln)</w:t>
      </w:r>
    </w:p>
    <w:p w14:paraId="5D05AF0C" w14:textId="0B219F6A" w:rsidR="00F95109" w:rsidRPr="00DD089E" w:rsidRDefault="00F95109" w:rsidP="003B563C">
      <w:pPr>
        <w:pStyle w:val="Listenabsatz"/>
        <w:numPr>
          <w:ilvl w:val="0"/>
          <w:numId w:val="3"/>
        </w:numPr>
        <w:rPr>
          <w:sz w:val="20"/>
          <w:szCs w:val="20"/>
        </w:rPr>
      </w:pPr>
      <w:r>
        <w:rPr>
          <w:sz w:val="20"/>
          <w:szCs w:val="20"/>
        </w:rPr>
        <w:t xml:space="preserve">Matrixoperationen </w:t>
      </w:r>
    </w:p>
    <w:p w14:paraId="76C3B3F4" w14:textId="77777777" w:rsidR="00DD089E" w:rsidRPr="00DD089E" w:rsidRDefault="00DD089E" w:rsidP="00DD089E">
      <w:pPr>
        <w:rPr>
          <w:sz w:val="20"/>
          <w:szCs w:val="20"/>
        </w:rPr>
      </w:pPr>
    </w:p>
    <w:p w14:paraId="35DC530E" w14:textId="77777777" w:rsidR="003E71CD" w:rsidRDefault="003E71CD">
      <w:pPr>
        <w:rPr>
          <w:rFonts w:asciiTheme="majorHAnsi" w:eastAsiaTheme="majorEastAsia" w:hAnsiTheme="majorHAnsi" w:cstheme="majorBidi"/>
          <w:color w:val="2E74B5" w:themeColor="accent1" w:themeShade="BF"/>
          <w:sz w:val="32"/>
          <w:szCs w:val="32"/>
        </w:rPr>
      </w:pPr>
      <w:r>
        <w:br w:type="page"/>
      </w:r>
    </w:p>
    <w:p w14:paraId="65008663" w14:textId="77777777" w:rsidR="003E71CD" w:rsidRDefault="003E71CD" w:rsidP="00BF32C8">
      <w:pPr>
        <w:pStyle w:val="berschrift1"/>
        <w:contextualSpacing/>
      </w:pPr>
      <w:bookmarkStart w:id="3" w:name="_Toc282869353"/>
      <w:r>
        <w:lastRenderedPageBreak/>
        <w:t>Vorgehen, Methoden Analysen</w:t>
      </w:r>
      <w:bookmarkEnd w:id="3"/>
    </w:p>
    <w:p w14:paraId="24753960" w14:textId="77777777" w:rsidR="00C12F99" w:rsidRDefault="00C12F99" w:rsidP="00BF32C8">
      <w:pPr>
        <w:contextualSpacing/>
      </w:pPr>
    </w:p>
    <w:p w14:paraId="17220CB5" w14:textId="457812C4" w:rsidR="00C31FA3" w:rsidRDefault="00497B03" w:rsidP="00BF32C8">
      <w:pPr>
        <w:contextualSpacing/>
      </w:pPr>
      <w:r>
        <w:t>Dieses Kapitel enthält drei Teil</w:t>
      </w:r>
      <w:r w:rsidR="00C12F99">
        <w:t>e:</w:t>
      </w:r>
    </w:p>
    <w:p w14:paraId="071132AC" w14:textId="76D59583" w:rsidR="00C31FA3" w:rsidRDefault="00C31FA3" w:rsidP="00C31FA3">
      <w:pPr>
        <w:pStyle w:val="Listenabsatz"/>
        <w:numPr>
          <w:ilvl w:val="0"/>
          <w:numId w:val="5"/>
        </w:numPr>
      </w:pPr>
      <w:r>
        <w:t>Vorarbeiten</w:t>
      </w:r>
      <w:r>
        <w:br/>
      </w:r>
      <w:r w:rsidR="00D773D7">
        <w:t xml:space="preserve">Ein </w:t>
      </w:r>
      <w:r>
        <w:t xml:space="preserve">Ausgangsbild </w:t>
      </w:r>
      <w:r w:rsidR="00D773D7">
        <w:t>wird beschafft, eine</w:t>
      </w:r>
      <w:r>
        <w:t xml:space="preserve"> Grössen</w:t>
      </w:r>
      <w:r w:rsidR="00DA272A">
        <w:t>- und Werte</w:t>
      </w:r>
      <w:r>
        <w:t>tabelle der CH-Münzen</w:t>
      </w:r>
      <w:r w:rsidR="00D773D7">
        <w:t xml:space="preserve"> werden erstellt.</w:t>
      </w:r>
      <w:r>
        <w:br/>
      </w:r>
    </w:p>
    <w:p w14:paraId="395E405C" w14:textId="33E9AB30" w:rsidR="00C31FA3" w:rsidRDefault="00C31FA3" w:rsidP="00C31FA3">
      <w:pPr>
        <w:pStyle w:val="Listenabsatz"/>
        <w:numPr>
          <w:ilvl w:val="0"/>
          <w:numId w:val="5"/>
        </w:numPr>
      </w:pPr>
      <w:r>
        <w:t>Bildaufbereitung</w:t>
      </w:r>
      <w:r>
        <w:br/>
      </w:r>
      <w:r w:rsidR="00BF32C8">
        <w:t xml:space="preserve">Das </w:t>
      </w:r>
      <w:r>
        <w:t>Bild wird zur Analyse</w:t>
      </w:r>
      <w:r w:rsidR="00BF32C8">
        <w:t xml:space="preserve"> und Ermittlung der Münzen-Werte</w:t>
      </w:r>
      <w:r>
        <w:t xml:space="preserve"> vorbereitet</w:t>
      </w:r>
      <w:r w:rsidR="00BF32C8">
        <w:t>.</w:t>
      </w:r>
      <w:r w:rsidR="00BF32C8">
        <w:br/>
      </w:r>
    </w:p>
    <w:p w14:paraId="36D2112D" w14:textId="44534780" w:rsidR="00BF32C8" w:rsidRDefault="00BF32C8" w:rsidP="00C31FA3">
      <w:pPr>
        <w:pStyle w:val="Listenabsatz"/>
        <w:numPr>
          <w:ilvl w:val="0"/>
          <w:numId w:val="5"/>
        </w:numPr>
      </w:pPr>
      <w:r>
        <w:t>Bildanalyse</w:t>
      </w:r>
      <w:r>
        <w:br/>
        <w:t>Münzen werden identifiziert und die Werte werden bestimmt.</w:t>
      </w:r>
    </w:p>
    <w:p w14:paraId="49EADF2D" w14:textId="77777777" w:rsidR="00BF32C8" w:rsidRDefault="00BF32C8" w:rsidP="00F95109">
      <w:pPr>
        <w:pStyle w:val="berschrift2"/>
      </w:pPr>
    </w:p>
    <w:p w14:paraId="248A31A3" w14:textId="649F11BB" w:rsidR="00BF32C8" w:rsidRPr="00BF32C8" w:rsidRDefault="00F95109" w:rsidP="00BF32C8">
      <w:pPr>
        <w:pStyle w:val="berschrift2"/>
        <w:contextualSpacing/>
      </w:pPr>
      <w:bookmarkStart w:id="4" w:name="_Toc282869354"/>
      <w:r>
        <w:t>Vorarbeiten</w:t>
      </w:r>
      <w:bookmarkEnd w:id="4"/>
    </w:p>
    <w:p w14:paraId="191BBD90" w14:textId="7F4024A0" w:rsidR="00F95109" w:rsidRDefault="00F95109" w:rsidP="00BF32C8">
      <w:pPr>
        <w:pStyle w:val="berschrift3"/>
        <w:contextualSpacing/>
      </w:pPr>
      <w:bookmarkStart w:id="5" w:name="_Toc282869355"/>
      <w:r>
        <w:t>Bilder aufnehmen</w:t>
      </w:r>
      <w:bookmarkEnd w:id="5"/>
    </w:p>
    <w:p w14:paraId="3E60AB0E" w14:textId="13162F8A" w:rsidR="00F95109" w:rsidRDefault="00F95109" w:rsidP="00BF32C8">
      <w:pPr>
        <w:contextualSpacing/>
      </w:pPr>
      <w:r>
        <w:t>Folgende Bilder dienen uns als Entwicklungshilfe, jeweils von uns selbst erstellt:</w:t>
      </w:r>
    </w:p>
    <w:p w14:paraId="3D54095C" w14:textId="77777777" w:rsidR="00C44459" w:rsidRDefault="00C44459" w:rsidP="00BF32C8">
      <w:pPr>
        <w:contextualSpacing/>
      </w:pPr>
    </w:p>
    <w:p w14:paraId="1F25D5E8" w14:textId="77777777" w:rsidR="00F95109" w:rsidRDefault="00F95109" w:rsidP="00BF32C8">
      <w:pPr>
        <w:keepNext/>
        <w:contextualSpacing/>
      </w:pPr>
      <w:r>
        <w:rPr>
          <w:noProof/>
          <w:lang w:eastAsia="de-CH"/>
        </w:rPr>
        <w:drawing>
          <wp:inline distT="0" distB="0" distL="0" distR="0" wp14:anchorId="02A51AC5" wp14:editId="6F9C753F">
            <wp:extent cx="2522482" cy="1420009"/>
            <wp:effectExtent l="152400" t="152400" r="170180" b="1803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coins.jpg"/>
                    <pic:cNvPicPr/>
                  </pic:nvPicPr>
                  <pic:blipFill>
                    <a:blip r:embed="rId8">
                      <a:extLst>
                        <a:ext uri="{28A0092B-C50C-407E-A947-70E740481C1C}">
                          <a14:useLocalDpi xmlns:a14="http://schemas.microsoft.com/office/drawing/2010/main" val="0"/>
                        </a:ext>
                      </a:extLst>
                    </a:blip>
                    <a:stretch>
                      <a:fillRect/>
                    </a:stretch>
                  </pic:blipFill>
                  <pic:spPr>
                    <a:xfrm>
                      <a:off x="0" y="0"/>
                      <a:ext cx="2528553" cy="14234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CA045C" w14:textId="3FB23AF8" w:rsidR="00F95109" w:rsidRDefault="00F95109" w:rsidP="00BF32C8">
      <w:pPr>
        <w:pStyle w:val="Beschriftung"/>
        <w:contextualSpacing/>
      </w:pPr>
      <w:r>
        <w:t xml:space="preserve">Abbildung </w:t>
      </w:r>
      <w:r w:rsidR="000927F6">
        <w:fldChar w:fldCharType="begin"/>
      </w:r>
      <w:r w:rsidR="000927F6">
        <w:instrText xml:space="preserve"> SEQ Abbildung \* ARABIC </w:instrText>
      </w:r>
      <w:r w:rsidR="000927F6">
        <w:fldChar w:fldCharType="separate"/>
      </w:r>
      <w:r w:rsidR="00D77F49">
        <w:rPr>
          <w:noProof/>
        </w:rPr>
        <w:t>1</w:t>
      </w:r>
      <w:r w:rsidR="000927F6">
        <w:rPr>
          <w:noProof/>
        </w:rPr>
        <w:fldChar w:fldCharType="end"/>
      </w:r>
      <w:r>
        <w:t xml:space="preserve">: Referenzbild 1a, verschiedene Münzen und </w:t>
      </w:r>
      <w:r w:rsidR="00C12F99">
        <w:t>Referenzmünze</w:t>
      </w:r>
      <w:r>
        <w:t xml:space="preserve"> (1-Räppler)</w:t>
      </w:r>
    </w:p>
    <w:p w14:paraId="437AA07A" w14:textId="77777777" w:rsidR="00F95109" w:rsidRDefault="00F95109" w:rsidP="00BF32C8">
      <w:pPr>
        <w:keepNext/>
        <w:contextualSpacing/>
      </w:pPr>
      <w:r>
        <w:rPr>
          <w:noProof/>
          <w:lang w:eastAsia="de-CH"/>
        </w:rPr>
        <w:drawing>
          <wp:inline distT="0" distB="0" distL="0" distR="0" wp14:anchorId="781C939B" wp14:editId="354D58A7">
            <wp:extent cx="2522220" cy="1891665"/>
            <wp:effectExtent l="152400" t="127000" r="144780" b="1911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f_1frank_x3.jpg"/>
                    <pic:cNvPicPr/>
                  </pic:nvPicPr>
                  <pic:blipFill>
                    <a:blip r:embed="rId9">
                      <a:extLst>
                        <a:ext uri="{28A0092B-C50C-407E-A947-70E740481C1C}">
                          <a14:useLocalDpi xmlns:a14="http://schemas.microsoft.com/office/drawing/2010/main" val="0"/>
                        </a:ext>
                      </a:extLst>
                    </a:blip>
                    <a:stretch>
                      <a:fillRect/>
                    </a:stretch>
                  </pic:blipFill>
                  <pic:spPr>
                    <a:xfrm>
                      <a:off x="0" y="0"/>
                      <a:ext cx="2531829" cy="18988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F612ED" w14:textId="455E9134" w:rsidR="00F95109" w:rsidRDefault="00F95109" w:rsidP="00BF32C8">
      <w:pPr>
        <w:pStyle w:val="Beschriftung"/>
        <w:contextualSpacing/>
      </w:pPr>
      <w:r>
        <w:t xml:space="preserve">Abbildung </w:t>
      </w:r>
      <w:r w:rsidR="000927F6">
        <w:fldChar w:fldCharType="begin"/>
      </w:r>
      <w:r w:rsidR="000927F6">
        <w:instrText xml:space="preserve"> SEQ Abbildung \* ARABIC </w:instrText>
      </w:r>
      <w:r w:rsidR="000927F6">
        <w:fldChar w:fldCharType="separate"/>
      </w:r>
      <w:r w:rsidR="00D77F49">
        <w:rPr>
          <w:noProof/>
        </w:rPr>
        <w:t>2</w:t>
      </w:r>
      <w:r w:rsidR="000927F6">
        <w:rPr>
          <w:noProof/>
        </w:rPr>
        <w:fldChar w:fldCharType="end"/>
      </w:r>
      <w:r>
        <w:t xml:space="preserve">: Referenzbild 1, verschiedene 1-Fränkler und </w:t>
      </w:r>
      <w:r w:rsidR="00C12F99">
        <w:t>Referenzmünze</w:t>
      </w:r>
      <w:r>
        <w:t xml:space="preserve"> (1-Räppler)</w:t>
      </w:r>
    </w:p>
    <w:p w14:paraId="63E93DE4" w14:textId="77777777" w:rsidR="00F95109" w:rsidRDefault="00F95109" w:rsidP="00BF32C8">
      <w:pPr>
        <w:keepNext/>
        <w:contextualSpacing/>
      </w:pPr>
      <w:r>
        <w:rPr>
          <w:noProof/>
          <w:lang w:eastAsia="de-CH"/>
        </w:rPr>
        <w:lastRenderedPageBreak/>
        <w:drawing>
          <wp:inline distT="0" distB="0" distL="0" distR="0" wp14:anchorId="3BC57431" wp14:editId="33226168">
            <wp:extent cx="2522220" cy="1421251"/>
            <wp:effectExtent l="152400" t="152400" r="170180" b="1790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P_20141114_13_14_16_Pro_opt.jpg"/>
                    <pic:cNvPicPr/>
                  </pic:nvPicPr>
                  <pic:blipFill>
                    <a:blip r:embed="rId10">
                      <a:extLst>
                        <a:ext uri="{28A0092B-C50C-407E-A947-70E740481C1C}">
                          <a14:useLocalDpi xmlns:a14="http://schemas.microsoft.com/office/drawing/2010/main" val="0"/>
                        </a:ext>
                      </a:extLst>
                    </a:blip>
                    <a:stretch>
                      <a:fillRect/>
                    </a:stretch>
                  </pic:blipFill>
                  <pic:spPr>
                    <a:xfrm>
                      <a:off x="0" y="0"/>
                      <a:ext cx="2546387" cy="14348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F84041" w14:textId="5D13365D" w:rsidR="00F95109" w:rsidRDefault="00F95109" w:rsidP="00BF32C8">
      <w:pPr>
        <w:pStyle w:val="Beschriftung"/>
        <w:contextualSpacing/>
      </w:pPr>
      <w:r>
        <w:t xml:space="preserve">Abbildung </w:t>
      </w:r>
      <w:r w:rsidR="000927F6">
        <w:fldChar w:fldCharType="begin"/>
      </w:r>
      <w:r w:rsidR="000927F6">
        <w:instrText xml:space="preserve"> SEQ Abbildung \* ARABIC </w:instrText>
      </w:r>
      <w:r w:rsidR="000927F6">
        <w:fldChar w:fldCharType="separate"/>
      </w:r>
      <w:r w:rsidR="00D77F49">
        <w:rPr>
          <w:noProof/>
        </w:rPr>
        <w:t>3</w:t>
      </w:r>
      <w:r w:rsidR="000927F6">
        <w:rPr>
          <w:noProof/>
        </w:rPr>
        <w:fldChar w:fldCharType="end"/>
      </w:r>
      <w:r>
        <w:t>: Referenzbild 1b</w:t>
      </w:r>
    </w:p>
    <w:p w14:paraId="441B4854" w14:textId="591D32B4" w:rsidR="00C067B4" w:rsidRDefault="00C067B4" w:rsidP="00BF32C8">
      <w:pPr>
        <w:contextualSpacing/>
      </w:pPr>
      <w:r>
        <w:t>Auf allen Referenzbilde</w:t>
      </w:r>
      <w:r w:rsidR="00C12F99">
        <w:t>rn ist der 1-Räppler (schwarz eingefärbt) erkennbar.</w:t>
      </w:r>
    </w:p>
    <w:p w14:paraId="00D7070D" w14:textId="77777777" w:rsidR="008A7925" w:rsidRDefault="008A7925" w:rsidP="00BF32C8">
      <w:pPr>
        <w:pStyle w:val="berschrift3"/>
        <w:contextualSpacing/>
      </w:pPr>
    </w:p>
    <w:p w14:paraId="5FC0BCB5" w14:textId="040A01BD" w:rsidR="003E71CD" w:rsidRDefault="007C4B7C" w:rsidP="00BF32C8">
      <w:pPr>
        <w:pStyle w:val="berschrift3"/>
        <w:contextualSpacing/>
      </w:pPr>
      <w:bookmarkStart w:id="6" w:name="_Toc282869356"/>
      <w:r>
        <w:t>Grunddaten ermitteln</w:t>
      </w:r>
      <w:bookmarkEnd w:id="6"/>
    </w:p>
    <w:p w14:paraId="2C098397" w14:textId="2DD646B0" w:rsidR="007C4B7C" w:rsidRDefault="007C4B7C" w:rsidP="00BF32C8">
      <w:pPr>
        <w:contextualSpacing/>
      </w:pPr>
      <w:r>
        <w:t>Folgende Daten mussten wir uns extern beschaffen*:</w:t>
      </w:r>
    </w:p>
    <w:p w14:paraId="6E152C5E" w14:textId="77777777" w:rsidR="00C44459" w:rsidRDefault="00C44459" w:rsidP="00BF32C8">
      <w:pPr>
        <w:contextualSpacing/>
      </w:pPr>
    </w:p>
    <w:tbl>
      <w:tblPr>
        <w:tblStyle w:val="Tabellenraster"/>
        <w:tblW w:w="0" w:type="auto"/>
        <w:tblInd w:w="108" w:type="dxa"/>
        <w:tblLook w:val="04A0" w:firstRow="1" w:lastRow="0" w:firstColumn="1" w:lastColumn="0" w:noHBand="0" w:noVBand="1"/>
      </w:tblPr>
      <w:tblGrid>
        <w:gridCol w:w="2318"/>
        <w:gridCol w:w="2258"/>
      </w:tblGrid>
      <w:tr w:rsidR="007C4B7C" w14:paraId="50B631D1" w14:textId="77777777" w:rsidTr="00AC5DA6">
        <w:tc>
          <w:tcPr>
            <w:tcW w:w="2318" w:type="dxa"/>
          </w:tcPr>
          <w:p w14:paraId="00BCDC95" w14:textId="2E76360E" w:rsidR="007C4B7C" w:rsidRDefault="007C4B7C" w:rsidP="00BF32C8">
            <w:pPr>
              <w:contextualSpacing/>
            </w:pPr>
            <w:r>
              <w:t>Wert der Münze [SFr.]</w:t>
            </w:r>
          </w:p>
        </w:tc>
        <w:tc>
          <w:tcPr>
            <w:tcW w:w="2258" w:type="dxa"/>
          </w:tcPr>
          <w:p w14:paraId="6866F447" w14:textId="7AA8B3AA" w:rsidR="007C4B7C" w:rsidRDefault="007C4B7C" w:rsidP="00BF32C8">
            <w:pPr>
              <w:contextualSpacing/>
            </w:pPr>
            <w:r>
              <w:t>Durchmesser in [mm]</w:t>
            </w:r>
          </w:p>
        </w:tc>
      </w:tr>
      <w:tr w:rsidR="007C4B7C" w14:paraId="6570ABA8" w14:textId="77777777" w:rsidTr="00AC5DA6">
        <w:tc>
          <w:tcPr>
            <w:tcW w:w="2318" w:type="dxa"/>
          </w:tcPr>
          <w:p w14:paraId="3DC0EEE2" w14:textId="080491C1" w:rsidR="007C4B7C" w:rsidRDefault="007C4B7C" w:rsidP="00BF32C8">
            <w:pPr>
              <w:contextualSpacing/>
            </w:pPr>
            <w:r>
              <w:t>5</w:t>
            </w:r>
          </w:p>
        </w:tc>
        <w:tc>
          <w:tcPr>
            <w:tcW w:w="2258" w:type="dxa"/>
          </w:tcPr>
          <w:p w14:paraId="2D991969" w14:textId="32584459" w:rsidR="007C4B7C" w:rsidRDefault="007C4B7C" w:rsidP="00BF32C8">
            <w:pPr>
              <w:contextualSpacing/>
            </w:pPr>
            <w:r>
              <w:t>31.45</w:t>
            </w:r>
          </w:p>
        </w:tc>
      </w:tr>
      <w:tr w:rsidR="007C4B7C" w14:paraId="09516AFC" w14:textId="77777777" w:rsidTr="00AC5DA6">
        <w:tc>
          <w:tcPr>
            <w:tcW w:w="2318" w:type="dxa"/>
          </w:tcPr>
          <w:p w14:paraId="17673C53" w14:textId="1381F248" w:rsidR="007C4B7C" w:rsidRDefault="007C4B7C" w:rsidP="00BF32C8">
            <w:pPr>
              <w:contextualSpacing/>
            </w:pPr>
            <w:r>
              <w:t>2</w:t>
            </w:r>
          </w:p>
        </w:tc>
        <w:tc>
          <w:tcPr>
            <w:tcW w:w="2258" w:type="dxa"/>
          </w:tcPr>
          <w:p w14:paraId="6E81EC41" w14:textId="7B38787D" w:rsidR="007C4B7C" w:rsidRDefault="007C4B7C" w:rsidP="00BF32C8">
            <w:pPr>
              <w:contextualSpacing/>
            </w:pPr>
            <w:r>
              <w:t>27.4</w:t>
            </w:r>
          </w:p>
        </w:tc>
      </w:tr>
      <w:tr w:rsidR="007C4B7C" w14:paraId="13F7FC23" w14:textId="77777777" w:rsidTr="00AC5DA6">
        <w:tc>
          <w:tcPr>
            <w:tcW w:w="2318" w:type="dxa"/>
          </w:tcPr>
          <w:p w14:paraId="37D92F42" w14:textId="2B908130" w:rsidR="007C4B7C" w:rsidRDefault="007C4B7C" w:rsidP="00BF32C8">
            <w:pPr>
              <w:contextualSpacing/>
            </w:pPr>
            <w:r>
              <w:t>1</w:t>
            </w:r>
          </w:p>
        </w:tc>
        <w:tc>
          <w:tcPr>
            <w:tcW w:w="2258" w:type="dxa"/>
          </w:tcPr>
          <w:p w14:paraId="21F6CBDF" w14:textId="61B8EA4C" w:rsidR="007C4B7C" w:rsidRDefault="007C4B7C" w:rsidP="00BF32C8">
            <w:pPr>
              <w:contextualSpacing/>
            </w:pPr>
            <w:r>
              <w:t>23.2</w:t>
            </w:r>
          </w:p>
        </w:tc>
      </w:tr>
      <w:tr w:rsidR="007C4B7C" w14:paraId="2A2A3136" w14:textId="77777777" w:rsidTr="00AC5DA6">
        <w:tc>
          <w:tcPr>
            <w:tcW w:w="2318" w:type="dxa"/>
          </w:tcPr>
          <w:p w14:paraId="53D2B276" w14:textId="2FAEAB5A" w:rsidR="007C4B7C" w:rsidRDefault="007C4B7C" w:rsidP="00BF32C8">
            <w:pPr>
              <w:contextualSpacing/>
            </w:pPr>
            <w:r>
              <w:t>0.5</w:t>
            </w:r>
          </w:p>
        </w:tc>
        <w:tc>
          <w:tcPr>
            <w:tcW w:w="2258" w:type="dxa"/>
          </w:tcPr>
          <w:p w14:paraId="551538A0" w14:textId="5AF06127" w:rsidR="007C4B7C" w:rsidRDefault="007C4B7C" w:rsidP="00BF32C8">
            <w:pPr>
              <w:contextualSpacing/>
            </w:pPr>
            <w:r>
              <w:t>18.2</w:t>
            </w:r>
          </w:p>
        </w:tc>
      </w:tr>
      <w:tr w:rsidR="007C4B7C" w14:paraId="63C04A48" w14:textId="77777777" w:rsidTr="00AC5DA6">
        <w:tc>
          <w:tcPr>
            <w:tcW w:w="2318" w:type="dxa"/>
          </w:tcPr>
          <w:p w14:paraId="43885820" w14:textId="62EEA89C" w:rsidR="007C4B7C" w:rsidRDefault="007C4B7C" w:rsidP="00BF32C8">
            <w:pPr>
              <w:contextualSpacing/>
            </w:pPr>
            <w:r>
              <w:t>0.2</w:t>
            </w:r>
          </w:p>
        </w:tc>
        <w:tc>
          <w:tcPr>
            <w:tcW w:w="2258" w:type="dxa"/>
          </w:tcPr>
          <w:p w14:paraId="60A98E2D" w14:textId="135D1E94" w:rsidR="007C4B7C" w:rsidRDefault="007C4B7C" w:rsidP="00BF32C8">
            <w:pPr>
              <w:contextualSpacing/>
            </w:pPr>
            <w:r>
              <w:t>21.05</w:t>
            </w:r>
          </w:p>
        </w:tc>
      </w:tr>
      <w:tr w:rsidR="007C4B7C" w14:paraId="42D579D2" w14:textId="77777777" w:rsidTr="00AC5DA6">
        <w:tc>
          <w:tcPr>
            <w:tcW w:w="2318" w:type="dxa"/>
          </w:tcPr>
          <w:p w14:paraId="07BA6EE6" w14:textId="12AF3599" w:rsidR="007C4B7C" w:rsidRDefault="007C4B7C" w:rsidP="00BF32C8">
            <w:pPr>
              <w:contextualSpacing/>
            </w:pPr>
            <w:r>
              <w:t>0.1</w:t>
            </w:r>
          </w:p>
        </w:tc>
        <w:tc>
          <w:tcPr>
            <w:tcW w:w="2258" w:type="dxa"/>
          </w:tcPr>
          <w:p w14:paraId="163D2587" w14:textId="66A7ECEC" w:rsidR="007C4B7C" w:rsidRDefault="007C4B7C" w:rsidP="00BF32C8">
            <w:pPr>
              <w:contextualSpacing/>
            </w:pPr>
            <w:r>
              <w:t>19.15</w:t>
            </w:r>
          </w:p>
        </w:tc>
      </w:tr>
      <w:tr w:rsidR="007C4B7C" w14:paraId="27E92654" w14:textId="77777777" w:rsidTr="00AC5DA6">
        <w:tc>
          <w:tcPr>
            <w:tcW w:w="2318" w:type="dxa"/>
          </w:tcPr>
          <w:p w14:paraId="64A6CB4B" w14:textId="3670222F" w:rsidR="007C4B7C" w:rsidRDefault="007C4B7C" w:rsidP="00BF32C8">
            <w:pPr>
              <w:contextualSpacing/>
            </w:pPr>
            <w:r>
              <w:t>0.05</w:t>
            </w:r>
          </w:p>
        </w:tc>
        <w:tc>
          <w:tcPr>
            <w:tcW w:w="2258" w:type="dxa"/>
          </w:tcPr>
          <w:p w14:paraId="6DD1E272" w14:textId="06DC2B5C" w:rsidR="007C4B7C" w:rsidRDefault="007C4B7C" w:rsidP="00BF32C8">
            <w:pPr>
              <w:keepNext/>
              <w:contextualSpacing/>
            </w:pPr>
            <w:r>
              <w:t>17.15</w:t>
            </w:r>
          </w:p>
        </w:tc>
      </w:tr>
    </w:tbl>
    <w:p w14:paraId="7FB1813F" w14:textId="47E3CEE0" w:rsidR="007C4B7C" w:rsidRDefault="007C4B7C" w:rsidP="00BF32C8">
      <w:pPr>
        <w:pStyle w:val="Beschriftung"/>
        <w:contextualSpacing/>
      </w:pPr>
      <w:r>
        <w:t xml:space="preserve">Tabelle </w:t>
      </w:r>
      <w:r w:rsidR="000927F6">
        <w:fldChar w:fldCharType="begin"/>
      </w:r>
      <w:r w:rsidR="000927F6">
        <w:instrText xml:space="preserve"> SEQ Tabelle \* ARABIC </w:instrText>
      </w:r>
      <w:r w:rsidR="000927F6">
        <w:fldChar w:fldCharType="separate"/>
      </w:r>
      <w:r w:rsidR="00D77F49">
        <w:rPr>
          <w:noProof/>
        </w:rPr>
        <w:t>1</w:t>
      </w:r>
      <w:r w:rsidR="000927F6">
        <w:rPr>
          <w:noProof/>
        </w:rPr>
        <w:fldChar w:fldCharType="end"/>
      </w:r>
      <w:r>
        <w:t xml:space="preserve">: </w:t>
      </w:r>
      <w:r w:rsidR="008A7925">
        <w:t>Grössend</w:t>
      </w:r>
      <w:r>
        <w:t>aten Schweizer Münzen</w:t>
      </w:r>
    </w:p>
    <w:p w14:paraId="0EF166E3" w14:textId="07B1CD0F" w:rsidR="007C4B7C" w:rsidRDefault="007C4B7C" w:rsidP="00BF32C8">
      <w:pPr>
        <w:contextualSpacing/>
      </w:pPr>
      <w:r>
        <w:t xml:space="preserve">*Quelle: </w:t>
      </w:r>
      <w:hyperlink r:id="rId11" w:history="1">
        <w:r w:rsidRPr="001D2056">
          <w:rPr>
            <w:rStyle w:val="Hyperlink"/>
          </w:rPr>
          <w:t>http://de.wikipedia.org/wiki/Schweizer_Franken</w:t>
        </w:r>
      </w:hyperlink>
    </w:p>
    <w:p w14:paraId="1E6B2027" w14:textId="77777777" w:rsidR="008A7925" w:rsidRDefault="008A7925" w:rsidP="00BF32C8">
      <w:pPr>
        <w:contextualSpacing/>
      </w:pPr>
    </w:p>
    <w:p w14:paraId="67005810" w14:textId="68DC3C02" w:rsidR="007C4B7C" w:rsidRDefault="007C4B7C" w:rsidP="00BF32C8">
      <w:pPr>
        <w:contextualSpacing/>
      </w:pPr>
      <w:r>
        <w:t>Dazu kommt noch unsere Referenzmünze, ein Schweizer 1-Räppler:</w:t>
      </w:r>
    </w:p>
    <w:p w14:paraId="44F109E3" w14:textId="77777777" w:rsidR="00C44459" w:rsidRDefault="00C44459" w:rsidP="00BF32C8">
      <w:pPr>
        <w:contextualSpacing/>
      </w:pPr>
    </w:p>
    <w:tbl>
      <w:tblPr>
        <w:tblStyle w:val="Tabellenraster"/>
        <w:tblW w:w="0" w:type="auto"/>
        <w:tblInd w:w="108" w:type="dxa"/>
        <w:tblLook w:val="04A0" w:firstRow="1" w:lastRow="0" w:firstColumn="1" w:lastColumn="0" w:noHBand="0" w:noVBand="1"/>
      </w:tblPr>
      <w:tblGrid>
        <w:gridCol w:w="2318"/>
        <w:gridCol w:w="2258"/>
      </w:tblGrid>
      <w:tr w:rsidR="007C4B7C" w14:paraId="0AAC1867" w14:textId="77777777" w:rsidTr="00AC5DA6">
        <w:tc>
          <w:tcPr>
            <w:tcW w:w="2318" w:type="dxa"/>
          </w:tcPr>
          <w:p w14:paraId="56543FFE" w14:textId="77777777" w:rsidR="007C4B7C" w:rsidRDefault="007C4B7C" w:rsidP="00BF32C8">
            <w:pPr>
              <w:contextualSpacing/>
            </w:pPr>
            <w:r>
              <w:t>Wert der Münze [SFr.]</w:t>
            </w:r>
          </w:p>
        </w:tc>
        <w:tc>
          <w:tcPr>
            <w:tcW w:w="2258" w:type="dxa"/>
          </w:tcPr>
          <w:p w14:paraId="7927E5E9" w14:textId="77777777" w:rsidR="007C4B7C" w:rsidRDefault="007C4B7C" w:rsidP="00BF32C8">
            <w:pPr>
              <w:contextualSpacing/>
            </w:pPr>
            <w:r>
              <w:t>Durchmesser in [mm]</w:t>
            </w:r>
          </w:p>
        </w:tc>
      </w:tr>
      <w:tr w:rsidR="008A7925" w14:paraId="3702F015" w14:textId="77777777" w:rsidTr="00AC5DA6">
        <w:tc>
          <w:tcPr>
            <w:tcW w:w="2318" w:type="dxa"/>
          </w:tcPr>
          <w:p w14:paraId="2AB515DE" w14:textId="3C35AEAE" w:rsidR="008A7925" w:rsidRDefault="008A7925" w:rsidP="006B74CA">
            <w:pPr>
              <w:contextualSpacing/>
            </w:pPr>
            <w:r>
              <w:t>0.01</w:t>
            </w:r>
          </w:p>
        </w:tc>
        <w:tc>
          <w:tcPr>
            <w:tcW w:w="2258" w:type="dxa"/>
          </w:tcPr>
          <w:p w14:paraId="0014BF7E" w14:textId="77364FD3" w:rsidR="008A7925" w:rsidRDefault="008A7925" w:rsidP="006B74CA">
            <w:pPr>
              <w:keepNext/>
              <w:contextualSpacing/>
            </w:pPr>
            <w:r>
              <w:t>16</w:t>
            </w:r>
          </w:p>
        </w:tc>
      </w:tr>
    </w:tbl>
    <w:p w14:paraId="544A0F69" w14:textId="77C3F495" w:rsidR="006015EB" w:rsidRDefault="006015EB" w:rsidP="00BF32C8">
      <w:pPr>
        <w:contextualSpacing/>
      </w:pPr>
    </w:p>
    <w:p w14:paraId="338AE17B" w14:textId="77777777" w:rsidR="006015EB" w:rsidRDefault="006015EB">
      <w:r>
        <w:br w:type="page"/>
      </w:r>
    </w:p>
    <w:p w14:paraId="501604D3" w14:textId="77777777" w:rsidR="004A2785" w:rsidRDefault="004A2785" w:rsidP="00BF32C8">
      <w:pPr>
        <w:contextualSpacing/>
      </w:pPr>
    </w:p>
    <w:p w14:paraId="517D290C" w14:textId="4C691DB7" w:rsidR="004A2785" w:rsidRDefault="00480B58" w:rsidP="00BF32C8">
      <w:pPr>
        <w:pStyle w:val="berschrift3"/>
        <w:contextualSpacing/>
      </w:pPr>
      <w:bookmarkStart w:id="7" w:name="_Toc282869357"/>
      <w:r>
        <w:t xml:space="preserve">Optimales Verhältnis von </w:t>
      </w:r>
      <w:r w:rsidR="00C067B4">
        <w:t>Bildauflösung</w:t>
      </w:r>
      <w:r>
        <w:t xml:space="preserve"> zu Abstand</w:t>
      </w:r>
      <w:r w:rsidR="00C067B4">
        <w:t xml:space="preserve"> der</w:t>
      </w:r>
      <w:r>
        <w:t xml:space="preserve"> Kamera</w:t>
      </w:r>
      <w:bookmarkEnd w:id="7"/>
    </w:p>
    <w:p w14:paraId="7C5D44D6" w14:textId="53BE3679" w:rsidR="00480B58" w:rsidRDefault="00480B58" w:rsidP="00BF32C8">
      <w:pPr>
        <w:contextualSpacing/>
      </w:pPr>
      <w:r>
        <w:t xml:space="preserve">Da die heutigen Smartphones extrem hochauflösende </w:t>
      </w:r>
      <w:r w:rsidR="00AC5DA6">
        <w:t>Fotos</w:t>
      </w:r>
      <w:r>
        <w:t xml:space="preserve"> schiessen, mussten wir einen optimalen Abstand von Kamera zum fotografierenden Objekt (Münzen) finden. </w:t>
      </w:r>
    </w:p>
    <w:p w14:paraId="323B5C11" w14:textId="4EFE5C99" w:rsidR="00480B58" w:rsidRDefault="00480B58" w:rsidP="00BF32C8">
      <w:pPr>
        <w:contextualSpacing/>
      </w:pPr>
    </w:p>
    <w:p w14:paraId="466C6BE6" w14:textId="0F333466" w:rsidR="00480B58" w:rsidRPr="00480B58" w:rsidRDefault="006015EB" w:rsidP="00BF32C8">
      <w:pPr>
        <w:contextualSpacing/>
      </w:pPr>
      <w:r>
        <w:rPr>
          <w:noProof/>
          <w:lang w:eastAsia="de-CH"/>
        </w:rPr>
        <w:drawing>
          <wp:anchor distT="0" distB="0" distL="114300" distR="114300" simplePos="0" relativeHeight="251664896" behindDoc="0" locked="0" layoutInCell="1" allowOverlap="1" wp14:anchorId="0296C35A" wp14:editId="25260940">
            <wp:simplePos x="0" y="0"/>
            <wp:positionH relativeFrom="column">
              <wp:posOffset>-635</wp:posOffset>
            </wp:positionH>
            <wp:positionV relativeFrom="paragraph">
              <wp:posOffset>9525</wp:posOffset>
            </wp:positionV>
            <wp:extent cx="2623820" cy="3225800"/>
            <wp:effectExtent l="0" t="0" r="508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eichnung1.jpg"/>
                    <pic:cNvPicPr/>
                  </pic:nvPicPr>
                  <pic:blipFill>
                    <a:blip r:embed="rId12">
                      <a:extLst>
                        <a:ext uri="{28A0092B-C50C-407E-A947-70E740481C1C}">
                          <a14:useLocalDpi xmlns:a14="http://schemas.microsoft.com/office/drawing/2010/main" val="0"/>
                        </a:ext>
                      </a:extLst>
                    </a:blip>
                    <a:stretch>
                      <a:fillRect/>
                    </a:stretch>
                  </pic:blipFill>
                  <pic:spPr>
                    <a:xfrm>
                      <a:off x="0" y="0"/>
                      <a:ext cx="2623820" cy="3225800"/>
                    </a:xfrm>
                    <a:prstGeom prst="rect">
                      <a:avLst/>
                    </a:prstGeom>
                  </pic:spPr>
                </pic:pic>
              </a:graphicData>
            </a:graphic>
          </wp:anchor>
        </w:drawing>
      </w:r>
      <w:r w:rsidR="00480B58">
        <w:rPr>
          <w:noProof/>
          <w:lang w:eastAsia="de-CH"/>
        </w:rPr>
        <mc:AlternateContent>
          <mc:Choice Requires="wps">
            <w:drawing>
              <wp:anchor distT="0" distB="0" distL="114300" distR="114300" simplePos="0" relativeHeight="251653632" behindDoc="0" locked="0" layoutInCell="1" allowOverlap="1" wp14:anchorId="204138A3" wp14:editId="0AF17B78">
                <wp:simplePos x="0" y="0"/>
                <wp:positionH relativeFrom="column">
                  <wp:posOffset>-2540</wp:posOffset>
                </wp:positionH>
                <wp:positionV relativeFrom="paragraph">
                  <wp:posOffset>3284855</wp:posOffset>
                </wp:positionV>
                <wp:extent cx="2623820" cy="266700"/>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2623820" cy="266700"/>
                        </a:xfrm>
                        <a:prstGeom prst="rect">
                          <a:avLst/>
                        </a:prstGeom>
                        <a:solidFill>
                          <a:prstClr val="white"/>
                        </a:solidFill>
                        <a:ln>
                          <a:noFill/>
                        </a:ln>
                        <a:effectLst/>
                      </wps:spPr>
                      <wps:txbx>
                        <w:txbxContent>
                          <w:p w14:paraId="5A877674" w14:textId="44617382" w:rsidR="00803ED1" w:rsidRPr="00185CC8" w:rsidRDefault="00803ED1" w:rsidP="00480B58">
                            <w:pPr>
                              <w:pStyle w:val="Beschriftung"/>
                              <w:rPr>
                                <w:noProof/>
                              </w:rPr>
                            </w:pPr>
                            <w:r>
                              <w:t xml:space="preserve">Abbildung </w:t>
                            </w:r>
                            <w:r w:rsidR="000927F6">
                              <w:fldChar w:fldCharType="begin"/>
                            </w:r>
                            <w:r w:rsidR="000927F6">
                              <w:instrText xml:space="preserve"> SEQ Abbildung \* ARABIC </w:instrText>
                            </w:r>
                            <w:r w:rsidR="000927F6">
                              <w:fldChar w:fldCharType="separate"/>
                            </w:r>
                            <w:r w:rsidR="00D77F49">
                              <w:rPr>
                                <w:noProof/>
                              </w:rPr>
                              <w:t>4</w:t>
                            </w:r>
                            <w:r w:rsidR="000927F6">
                              <w:rPr>
                                <w:noProof/>
                              </w:rPr>
                              <w:fldChar w:fldCharType="end"/>
                            </w:r>
                            <w:r>
                              <w:t>:</w:t>
                            </w:r>
                            <w:r w:rsidRPr="000C4F8E">
                              <w:t xml:space="preserve"> Abstand Smartphone zu Tisch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4138A3" id="_x0000_t202" coordsize="21600,21600" o:spt="202" path="m,l,21600r21600,l21600,xe">
                <v:stroke joinstyle="miter"/>
                <v:path gradientshapeok="t" o:connecttype="rect"/>
              </v:shapetype>
              <v:shape id="Textfeld 6" o:spid="_x0000_s1026" type="#_x0000_t202" style="position:absolute;margin-left:-.2pt;margin-top:258.65pt;width:206.6pt;height:21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" stroked="f">
                <v:textbox style="mso-fit-shape-to-text:t" inset="0,0,0,0">
                  <w:txbxContent>
                    <w:p w14:paraId="5A877674" w14:textId="44617382" w:rsidR="00803ED1" w:rsidRPr="00185CC8" w:rsidRDefault="00803ED1" w:rsidP="00480B58">
                      <w:pPr>
                        <w:pStyle w:val="Beschriftung"/>
                        <w:rPr>
                          <w:noProof/>
                        </w:rPr>
                      </w:pPr>
                      <w:r>
                        <w:t xml:space="preserve">Abbildung </w:t>
                      </w:r>
                      <w:r w:rsidR="000927F6">
                        <w:fldChar w:fldCharType="begin"/>
                      </w:r>
                      <w:r w:rsidR="000927F6">
                        <w:instrText xml:space="preserve"> SEQ Abbildung \* ARABIC </w:instrText>
                      </w:r>
                      <w:r w:rsidR="000927F6">
                        <w:fldChar w:fldCharType="separate"/>
                      </w:r>
                      <w:r w:rsidR="00D77F49">
                        <w:rPr>
                          <w:noProof/>
                        </w:rPr>
                        <w:t>4</w:t>
                      </w:r>
                      <w:r w:rsidR="000927F6">
                        <w:rPr>
                          <w:noProof/>
                        </w:rPr>
                        <w:fldChar w:fldCharType="end"/>
                      </w:r>
                      <w:r>
                        <w:t>:</w:t>
                      </w:r>
                      <w:r w:rsidRPr="000C4F8E">
                        <w:t xml:space="preserve"> Abstand Smartphone zu Tisch</w:t>
                      </w:r>
                    </w:p>
                  </w:txbxContent>
                </v:textbox>
                <w10:wrap type="square"/>
              </v:shape>
            </w:pict>
          </mc:Fallback>
        </mc:AlternateContent>
      </w:r>
      <w:r w:rsidR="00480B58">
        <w:t>Warum ist dies so wichtig?</w:t>
      </w:r>
    </w:p>
    <w:p w14:paraId="7FCF23B6" w14:textId="4B94D6DC" w:rsidR="00480B58" w:rsidRDefault="00A865A9" w:rsidP="00BF32C8">
      <w:pPr>
        <w:contextualSpacing/>
      </w:pPr>
      <w:r>
        <w:t xml:space="preserve">Da ein Bild schnell eine Auflösung von 8-11 Megapixel haben kann, können die Flächen der Münzen auch relativ viele Pixel haben. </w:t>
      </w:r>
    </w:p>
    <w:p w14:paraId="0F2693F8" w14:textId="2349D33B" w:rsidR="00C067B4" w:rsidRDefault="00A865A9" w:rsidP="00BF32C8">
      <w:pPr>
        <w:contextualSpacing/>
      </w:pPr>
      <w:r>
        <w:t>Somit wird es dann später schwieriger, mit einen relativ knappen Threshhold [</w:t>
      </w:r>
      <w:r w:rsidR="006015EB">
        <w:t>9</w:t>
      </w:r>
      <w:r>
        <w:t xml:space="preserve">], ähnlich </w:t>
      </w:r>
      <w:r w:rsidR="00C067B4">
        <w:t>grosse Münzen zu Unterscheiden.</w:t>
      </w:r>
      <w:r w:rsidR="00C067B4">
        <w:br/>
        <w:t xml:space="preserve">(Siehe oben, bspw. 50 Rappen und </w:t>
      </w:r>
      <w:r w:rsidR="00C4300F">
        <w:t>10 Rappen)</w:t>
      </w:r>
    </w:p>
    <w:p w14:paraId="7434F134" w14:textId="4AF11EA3" w:rsidR="00A865A9" w:rsidRDefault="00A865A9" w:rsidP="00BF32C8">
      <w:pPr>
        <w:contextualSpacing/>
      </w:pPr>
      <w:r>
        <w:t xml:space="preserve">Durch diesen selbst eruierten Abstand sind die Münzen etwas kleiner (was aber bei der grossen Auflösung </w:t>
      </w:r>
      <w:r w:rsidR="00C4300F">
        <w:t>nicht weiter ins Gewicht fällt</w:t>
      </w:r>
      <w:r>
        <w:t>), und eine perspektivische Verzerrung [</w:t>
      </w:r>
      <w:r w:rsidR="006015EB">
        <w:t>10</w:t>
      </w:r>
      <w:r>
        <w:t xml:space="preserve">] kann auch eliminiert werden. </w:t>
      </w:r>
    </w:p>
    <w:p w14:paraId="67EFFE09" w14:textId="77777777" w:rsidR="00480B58" w:rsidRDefault="00480B58" w:rsidP="00BF32C8">
      <w:pPr>
        <w:contextualSpacing/>
      </w:pPr>
    </w:p>
    <w:p w14:paraId="03E8B525" w14:textId="77777777" w:rsidR="00480B58" w:rsidRDefault="00480B58" w:rsidP="00BF32C8">
      <w:pPr>
        <w:contextualSpacing/>
      </w:pPr>
    </w:p>
    <w:p w14:paraId="64EA882E" w14:textId="77777777" w:rsidR="00480B58" w:rsidRDefault="00480B58" w:rsidP="00BF32C8">
      <w:pPr>
        <w:contextualSpacing/>
      </w:pPr>
    </w:p>
    <w:p w14:paraId="3F3DAF59" w14:textId="77777777" w:rsidR="006015EB" w:rsidRDefault="006015EB" w:rsidP="00BF32C8">
      <w:pPr>
        <w:contextualSpacing/>
      </w:pPr>
    </w:p>
    <w:p w14:paraId="3C7CADAB" w14:textId="77777777" w:rsidR="006015EB" w:rsidRDefault="006015EB" w:rsidP="00BF32C8">
      <w:pPr>
        <w:contextualSpacing/>
      </w:pPr>
    </w:p>
    <w:p w14:paraId="161F45C7" w14:textId="77777777" w:rsidR="006015EB" w:rsidRDefault="006015EB" w:rsidP="00BF32C8">
      <w:pPr>
        <w:contextualSpacing/>
      </w:pPr>
    </w:p>
    <w:p w14:paraId="6DFBAE23" w14:textId="37CD8144" w:rsidR="00C4300F" w:rsidRDefault="00C4300F" w:rsidP="00BF32C8">
      <w:pPr>
        <w:contextualSpacing/>
      </w:pPr>
    </w:p>
    <w:p w14:paraId="34FADABC" w14:textId="4E4FDB75" w:rsidR="00A865A9" w:rsidRDefault="00A865A9" w:rsidP="00BF32C8">
      <w:pPr>
        <w:pStyle w:val="berschrift2"/>
        <w:contextualSpacing/>
      </w:pPr>
      <w:bookmarkStart w:id="8" w:name="_Toc282869358"/>
      <w:r>
        <w:t>Bildaufbereitung</w:t>
      </w:r>
      <w:bookmarkEnd w:id="8"/>
    </w:p>
    <w:p w14:paraId="228B1FCE" w14:textId="200A59D8" w:rsidR="00A865A9" w:rsidRDefault="00A865A9" w:rsidP="00BF32C8">
      <w:pPr>
        <w:contextualSpacing/>
      </w:pPr>
      <w:r>
        <w:t>Folgende der bereits erwähnten Methoden verwenden wir, um das Bild für die Analyse</w:t>
      </w:r>
      <w:r w:rsidR="00AC5DA6">
        <w:t xml:space="preserve"> vorzubereiten</w:t>
      </w:r>
      <w:r>
        <w:t>:</w:t>
      </w:r>
    </w:p>
    <w:p w14:paraId="7538683D" w14:textId="52D0BAA9" w:rsidR="00A865A9" w:rsidRDefault="00A865A9" w:rsidP="00BF32C8">
      <w:pPr>
        <w:pStyle w:val="berschrift3"/>
        <w:contextualSpacing/>
      </w:pPr>
      <w:bookmarkStart w:id="9" w:name="_Toc282869359"/>
      <w:r>
        <w:t>Graustufenerkennung</w:t>
      </w:r>
      <w:bookmarkEnd w:id="9"/>
    </w:p>
    <w:p w14:paraId="1003F163" w14:textId="2B60EC40" w:rsidR="00A865A9" w:rsidRDefault="00F605B4" w:rsidP="00BF32C8">
      <w:pPr>
        <w:contextualSpacing/>
      </w:pPr>
      <w:r>
        <w:t xml:space="preserve">Mit der Graustufenerkennung suchen wir </w:t>
      </w:r>
      <w:r w:rsidR="00AC5DA6">
        <w:t>die</w:t>
      </w:r>
      <w:r>
        <w:t xml:space="preserve"> </w:t>
      </w:r>
      <w:r w:rsidR="00AC5DA6">
        <w:t>Referenzmünze</w:t>
      </w:r>
      <w:r>
        <w:t>.</w:t>
      </w:r>
      <w:r w:rsidR="00AC5DA6">
        <w:t xml:space="preserve"> Diese kann gut über das Histogramm erfolgen, weil sie sich durch die schwarze Einfärbung und dem hellen Hintergrund gut hervorhebt.</w:t>
      </w:r>
    </w:p>
    <w:p w14:paraId="4B16CE31" w14:textId="77777777" w:rsidR="00C44459" w:rsidRDefault="00C44459" w:rsidP="00BF32C8">
      <w:pPr>
        <w:contextualSpacing/>
      </w:pPr>
    </w:p>
    <w:p w14:paraId="6F108025" w14:textId="5078A530" w:rsidR="00F605B4" w:rsidRDefault="00C4300F" w:rsidP="00BF32C8">
      <w:pPr>
        <w:keepNext/>
        <w:contextualSpacing/>
      </w:pPr>
      <w:r>
        <w:rPr>
          <w:noProof/>
          <w:lang w:eastAsia="de-CH"/>
        </w:rPr>
        <mc:AlternateContent>
          <mc:Choice Requires="wpg">
            <w:drawing>
              <wp:anchor distT="0" distB="0" distL="114300" distR="114300" simplePos="0" relativeHeight="251658752" behindDoc="0" locked="0" layoutInCell="1" allowOverlap="1" wp14:anchorId="3F65F635" wp14:editId="54A0A5B5">
                <wp:simplePos x="0" y="0"/>
                <wp:positionH relativeFrom="column">
                  <wp:posOffset>1714500</wp:posOffset>
                </wp:positionH>
                <wp:positionV relativeFrom="paragraph">
                  <wp:posOffset>502920</wp:posOffset>
                </wp:positionV>
                <wp:extent cx="4083445" cy="512627"/>
                <wp:effectExtent l="0" t="0" r="0" b="274955"/>
                <wp:wrapNone/>
                <wp:docPr id="14" name="Gruppieren 14"/>
                <wp:cNvGraphicFramePr/>
                <a:graphic xmlns:a="http://schemas.openxmlformats.org/drawingml/2006/main">
                  <a:graphicData uri="http://schemas.microsoft.com/office/word/2010/wordprocessingGroup">
                    <wpg:wgp>
                      <wpg:cNvGrpSpPr/>
                      <wpg:grpSpPr>
                        <a:xfrm>
                          <a:off x="0" y="0"/>
                          <a:ext cx="4083445" cy="512627"/>
                          <a:chOff x="0" y="0"/>
                          <a:chExt cx="4083445" cy="512627"/>
                        </a:xfrm>
                      </wpg:grpSpPr>
                      <wps:wsp>
                        <wps:cNvPr id="10" name="Pfeil nach rechts 10"/>
                        <wps:cNvSpPr/>
                        <wps:spPr>
                          <a:xfrm rot="10076627">
                            <a:off x="0" y="357352"/>
                            <a:ext cx="2449902" cy="15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feld 2"/>
                        <wps:cNvSpPr txBox="1">
                          <a:spLocks noChangeArrowheads="1"/>
                        </wps:cNvSpPr>
                        <wps:spPr bwMode="auto">
                          <a:xfrm>
                            <a:off x="2564525" y="0"/>
                            <a:ext cx="1518920" cy="506730"/>
                          </a:xfrm>
                          <a:prstGeom prst="rect">
                            <a:avLst/>
                          </a:prstGeom>
                          <a:noFill/>
                          <a:ln w="9525">
                            <a:noFill/>
                            <a:miter lim="800000"/>
                            <a:headEnd/>
                            <a:tailEnd/>
                          </a:ln>
                        </wps:spPr>
                        <wps:txbx>
                          <w:txbxContent>
                            <w:p w14:paraId="17DE07A0" w14:textId="16ADFA1D" w:rsidR="00803ED1" w:rsidRDefault="00803ED1">
                              <w:r>
                                <w:t>Referenzmünze</w:t>
                              </w:r>
                            </w:p>
                          </w:txbxContent>
                        </wps:txbx>
                        <wps:bodyPr rot="0" vert="horz" wrap="square" lIns="91440" tIns="45720" rIns="91440" bIns="45720" anchor="t" anchorCtr="0">
                          <a:noAutofit/>
                        </wps:bodyPr>
                      </wps:wsp>
                    </wpg:wgp>
                  </a:graphicData>
                </a:graphic>
              </wp:anchor>
            </w:drawing>
          </mc:Choice>
          <mc:Fallback>
            <w:pict>
              <v:group w14:anchorId="3F65F635" id="Gruppieren 14" o:spid="_x0000_s1027" style="position:absolute;margin-left:135pt;margin-top:39.6pt;width:321.55pt;height:40.35pt;z-index:251658752" coordsize="40834,5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0" o:spid="_x0000_s1028" type="#_x0000_t13" style="position:absolute;top:3573;width:24499;height:1553;rotation:1100636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221cMA&#10;AADbAAAADwAAAGRycy9kb3ducmV2LnhtbESPzW7CQAyE75X6DitX6q1s6KE/gQVRJKqIU0sRZ5M1&#10;SUTWG2UNSd8eHyr1ZmvGM5/nyzG05kp9aiI7mE4yMMRl9A1XDvY/m6c3MEmQPbaRycEvJVgu7u/m&#10;mPs48Dddd1IZDeGUo4NapMutTWVNAdMkdsSqnWIfUHTtK+t7HDQ8tPY5y15swIa1ocaO1jWV590l&#10;OOiKYzlM1+f3T/+1/ZBDKF4lRuceH8bVDIzQKP/mv+vCK77S6y86gF3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221cMAAADbAAAADwAAAAAAAAAAAAAAAACYAgAAZHJzL2Rv&#10;d25yZXYueG1sUEsFBgAAAAAEAAQA9QAAAIgDAAAAAA==&#10;" adj="20915" fillcolor="#5b9bd5 [3204]" strokecolor="#1f4d78 [1604]" strokeweight="1pt"/>
                <v:shape id="Textfeld 2" o:spid="_x0000_s1029" type="#_x0000_t202" style="position:absolute;left:25645;width:15189;height:5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14:paraId="17DE07A0" w14:textId="16ADFA1D" w:rsidR="00803ED1" w:rsidRDefault="00803ED1">
                        <w:r>
                          <w:t>Referenzmünze</w:t>
                        </w:r>
                      </w:p>
                    </w:txbxContent>
                  </v:textbox>
                </v:shape>
              </v:group>
            </w:pict>
          </mc:Fallback>
        </mc:AlternateContent>
      </w:r>
      <w:r w:rsidR="00F605B4">
        <w:rPr>
          <w:noProof/>
          <w:lang w:eastAsia="de-CH"/>
        </w:rPr>
        <w:drawing>
          <wp:inline distT="0" distB="0" distL="0" distR="0" wp14:anchorId="7D3F7174" wp14:editId="6945C740">
            <wp:extent cx="3024000" cy="1839001"/>
            <wp:effectExtent l="152400" t="152400" r="125730" b="1930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4000" cy="18390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0DC770" w14:textId="3DAB4169" w:rsidR="00F605B4" w:rsidRPr="00DD089E" w:rsidRDefault="00F605B4" w:rsidP="00481EF8">
      <w:pPr>
        <w:pStyle w:val="Beschriftung"/>
        <w:contextualSpacing/>
      </w:pPr>
      <w:r>
        <w:t xml:space="preserve">Abbildung </w:t>
      </w:r>
      <w:r w:rsidR="000927F6">
        <w:fldChar w:fldCharType="begin"/>
      </w:r>
      <w:r w:rsidR="000927F6">
        <w:instrText xml:space="preserve"> SEQ Abbildung \* ARABIC </w:instrText>
      </w:r>
      <w:r w:rsidR="000927F6">
        <w:fldChar w:fldCharType="separate"/>
      </w:r>
      <w:r w:rsidR="00D77F49">
        <w:rPr>
          <w:noProof/>
        </w:rPr>
        <w:t>5</w:t>
      </w:r>
      <w:r w:rsidR="000927F6">
        <w:rPr>
          <w:noProof/>
        </w:rPr>
        <w:fldChar w:fldCharType="end"/>
      </w:r>
      <w:r>
        <w:t>: Graustufenbild</w:t>
      </w:r>
    </w:p>
    <w:p w14:paraId="1D1652CA" w14:textId="1954B751" w:rsidR="00A865A9" w:rsidRDefault="00C44459" w:rsidP="00BF32C8">
      <w:pPr>
        <w:pStyle w:val="berschrift3"/>
        <w:contextualSpacing/>
      </w:pPr>
      <w:bookmarkStart w:id="10" w:name="_Toc282869360"/>
      <w:r>
        <w:lastRenderedPageBreak/>
        <w:t>Binarisierung des Bildes</w:t>
      </w:r>
      <w:bookmarkEnd w:id="10"/>
    </w:p>
    <w:p w14:paraId="3E0F6C92" w14:textId="43A7CF33" w:rsidR="00E23957" w:rsidRDefault="00E23957" w:rsidP="00F2502F">
      <w:pPr>
        <w:pStyle w:val="KeinLeerraum"/>
      </w:pPr>
      <w:r>
        <w:t>Die Binarisierung erfolgt zweimal mit unterschiedlichen Thresholds. Einmal sollen sämtliche Münzen erkennbar sein, einmal bloss die Referenzmünze. Wieso das so ist wird später bei der Bildanalyse erläutert.</w:t>
      </w:r>
    </w:p>
    <w:p w14:paraId="5D3B0DF9" w14:textId="77777777" w:rsidR="00BE3163" w:rsidRDefault="00BE3163" w:rsidP="00F2502F">
      <w:pPr>
        <w:pStyle w:val="KeinLeerraum"/>
      </w:pPr>
    </w:p>
    <w:p w14:paraId="46307C57" w14:textId="77777777" w:rsidR="00BE3163" w:rsidRDefault="00BE3163" w:rsidP="00BE3163">
      <w:pPr>
        <w:contextualSpacing/>
      </w:pPr>
    </w:p>
    <w:p w14:paraId="4D1EE82D" w14:textId="77777777" w:rsidR="00BE3163" w:rsidRDefault="00BE3163" w:rsidP="00BE3163">
      <w:pPr>
        <w:keepNext/>
        <w:contextualSpacing/>
      </w:pPr>
      <w:r>
        <w:rPr>
          <w:noProof/>
          <w:lang w:eastAsia="de-CH"/>
        </w:rPr>
        <w:drawing>
          <wp:inline distT="0" distB="0" distL="0" distR="0" wp14:anchorId="514597FD" wp14:editId="75E49528">
            <wp:extent cx="3024000" cy="1759334"/>
            <wp:effectExtent l="152400" t="152400" r="151130" b="1714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4000" cy="17593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94B31A" w14:textId="12BEEAC9" w:rsidR="00E23957" w:rsidRDefault="00BE3163" w:rsidP="007D7305">
      <w:pPr>
        <w:pStyle w:val="Beschriftung"/>
        <w:contextualSpacing/>
      </w:pPr>
      <w:r>
        <w:t xml:space="preserve">Abbildung </w:t>
      </w:r>
      <w:r w:rsidR="000927F6">
        <w:fldChar w:fldCharType="begin"/>
      </w:r>
      <w:r w:rsidR="000927F6">
        <w:instrText xml:space="preserve"> SEQ Abbildung \* ARABIC </w:instrText>
      </w:r>
      <w:r w:rsidR="000927F6">
        <w:fldChar w:fldCharType="separate"/>
      </w:r>
      <w:r w:rsidR="00D77F49">
        <w:rPr>
          <w:noProof/>
        </w:rPr>
        <w:t>6</w:t>
      </w:r>
      <w:r w:rsidR="000927F6">
        <w:rPr>
          <w:noProof/>
        </w:rPr>
        <w:fldChar w:fldCharType="end"/>
      </w:r>
      <w:r>
        <w:t>: Binäres Bild</w:t>
      </w:r>
      <w:r w:rsidR="007D7305">
        <w:t xml:space="preserve"> mit hohem Threshold</w:t>
      </w:r>
    </w:p>
    <w:p w14:paraId="17C4C0CE" w14:textId="151E6D6E" w:rsidR="00E23957" w:rsidRDefault="00E23957" w:rsidP="00F2502F">
      <w:pPr>
        <w:pStyle w:val="KeinLeerraum"/>
      </w:pPr>
      <w:r>
        <w:t>Mit dem viel tieferen Threshold resultiert nur die schwarze Referenzmünze. Darum ist es wichtig, dass sich der 1-Räppler stark von den anderen Münzen unterscheidet, also eine dunklere Farbe hat.</w:t>
      </w:r>
    </w:p>
    <w:p w14:paraId="1597C5DF" w14:textId="77777777" w:rsidR="00F2502F" w:rsidRDefault="00F2502F" w:rsidP="00F2502F"/>
    <w:p w14:paraId="79523853" w14:textId="6247C5A8" w:rsidR="00BB6E73" w:rsidRDefault="00E23957" w:rsidP="00F2502F">
      <w:r>
        <w:rPr>
          <w:noProof/>
          <w:lang w:eastAsia="de-CH"/>
        </w:rPr>
        <w:drawing>
          <wp:inline distT="0" distB="0" distL="0" distR="0" wp14:anchorId="52EE38E4" wp14:editId="61E54BDD">
            <wp:extent cx="2855336" cy="1603923"/>
            <wp:effectExtent l="152400" t="152400" r="167640" b="17462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8 at 17.04.48.png"/>
                    <pic:cNvPicPr/>
                  </pic:nvPicPr>
                  <pic:blipFill>
                    <a:blip r:embed="rId15">
                      <a:extLst>
                        <a:ext uri="{28A0092B-C50C-407E-A947-70E740481C1C}">
                          <a14:useLocalDpi xmlns:a14="http://schemas.microsoft.com/office/drawing/2010/main" val="0"/>
                        </a:ext>
                      </a:extLst>
                    </a:blip>
                    <a:stretch>
                      <a:fillRect/>
                    </a:stretch>
                  </pic:blipFill>
                  <pic:spPr>
                    <a:xfrm>
                      <a:off x="0" y="0"/>
                      <a:ext cx="2855336" cy="16039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1F44A7" w14:textId="69AB6FAB" w:rsidR="00BB6E73" w:rsidRDefault="00BB6E73" w:rsidP="00BB6E73">
      <w:pPr>
        <w:pStyle w:val="Beschriftung"/>
        <w:contextualSpacing/>
      </w:pPr>
      <w:r>
        <w:t xml:space="preserve">Abbildung </w:t>
      </w:r>
      <w:r w:rsidR="000927F6">
        <w:fldChar w:fldCharType="begin"/>
      </w:r>
      <w:r w:rsidR="000927F6">
        <w:instrText xml:space="preserve"> SEQ Abbildung \* ARABIC </w:instrText>
      </w:r>
      <w:r w:rsidR="000927F6">
        <w:fldChar w:fldCharType="separate"/>
      </w:r>
      <w:r w:rsidR="00D77F49">
        <w:rPr>
          <w:noProof/>
        </w:rPr>
        <w:t>7</w:t>
      </w:r>
      <w:r w:rsidR="000927F6">
        <w:rPr>
          <w:noProof/>
        </w:rPr>
        <w:fldChar w:fldCharType="end"/>
      </w:r>
      <w:r>
        <w:t>: Binarisierung mit tiefem Threshold.</w:t>
      </w:r>
    </w:p>
    <w:p w14:paraId="71C7FB22" w14:textId="608F1936" w:rsidR="00BE3163" w:rsidRPr="00BE3163" w:rsidRDefault="00BE3163" w:rsidP="00BE3163">
      <w:pPr>
        <w:contextualSpacing/>
      </w:pPr>
      <w:r>
        <w:t>Das binäre Bild erleichtert uns später die Kantendetektion. Rein durch das Binarisieren mit dem ermittelten Threshold enthalten die Münzen aber noch weisse, störende Flecken, welche die weiteren Schritte beeinträchtigen könnten.</w:t>
      </w:r>
    </w:p>
    <w:p w14:paraId="7108180A" w14:textId="34783FDB" w:rsidR="00481EF8" w:rsidRDefault="00481EF8" w:rsidP="00481EF8">
      <w:pPr>
        <w:pStyle w:val="berschrift3"/>
      </w:pPr>
      <w:bookmarkStart w:id="11" w:name="_Toc282869361"/>
      <w:r>
        <w:t>Image Fill</w:t>
      </w:r>
      <w:bookmarkEnd w:id="11"/>
    </w:p>
    <w:p w14:paraId="3E7030AC" w14:textId="3CA8055C" w:rsidR="00481EF8" w:rsidRDefault="00D75432" w:rsidP="00BF32C8">
      <w:pPr>
        <w:contextualSpacing/>
      </w:pPr>
      <w:r>
        <w:t>Matlab bietet eine Funktion um Löcher in Regionen zu füllen. Löcher können beispielsweise durch den Blitz, also sehr helle reflektierende Regionen auf den Münzen, erzeugt werden. Folgende Methode wird imfill() genannt. Ausgewählt werden die Pixel, welche nicht vom Rand aus erreichbar sind. Es werden also nur abgeschottete Regionen aufgefüllt.</w:t>
      </w:r>
    </w:p>
    <w:p w14:paraId="7EE41C85" w14:textId="77777777" w:rsidR="00D75432" w:rsidRDefault="00D75432" w:rsidP="00BF32C8">
      <w:pPr>
        <w:contextualSpacing/>
      </w:pPr>
    </w:p>
    <w:p w14:paraId="10271EF1" w14:textId="1B550332" w:rsidR="006015EB" w:rsidRDefault="00D75432" w:rsidP="00BF32C8">
      <w:pPr>
        <w:contextualSpacing/>
      </w:pPr>
      <w:r>
        <w:t>Bessere Resultate werden erzeugt, wenn das Image Fill auf das Komplement des Bildes angewandt wird. Deshalb wird das Bild vorgängig zum Image Fill konvertiert und anschliessend wieder zurückkonvertiert.</w:t>
      </w:r>
    </w:p>
    <w:p w14:paraId="27686497" w14:textId="77777777" w:rsidR="006015EB" w:rsidRDefault="006015EB">
      <w:r>
        <w:br w:type="page"/>
      </w:r>
    </w:p>
    <w:p w14:paraId="5A3FBCDE" w14:textId="6667BE94" w:rsidR="00A865A9" w:rsidRDefault="00451342" w:rsidP="00BF32C8">
      <w:pPr>
        <w:pStyle w:val="berschrift3"/>
        <w:contextualSpacing/>
      </w:pPr>
      <w:bookmarkStart w:id="12" w:name="_Toc282869362"/>
      <w:r>
        <w:lastRenderedPageBreak/>
        <w:t>Closing</w:t>
      </w:r>
      <w:bookmarkEnd w:id="12"/>
    </w:p>
    <w:p w14:paraId="5A3D7A12" w14:textId="53EB8781" w:rsidR="00A865A9" w:rsidRDefault="00D75432" w:rsidP="00BF32C8">
      <w:pPr>
        <w:contextualSpacing/>
      </w:pPr>
      <w:r>
        <w:t>Falls noch weitere Löcher vorhanden sind,</w:t>
      </w:r>
      <w:r w:rsidR="00F605B4">
        <w:t xml:space="preserve"> werden </w:t>
      </w:r>
      <w:r>
        <w:t>diese mittels Closing</w:t>
      </w:r>
      <w:r w:rsidR="00F605B4">
        <w:t xml:space="preserve"> geschlossen.</w:t>
      </w:r>
      <w:r>
        <w:t xml:space="preserve"> Closing besteht aus morphologischen Transformationen. Zuerst erfolgt eine Dilatation, anschliessend eine Erosion.</w:t>
      </w:r>
    </w:p>
    <w:p w14:paraId="64D2BBA7" w14:textId="77777777" w:rsidR="00D75432" w:rsidRDefault="00D75432" w:rsidP="00BF32C8">
      <w:pPr>
        <w:contextualSpacing/>
      </w:pPr>
    </w:p>
    <w:p w14:paraId="5AD324B9" w14:textId="77777777" w:rsidR="00D75432" w:rsidRDefault="00D75432" w:rsidP="00BF32C8">
      <w:pPr>
        <w:contextualSpacing/>
      </w:pPr>
    </w:p>
    <w:p w14:paraId="3F151187" w14:textId="77777777" w:rsidR="009D1E3E" w:rsidRDefault="009D1E3E" w:rsidP="00BF32C8">
      <w:pPr>
        <w:keepNext/>
        <w:contextualSpacing/>
      </w:pPr>
      <w:r>
        <w:rPr>
          <w:noProof/>
          <w:lang w:eastAsia="de-CH"/>
        </w:rPr>
        <w:drawing>
          <wp:inline distT="0" distB="0" distL="0" distR="0" wp14:anchorId="1F3CDE60" wp14:editId="401D0721">
            <wp:extent cx="3024000" cy="1769000"/>
            <wp:effectExtent l="152400" t="152400" r="151130" b="1873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4000" cy="1769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5388DC" w14:textId="367589EF" w:rsidR="001373EE" w:rsidRDefault="009D1E3E" w:rsidP="004115A9">
      <w:pPr>
        <w:pStyle w:val="Beschriftung"/>
        <w:contextualSpacing/>
      </w:pPr>
      <w:r>
        <w:t xml:space="preserve">Abbildung </w:t>
      </w:r>
      <w:r w:rsidR="00473EF8">
        <w:t>8</w:t>
      </w:r>
      <w:r>
        <w:t xml:space="preserve">: </w:t>
      </w:r>
      <w:r w:rsidR="00473EF8">
        <w:t>Closing</w:t>
      </w:r>
    </w:p>
    <w:p w14:paraId="53473FD6" w14:textId="77777777" w:rsidR="001373EE" w:rsidRDefault="001373EE" w:rsidP="001373EE"/>
    <w:p w14:paraId="1CAB37C3" w14:textId="38E6DE8D" w:rsidR="009D1E3E" w:rsidRDefault="009D1E3E" w:rsidP="004115A9">
      <w:pPr>
        <w:pStyle w:val="berschrift2"/>
        <w:contextualSpacing/>
      </w:pPr>
      <w:bookmarkStart w:id="13" w:name="_Toc282869363"/>
      <w:r>
        <w:t>Bildanalyse</w:t>
      </w:r>
      <w:bookmarkEnd w:id="13"/>
    </w:p>
    <w:p w14:paraId="2966EB14" w14:textId="11064738" w:rsidR="004115A9" w:rsidRDefault="004115A9" w:rsidP="004115A9">
      <w:pPr>
        <w:pStyle w:val="berschrift3"/>
      </w:pPr>
      <w:bookmarkStart w:id="14" w:name="_Toc282869364"/>
      <w:r>
        <w:t>Berechnung Radien</w:t>
      </w:r>
      <w:bookmarkEnd w:id="14"/>
    </w:p>
    <w:p w14:paraId="3A00F20F" w14:textId="77A543C0" w:rsidR="004115A9" w:rsidRDefault="004115A9" w:rsidP="004115A9">
      <w:pPr>
        <w:pStyle w:val="KeinLeerraum"/>
      </w:pPr>
      <w:r>
        <w:t>Nun wird der Radius der Referenzmünze ermittelt. Das geschieht, indem beim binären Referenzmünzenbild sämtliche schwarzen Pixel summiert werden. Das entspricht dann gleich dem Flächeninhalt der Referenzmünze und somit kann der Radius eruiert werden.</w:t>
      </w:r>
    </w:p>
    <w:p w14:paraId="7386061C" w14:textId="77777777" w:rsidR="004115A9" w:rsidRDefault="004115A9" w:rsidP="004115A9">
      <w:pPr>
        <w:pStyle w:val="KeinLeerraum"/>
      </w:pPr>
    </w:p>
    <w:p w14:paraId="0BF48B56" w14:textId="471B8F43" w:rsidR="004115A9" w:rsidRDefault="004115A9" w:rsidP="004115A9">
      <w:pPr>
        <w:pStyle w:val="KeinLeerraum"/>
      </w:pPr>
      <w:r>
        <w:t xml:space="preserve">Basierend auf dem </w:t>
      </w:r>
      <w:r w:rsidR="001A79E7">
        <w:t>Pixelr</w:t>
      </w:r>
      <w:r>
        <w:t xml:space="preserve">adius der Referenzmünze und der Grössentabelle der CH-Münzen können die gesuchten </w:t>
      </w:r>
      <w:r w:rsidR="001A79E7">
        <w:t>Pixelradien</w:t>
      </w:r>
      <w:r>
        <w:t xml:space="preserve"> berechnet werden. </w:t>
      </w:r>
      <w:r w:rsidR="001A79E7">
        <w:t xml:space="preserve">Alleine die </w:t>
      </w:r>
      <w:r w:rsidR="00955188">
        <w:t>Grössenangaben</w:t>
      </w:r>
      <w:r w:rsidR="001A79E7">
        <w:t xml:space="preserve"> d</w:t>
      </w:r>
      <w:r w:rsidR="00955188">
        <w:t>er Münzen in der Realität reichen</w:t>
      </w:r>
      <w:r w:rsidR="001A79E7">
        <w:t xml:space="preserve"> nicht aus, weil wir vorgängig nicht wissen, mit welcher Distanz das Foto aufgenommen </w:t>
      </w:r>
      <w:r w:rsidR="00CD4F74">
        <w:t>wurde</w:t>
      </w:r>
      <w:r w:rsidR="001A79E7">
        <w:t>. Die Grösse auf dem Foto variiert also extrem.</w:t>
      </w:r>
    </w:p>
    <w:p w14:paraId="6A342CCE" w14:textId="77777777" w:rsidR="004115A9" w:rsidRPr="004115A9" w:rsidRDefault="004115A9" w:rsidP="004115A9">
      <w:pPr>
        <w:pStyle w:val="KeinLeerraum"/>
      </w:pPr>
    </w:p>
    <w:p w14:paraId="26C67031" w14:textId="7FB387C1" w:rsidR="009D1E3E" w:rsidRDefault="00D350D6" w:rsidP="004115A9">
      <w:pPr>
        <w:pStyle w:val="berschrift3"/>
        <w:contextualSpacing/>
      </w:pPr>
      <w:bookmarkStart w:id="15" w:name="_Toc282869365"/>
      <w:r>
        <w:t>Kantendet</w:t>
      </w:r>
      <w:r w:rsidR="009D1E3E">
        <w:t>ektion</w:t>
      </w:r>
      <w:bookmarkEnd w:id="15"/>
      <w:r w:rsidR="009D1E3E">
        <w:t xml:space="preserve"> </w:t>
      </w:r>
    </w:p>
    <w:p w14:paraId="0EA27966" w14:textId="12890370" w:rsidR="009D1E3E" w:rsidRDefault="00D438EF" w:rsidP="004115A9">
      <w:pPr>
        <w:contextualSpacing/>
      </w:pPr>
      <w:r>
        <w:t>Wir verwendeten den Canny-A</w:t>
      </w:r>
      <w:r w:rsidR="00D75432">
        <w:t>lgorithmus, um die Kanten zu det</w:t>
      </w:r>
      <w:r>
        <w:t>ektieren. Wir haben uns für diesen entschieden, weil dieser allgemein als bester klassischer Kantenerkennungsalgorithums anerkannt ist. *</w:t>
      </w:r>
    </w:p>
    <w:p w14:paraId="270B3570" w14:textId="77777777" w:rsidR="00D438EF" w:rsidRDefault="00D438EF" w:rsidP="00BF32C8">
      <w:pPr>
        <w:contextualSpacing/>
      </w:pPr>
    </w:p>
    <w:p w14:paraId="6F1E6A56" w14:textId="12B6EB0C" w:rsidR="00D75432" w:rsidRDefault="00D438EF" w:rsidP="00BF32C8">
      <w:pPr>
        <w:contextualSpacing/>
      </w:pPr>
      <w:r>
        <w:t>*</w:t>
      </w:r>
      <w:r w:rsidRPr="00D438EF">
        <w:t xml:space="preserve"> http://www.mathematik.uni-ulm.de/stochastik/lehre/ws05_06/seminar/wagner.pdf</w:t>
      </w:r>
    </w:p>
    <w:p w14:paraId="7CE25A80" w14:textId="77777777" w:rsidR="00D75432" w:rsidRDefault="00D75432" w:rsidP="00BF32C8">
      <w:pPr>
        <w:contextualSpacing/>
      </w:pPr>
    </w:p>
    <w:p w14:paraId="56396180" w14:textId="28378E04" w:rsidR="00473EF8" w:rsidRDefault="00473EF8" w:rsidP="00BF32C8">
      <w:pPr>
        <w:contextualSpacing/>
      </w:pPr>
      <w:r>
        <w:rPr>
          <w:noProof/>
          <w:lang w:eastAsia="de-CH"/>
        </w:rPr>
        <w:drawing>
          <wp:inline distT="0" distB="0" distL="0" distR="0" wp14:anchorId="76500398" wp14:editId="37EA266A">
            <wp:extent cx="3157026" cy="1779655"/>
            <wp:effectExtent l="152400" t="152400" r="145415" b="17653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8 at 17.24.00.png"/>
                    <pic:cNvPicPr/>
                  </pic:nvPicPr>
                  <pic:blipFill>
                    <a:blip r:embed="rId17">
                      <a:extLst>
                        <a:ext uri="{28A0092B-C50C-407E-A947-70E740481C1C}">
                          <a14:useLocalDpi xmlns:a14="http://schemas.microsoft.com/office/drawing/2010/main" val="0"/>
                        </a:ext>
                      </a:extLst>
                    </a:blip>
                    <a:stretch>
                      <a:fillRect/>
                    </a:stretch>
                  </pic:blipFill>
                  <pic:spPr>
                    <a:xfrm>
                      <a:off x="0" y="0"/>
                      <a:ext cx="3157026" cy="1779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4BEB1F" w14:textId="468076D5" w:rsidR="00473EF8" w:rsidRDefault="00473EF8" w:rsidP="00473EF8">
      <w:pPr>
        <w:pStyle w:val="Beschriftung"/>
        <w:contextualSpacing/>
      </w:pPr>
      <w:r>
        <w:t xml:space="preserve">Abbildung 9: </w:t>
      </w:r>
      <w:r w:rsidR="00DB1537">
        <w:t>Canny Edge</w:t>
      </w:r>
    </w:p>
    <w:p w14:paraId="54BD6802" w14:textId="77777777" w:rsidR="00473EF8" w:rsidRDefault="00473EF8" w:rsidP="00BF32C8">
      <w:pPr>
        <w:contextualSpacing/>
      </w:pPr>
    </w:p>
    <w:p w14:paraId="7996FBF8" w14:textId="22028464" w:rsidR="009D1E3E" w:rsidRDefault="00B86AFF" w:rsidP="00BF32C8">
      <w:pPr>
        <w:pStyle w:val="berschrift3"/>
        <w:contextualSpacing/>
      </w:pPr>
      <w:bookmarkStart w:id="16" w:name="_Toc282869366"/>
      <w:r>
        <w:t>Hough-T</w:t>
      </w:r>
      <w:r w:rsidR="009D1E3E">
        <w:t>ransformation</w:t>
      </w:r>
      <w:bookmarkEnd w:id="16"/>
    </w:p>
    <w:p w14:paraId="0A0543A4" w14:textId="637F9B05" w:rsidR="009D1E3E" w:rsidRDefault="00B86AFF" w:rsidP="00BF32C8">
      <w:pPr>
        <w:contextualSpacing/>
      </w:pPr>
      <w:r>
        <w:t>Nun wurde das Foto der Münzen soweit vorbereitet, um die Hough-Transformation durchzuführen. Voraussetzung dieser Transformation ist, dass der Radius des gesuchten Kreises bekannt ist. Wir führen also mit jedem von uns gesuchten Radius die Hough-Transformation durch. Diese wurden ja im vorgegangenen Schritt ermittelt.</w:t>
      </w:r>
    </w:p>
    <w:p w14:paraId="0BE68AB7" w14:textId="77777777" w:rsidR="00B86AFF" w:rsidRDefault="00B86AFF" w:rsidP="00BF32C8">
      <w:pPr>
        <w:contextualSpacing/>
      </w:pPr>
    </w:p>
    <w:p w14:paraId="26643E36" w14:textId="218E35B3" w:rsidR="00B86AFF" w:rsidRDefault="00B86AFF" w:rsidP="00BF32C8">
      <w:pPr>
        <w:contextualSpacing/>
      </w:pPr>
      <w:r>
        <w:t>Die Hough-Transformation funktioniert so, dass auf jedem weissen Pixel im binarisierten Bild ein Kreis mit dem gesuchten Radius erzeugt wird. Im Hough-Raum</w:t>
      </w:r>
      <w:r w:rsidR="006015EB">
        <w:t>[11]</w:t>
      </w:r>
      <w:r>
        <w:t xml:space="preserve"> werden diese Kreise kumuliert und dargestellt. Sollten die gezeichneten Kreise dem Radius entsprechen, entsteht ein dunkler Fleck</w:t>
      </w:r>
      <w:r w:rsidR="00B11D66">
        <w:t xml:space="preserve"> in der Mitte eines Kreises</w:t>
      </w:r>
      <w:r>
        <w:t>, weil sich dort viele Kreislinien überschneiden. Solche dunklen Flecke bedeuten</w:t>
      </w:r>
      <w:r w:rsidR="005862E5">
        <w:t xml:space="preserve">, dass </w:t>
      </w:r>
      <w:r w:rsidR="00B11D66">
        <w:t>der</w:t>
      </w:r>
      <w:r w:rsidR="005862E5">
        <w:t xml:space="preserve"> Kreis dem gesuchten Radius </w:t>
      </w:r>
      <w:r w:rsidR="00840F4B">
        <w:t>gefunden wurde</w:t>
      </w:r>
      <w:r w:rsidR="005862E5">
        <w:t>.</w:t>
      </w:r>
    </w:p>
    <w:p w14:paraId="44229A0A" w14:textId="77777777" w:rsidR="005862E5" w:rsidRDefault="005862E5" w:rsidP="00BF32C8">
      <w:pPr>
        <w:contextualSpacing/>
      </w:pPr>
    </w:p>
    <w:p w14:paraId="7BA603FD" w14:textId="7314B2B8" w:rsidR="009D1E3E" w:rsidRDefault="00B8645E" w:rsidP="00BF32C8">
      <w:pPr>
        <w:contextualSpacing/>
      </w:pPr>
      <w:r>
        <w:t xml:space="preserve">Diese Transformation haben wir nicht selber </w:t>
      </w:r>
      <w:r w:rsidR="006015EB">
        <w:t>geschrieben</w:t>
      </w:r>
      <w:r>
        <w:t xml:space="preserve"> sondern eine Implementation der Universität Teheran übernommen. Diese liefert uns x- und y-Koordinaten der gefundenen Kreise.</w:t>
      </w:r>
    </w:p>
    <w:p w14:paraId="1DEF2D00" w14:textId="79209830" w:rsidR="00B86AFF" w:rsidRDefault="00B86AFF" w:rsidP="00BF32C8">
      <w:pPr>
        <w:contextualSpacing/>
      </w:pPr>
      <w:r>
        <w:rPr>
          <w:noProof/>
          <w:lang w:eastAsia="de-CH"/>
        </w:rPr>
        <w:drawing>
          <wp:inline distT="0" distB="0" distL="0" distR="0" wp14:anchorId="727B6298" wp14:editId="72518755">
            <wp:extent cx="4414326" cy="1466090"/>
            <wp:effectExtent l="152400" t="152400" r="158115" b="18542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7 at 21.20.55.png"/>
                    <pic:cNvPicPr/>
                  </pic:nvPicPr>
                  <pic:blipFill>
                    <a:blip r:embed="rId18">
                      <a:extLst>
                        <a:ext uri="{28A0092B-C50C-407E-A947-70E740481C1C}">
                          <a14:useLocalDpi xmlns:a14="http://schemas.microsoft.com/office/drawing/2010/main" val="0"/>
                        </a:ext>
                      </a:extLst>
                    </a:blip>
                    <a:stretch>
                      <a:fillRect/>
                    </a:stretch>
                  </pic:blipFill>
                  <pic:spPr>
                    <a:xfrm>
                      <a:off x="0" y="0"/>
                      <a:ext cx="4414326" cy="1466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D47E6D" w14:textId="35B067B3" w:rsidR="005862E5" w:rsidRDefault="005862E5" w:rsidP="005862E5">
      <w:pPr>
        <w:pStyle w:val="Beschriftung"/>
        <w:contextualSpacing/>
      </w:pPr>
      <w:r>
        <w:t>Abbildung 10: Circle Hough-Transformation</w:t>
      </w:r>
      <w:r w:rsidR="00B11D66">
        <w:t>. Der gesuchte Radius entsprich</w:t>
      </w:r>
      <w:r w:rsidR="00B8645E">
        <w:t>t</w:t>
      </w:r>
      <w:r w:rsidR="00B11D66">
        <w:t xml:space="preserve"> dem</w:t>
      </w:r>
      <w:r w:rsidR="00B8645E">
        <w:t xml:space="preserve"> Radius des</w:t>
      </w:r>
      <w:r w:rsidR="00B11D66">
        <w:t xml:space="preserve"> Kreis</w:t>
      </w:r>
      <w:r w:rsidR="00B8645E">
        <w:t>es</w:t>
      </w:r>
      <w:r w:rsidR="00B11D66">
        <w:t xml:space="preserve"> oben rechts.</w:t>
      </w:r>
    </w:p>
    <w:p w14:paraId="3ECDA234" w14:textId="686E00E7" w:rsidR="005862E5" w:rsidRDefault="00324722" w:rsidP="00BF32C8">
      <w:pPr>
        <w:contextualSpacing/>
      </w:pPr>
      <w:r>
        <w:t>In der Praxis hat sich dieses Vorgehen nur bedingt bewährt. Selbst kleine perspektivische Verzerrungen der Münzen haben dazu geführt, dass sie</w:t>
      </w:r>
      <w:r w:rsidR="006477B7">
        <w:t xml:space="preserve"> unter Umständen nicht</w:t>
      </w:r>
      <w:r w:rsidR="0010471A">
        <w:t xml:space="preserve"> erkannt wurden.</w:t>
      </w:r>
    </w:p>
    <w:p w14:paraId="67E2EC7D" w14:textId="77777777" w:rsidR="00324722" w:rsidRDefault="00324722" w:rsidP="00BF32C8">
      <w:pPr>
        <w:contextualSpacing/>
      </w:pPr>
    </w:p>
    <w:p w14:paraId="45D180AE" w14:textId="06C4990C" w:rsidR="000947AB" w:rsidRDefault="00324722" w:rsidP="00BF32C8">
      <w:pPr>
        <w:contextualSpacing/>
      </w:pPr>
      <w:r>
        <w:t>Um diesem Problem entgegenzuwirken, haben wir für jeden gesuchten Radius die Hough-Transformation mit unterschiedlichem Offset durchgeführt. Eine gesund</w:t>
      </w:r>
      <w:r w:rsidR="006015EB">
        <w:t>e Mischung zwischen Performance</w:t>
      </w:r>
      <w:r>
        <w:t xml:space="preserve"> und guten Resultaten hat sich mit dem Offset (-2 / -1 / 0 / +1 / +2) ergeben. </w:t>
      </w:r>
      <w:r w:rsidR="000947AB">
        <w:t>Somit waren wir nicht fix auf einen pixelgenauen Radius fixiert und konnten flexibler die Münzen erkennen.</w:t>
      </w:r>
    </w:p>
    <w:p w14:paraId="6B02C899" w14:textId="77777777" w:rsidR="00324722" w:rsidRDefault="00324722" w:rsidP="00BF32C8">
      <w:pPr>
        <w:contextualSpacing/>
      </w:pPr>
    </w:p>
    <w:p w14:paraId="1D13DADA" w14:textId="39A3DCD2" w:rsidR="00324722" w:rsidRDefault="00324722" w:rsidP="00BF32C8">
      <w:pPr>
        <w:contextualSpacing/>
      </w:pPr>
      <w:r>
        <w:t>Mit den strikten Vorgaben der Bildaufnahmen</w:t>
      </w:r>
      <w:r w:rsidR="000947AB">
        <w:t xml:space="preserve"> und der flexiblen Hough-Transformation wurden die Münzwerte zuverlässig ermittelt.</w:t>
      </w:r>
    </w:p>
    <w:p w14:paraId="4E162DE8" w14:textId="77777777" w:rsidR="00E46CF9" w:rsidRDefault="00E46CF9" w:rsidP="00BF32C8">
      <w:pPr>
        <w:contextualSpacing/>
      </w:pPr>
    </w:p>
    <w:p w14:paraId="43EBFFD0" w14:textId="4FC1A2EE" w:rsidR="00E46CF9" w:rsidRDefault="00E46CF9">
      <w:r>
        <w:br w:type="page"/>
      </w:r>
    </w:p>
    <w:p w14:paraId="52947288" w14:textId="0AB58FD1" w:rsidR="00E46CF9" w:rsidRDefault="00977D89" w:rsidP="00E46CF9">
      <w:pPr>
        <w:pStyle w:val="berschrift3"/>
      </w:pPr>
      <w:bookmarkStart w:id="17" w:name="_Toc282869367"/>
      <w:r>
        <w:lastRenderedPageBreak/>
        <w:t>Template-M</w:t>
      </w:r>
      <w:r w:rsidR="00E46CF9">
        <w:t>atching</w:t>
      </w:r>
      <w:bookmarkEnd w:id="17"/>
    </w:p>
    <w:p w14:paraId="0F3E0DF7" w14:textId="3372DDDD" w:rsidR="00E46CF9" w:rsidRDefault="00E46CF9" w:rsidP="00E46CF9">
      <w:r>
        <w:t>Zusätzlich zu der Bildanalyse mit der Hough-transfor</w:t>
      </w:r>
      <w:r w:rsidR="00D17B22">
        <w:t>mation führen wir ein Template-M</w:t>
      </w:r>
      <w:r>
        <w:t xml:space="preserve">atching durch. Das heisst, dass wir eine Mustersuche durchführen. Unsere Muster sind logischerweise die Schweizer Münzen. </w:t>
      </w:r>
    </w:p>
    <w:p w14:paraId="44C685E9" w14:textId="5EE989DE" w:rsidR="00E46CF9" w:rsidRDefault="00E46CF9" w:rsidP="00E46CF9">
      <w:r>
        <w:t xml:space="preserve">Wir </w:t>
      </w:r>
      <w:r w:rsidR="00254102">
        <w:t>haben uns aus persönlichen und herausfordernden Gründen entschlossen,</w:t>
      </w:r>
      <w:r>
        <w:t xml:space="preserve"> </w:t>
      </w:r>
      <w:r w:rsidR="00254102">
        <w:t>diese</w:t>
      </w:r>
      <w:r>
        <w:t xml:space="preserve"> zusätzliche Methode zu implementieren</w:t>
      </w:r>
      <w:r w:rsidR="00254102">
        <w:t>. I</w:t>
      </w:r>
      <w:r>
        <w:t xml:space="preserve">m günstigsten Fall </w:t>
      </w:r>
      <w:r w:rsidR="00254102">
        <w:t xml:space="preserve">erhalten wir </w:t>
      </w:r>
      <w:r>
        <w:t xml:space="preserve">gerade noch einen Vergleich </w:t>
      </w:r>
      <w:r w:rsidR="00CF6CF8">
        <w:t>des Resultates zur Hough-T</w:t>
      </w:r>
      <w:r w:rsidR="00254102">
        <w:t>ransformation</w:t>
      </w:r>
      <w:r>
        <w:t>.</w:t>
      </w:r>
      <w:r w:rsidR="00CF6CF8">
        <w:t xml:space="preserve"> Somit haben wir mit der Hough-T</w:t>
      </w:r>
      <w:r>
        <w:t xml:space="preserve">ransformation eine Analyse im </w:t>
      </w:r>
      <w:r w:rsidR="000147FA">
        <w:t>H</w:t>
      </w:r>
      <w:r w:rsidR="00CF6CF8">
        <w:t>ough-R</w:t>
      </w:r>
      <w:r w:rsidR="00D17B22">
        <w:t>aum und mit dem Template-M</w:t>
      </w:r>
      <w:r>
        <w:t xml:space="preserve">atching eine Analyse im Bildraum (resp. Matrizen). </w:t>
      </w:r>
    </w:p>
    <w:p w14:paraId="33706B40" w14:textId="02E4544D" w:rsidR="00E46CF9" w:rsidRDefault="00E46CF9" w:rsidP="00E46CF9">
      <w:r>
        <w:t>Der Ablauf gestaltet sich wie folgt:</w:t>
      </w:r>
    </w:p>
    <w:tbl>
      <w:tblPr>
        <w:tblStyle w:val="Tabellenraster"/>
        <w:tblW w:w="0" w:type="auto"/>
        <w:tblLook w:val="04A0" w:firstRow="1" w:lastRow="0" w:firstColumn="1" w:lastColumn="0" w:noHBand="0" w:noVBand="1"/>
      </w:tblPr>
      <w:tblGrid>
        <w:gridCol w:w="3183"/>
        <w:gridCol w:w="2229"/>
        <w:gridCol w:w="3876"/>
      </w:tblGrid>
      <w:tr w:rsidR="00CB6626" w14:paraId="436A45BF" w14:textId="0D23BD5E" w:rsidTr="008D779D">
        <w:tc>
          <w:tcPr>
            <w:tcW w:w="3183" w:type="dxa"/>
          </w:tcPr>
          <w:p w14:paraId="292D1D1D" w14:textId="5F02831B" w:rsidR="0001387A" w:rsidRDefault="0001387A" w:rsidP="00E46CF9">
            <w:r>
              <w:t>Templates auslesen</w:t>
            </w:r>
          </w:p>
        </w:tc>
        <w:tc>
          <w:tcPr>
            <w:tcW w:w="2229" w:type="dxa"/>
          </w:tcPr>
          <w:p w14:paraId="42C2BA1A" w14:textId="69A528D5" w:rsidR="0001387A" w:rsidRDefault="0001387A" w:rsidP="00E46CF9">
            <w:r>
              <w:t>Vorlagedateien werden ausgelesen, das Bild und die Werte (aus Dateinamen) gespeichert.</w:t>
            </w:r>
          </w:p>
        </w:tc>
        <w:tc>
          <w:tcPr>
            <w:tcW w:w="3876" w:type="dxa"/>
          </w:tcPr>
          <w:p w14:paraId="7AAD05B8" w14:textId="77777777" w:rsidR="00CB6626" w:rsidRDefault="00CB6626" w:rsidP="00CB6626">
            <w:pPr>
              <w:keepNext/>
            </w:pPr>
            <w:r>
              <w:rPr>
                <w:noProof/>
                <w:lang w:eastAsia="de-CH"/>
              </w:rPr>
              <w:drawing>
                <wp:inline distT="0" distB="0" distL="0" distR="0" wp14:anchorId="600C8DD0" wp14:editId="1DB7D6ED">
                  <wp:extent cx="1112807" cy="1228183"/>
                  <wp:effectExtent l="0" t="0" r="0" b="0"/>
                  <wp:docPr id="16" name="Grafik 16" descr="C:\Users\Daniel Inversini\AppData\Local\Microsoft\Windows\INetCache\Content.Word\500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 Inversini\AppData\Local\Microsoft\Windows\INetCache\Content.Word\500_fro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20080" cy="1236210"/>
                          </a:xfrm>
                          <a:prstGeom prst="rect">
                            <a:avLst/>
                          </a:prstGeom>
                          <a:noFill/>
                          <a:ln>
                            <a:noFill/>
                          </a:ln>
                        </pic:spPr>
                      </pic:pic>
                    </a:graphicData>
                  </a:graphic>
                </wp:inline>
              </w:drawing>
            </w:r>
          </w:p>
          <w:p w14:paraId="2F247074" w14:textId="4B55CDDA" w:rsidR="0001387A" w:rsidRDefault="00CB6626" w:rsidP="00CB6626">
            <w:pPr>
              <w:pStyle w:val="Beschriftung"/>
            </w:pPr>
            <w:r>
              <w:t xml:space="preserve">Abbildung </w:t>
            </w:r>
            <w:r w:rsidR="000927F6">
              <w:fldChar w:fldCharType="begin"/>
            </w:r>
            <w:r w:rsidR="000927F6">
              <w:instrText xml:space="preserve"> SEQ Abbildung \* ARABIC </w:instrText>
            </w:r>
            <w:r w:rsidR="000927F6">
              <w:fldChar w:fldCharType="separate"/>
            </w:r>
            <w:r w:rsidR="00D77F49">
              <w:rPr>
                <w:noProof/>
              </w:rPr>
              <w:t>8</w:t>
            </w:r>
            <w:r w:rsidR="000927F6">
              <w:rPr>
                <w:noProof/>
              </w:rPr>
              <w:fldChar w:fldCharType="end"/>
            </w:r>
            <w:r>
              <w:t xml:space="preserve">: </w:t>
            </w:r>
            <w:r w:rsidRPr="004F2E97">
              <w:t>500_front.jpg</w:t>
            </w:r>
          </w:p>
        </w:tc>
      </w:tr>
      <w:tr w:rsidR="008D779D" w14:paraId="115CA1D6" w14:textId="23FAD98D" w:rsidTr="008D779D">
        <w:tc>
          <w:tcPr>
            <w:tcW w:w="3183" w:type="dxa"/>
          </w:tcPr>
          <w:p w14:paraId="6B6A5984" w14:textId="42653694" w:rsidR="008D779D" w:rsidRDefault="008D779D" w:rsidP="00E46CF9">
            <w:r>
              <w:t>Münzflächen im Bild suchen (1)</w:t>
            </w:r>
          </w:p>
        </w:tc>
        <w:tc>
          <w:tcPr>
            <w:tcW w:w="6105" w:type="dxa"/>
            <w:gridSpan w:val="2"/>
          </w:tcPr>
          <w:p w14:paraId="6978ADAB" w14:textId="4D61E953" w:rsidR="008D779D" w:rsidRDefault="008D779D" w:rsidP="00E46CF9">
            <w:r>
              <w:t xml:space="preserve">Im Binärbild aus der Hough-transformation werden die Kreise gesucht mit der Funktion „regionprops“ </w:t>
            </w:r>
          </w:p>
        </w:tc>
      </w:tr>
      <w:tr w:rsidR="00CB6626" w14:paraId="28974709" w14:textId="55AB62D8" w:rsidTr="008D779D">
        <w:tc>
          <w:tcPr>
            <w:tcW w:w="3183" w:type="dxa"/>
          </w:tcPr>
          <w:p w14:paraId="2360E7E6" w14:textId="4E8CDBDE" w:rsidR="0001387A" w:rsidRDefault="0001387A" w:rsidP="00E46CF9">
            <w:r>
              <w:t>Münzflächen im Bild suchen (2)</w:t>
            </w:r>
          </w:p>
        </w:tc>
        <w:tc>
          <w:tcPr>
            <w:tcW w:w="2229" w:type="dxa"/>
          </w:tcPr>
          <w:p w14:paraId="57AD25FD" w14:textId="4BC7D2FD" w:rsidR="0001387A" w:rsidRDefault="0001387A" w:rsidP="0001387A">
            <w:r>
              <w:t>Die gefundenen Münzen werden dann mit einer adjustierten Boundingbox[12] (je 150 Pixel mehr pro Seite) ausgeschnitten</w:t>
            </w:r>
          </w:p>
        </w:tc>
        <w:tc>
          <w:tcPr>
            <w:tcW w:w="3876" w:type="dxa"/>
          </w:tcPr>
          <w:p w14:paraId="2AFBDDA0" w14:textId="3C09D3BB" w:rsidR="0001387A" w:rsidRDefault="00CB6626" w:rsidP="00CB6626">
            <w:r>
              <w:rPr>
                <w:noProof/>
                <w:lang w:eastAsia="de-CH"/>
              </w:rPr>
              <w:drawing>
                <wp:inline distT="0" distB="0" distL="0" distR="0" wp14:anchorId="2FC92595" wp14:editId="6FC1F9E3">
                  <wp:extent cx="1865210" cy="1621766"/>
                  <wp:effectExtent l="0" t="0" r="190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92934" cy="1645871"/>
                          </a:xfrm>
                          <a:prstGeom prst="rect">
                            <a:avLst/>
                          </a:prstGeom>
                        </pic:spPr>
                      </pic:pic>
                    </a:graphicData>
                  </a:graphic>
                </wp:inline>
              </w:drawing>
            </w:r>
          </w:p>
        </w:tc>
      </w:tr>
      <w:tr w:rsidR="008D779D" w14:paraId="58EFF7D8" w14:textId="1B71FED8" w:rsidTr="00803ED1">
        <w:tc>
          <w:tcPr>
            <w:tcW w:w="3183" w:type="dxa"/>
          </w:tcPr>
          <w:p w14:paraId="34FA54AF" w14:textId="70EA4F85" w:rsidR="008D779D" w:rsidRDefault="008D779D" w:rsidP="00E46CF9">
            <w:r>
              <w:t xml:space="preserve">Loop über die gefundenen Münzen </w:t>
            </w:r>
          </w:p>
        </w:tc>
        <w:tc>
          <w:tcPr>
            <w:tcW w:w="6105" w:type="dxa"/>
            <w:gridSpan w:val="2"/>
          </w:tcPr>
          <w:p w14:paraId="7F4A7563" w14:textId="6943EC3A" w:rsidR="008D779D" w:rsidRDefault="008D779D" w:rsidP="00E46CF9">
            <w:r>
              <w:t>Über das Array der gefundenen Münzen wird geloop, und der Durchmesser dieser Münze eruiert</w:t>
            </w:r>
          </w:p>
        </w:tc>
      </w:tr>
      <w:tr w:rsidR="008D779D" w14:paraId="1F7F7C41" w14:textId="77777777" w:rsidTr="00803ED1">
        <w:tc>
          <w:tcPr>
            <w:tcW w:w="3183" w:type="dxa"/>
          </w:tcPr>
          <w:p w14:paraId="7AA3CBF1" w14:textId="67F98CD6" w:rsidR="008D779D" w:rsidRDefault="008D779D" w:rsidP="0001387A">
            <w:pPr>
              <w:ind w:left="708"/>
            </w:pPr>
            <w:r>
              <w:t>Loop über die Referenzmünzen  (1)</w:t>
            </w:r>
          </w:p>
        </w:tc>
        <w:tc>
          <w:tcPr>
            <w:tcW w:w="6105" w:type="dxa"/>
            <w:gridSpan w:val="2"/>
          </w:tcPr>
          <w:p w14:paraId="700589AC" w14:textId="03D884E5" w:rsidR="008D779D" w:rsidRDefault="008D779D" w:rsidP="00E46CF9">
            <w:r>
              <w:t>Jede Referenzmünze wird an den Durchmesser der gefundenen Münze angepasst</w:t>
            </w:r>
          </w:p>
        </w:tc>
      </w:tr>
      <w:tr w:rsidR="008D779D" w14:paraId="3C64820A" w14:textId="77777777" w:rsidTr="00803ED1">
        <w:tc>
          <w:tcPr>
            <w:tcW w:w="3183" w:type="dxa"/>
          </w:tcPr>
          <w:p w14:paraId="6203BA2B" w14:textId="76DD9737" w:rsidR="008D779D" w:rsidRDefault="008D779D" w:rsidP="0001387A">
            <w:pPr>
              <w:ind w:left="1416"/>
            </w:pPr>
            <w:r>
              <w:t>Loop über 360 Grad</w:t>
            </w:r>
          </w:p>
        </w:tc>
        <w:tc>
          <w:tcPr>
            <w:tcW w:w="6105" w:type="dxa"/>
            <w:gridSpan w:val="2"/>
          </w:tcPr>
          <w:p w14:paraId="49F7A43D" w14:textId="5E852F03" w:rsidR="008D779D" w:rsidRDefault="008D779D" w:rsidP="00E46CF9">
            <w:r>
              <w:t>Die angepasste Referenzmünze wird gedreht, in 1 Grad Schritten</w:t>
            </w:r>
          </w:p>
        </w:tc>
      </w:tr>
      <w:tr w:rsidR="008D779D" w14:paraId="6E29A0E6" w14:textId="77777777" w:rsidTr="00803ED1">
        <w:tc>
          <w:tcPr>
            <w:tcW w:w="3183" w:type="dxa"/>
          </w:tcPr>
          <w:p w14:paraId="7BD2B066" w14:textId="4E0E919D" w:rsidR="008D779D" w:rsidRDefault="008D779D" w:rsidP="00CB6626">
            <w:pPr>
              <w:ind w:left="2124"/>
            </w:pPr>
            <w:r>
              <w:t>Vergleich</w:t>
            </w:r>
          </w:p>
        </w:tc>
        <w:tc>
          <w:tcPr>
            <w:tcW w:w="6105" w:type="dxa"/>
            <w:gridSpan w:val="2"/>
          </w:tcPr>
          <w:p w14:paraId="3CDFBB85" w14:textId="26344217" w:rsidR="008D779D" w:rsidRDefault="008D779D" w:rsidP="00E46CF9">
            <w:r>
              <w:t>Beide Bilder (ausgeschnittenes Bild und angepasstes, gedrehtes Referenzbild) werden in eine Matrix konvertiert und verglichen</w:t>
            </w:r>
          </w:p>
        </w:tc>
      </w:tr>
    </w:tbl>
    <w:p w14:paraId="66205EDE" w14:textId="77777777" w:rsidR="00E46CF9" w:rsidRDefault="00E46CF9" w:rsidP="00E46CF9"/>
    <w:p w14:paraId="47285F07" w14:textId="588A7CB3" w:rsidR="00E46CF9" w:rsidRDefault="008D779D" w:rsidP="00E46CF9">
      <w:r>
        <w:t>Schwierigkeiten des Template-Matching</w:t>
      </w:r>
    </w:p>
    <w:p w14:paraId="53DEC108" w14:textId="6ABE9F54" w:rsidR="008D779D" w:rsidRDefault="008D779D" w:rsidP="008D779D">
      <w:pPr>
        <w:spacing w:after="0" w:line="240" w:lineRule="auto"/>
      </w:pPr>
      <w:r>
        <w:t>Dieses Verfahren hat sich als sehr Rechenintensiv herausgestellt. Dazu ein kleines Beispiel:</w:t>
      </w:r>
    </w:p>
    <w:p w14:paraId="62C64129" w14:textId="68EE7A3C" w:rsidR="008D779D" w:rsidRDefault="008D779D" w:rsidP="008D779D">
      <w:pPr>
        <w:spacing w:after="0" w:line="240" w:lineRule="auto"/>
      </w:pPr>
      <w:r>
        <w:t xml:space="preserve">10 Münzen auf dem Tisch, 4 verschiedene (5.-- , 2.-- , 1.-- , 50 Rp.) Typen. </w:t>
      </w:r>
    </w:p>
    <w:p w14:paraId="2DF346C3" w14:textId="2A4278E5" w:rsidR="008D779D" w:rsidRDefault="008D779D" w:rsidP="008D779D">
      <w:pPr>
        <w:spacing w:after="0" w:line="240" w:lineRule="auto"/>
        <w:ind w:left="708"/>
      </w:pPr>
      <w:r>
        <w:t>= 10 Loops auf Stufe 1</w:t>
      </w:r>
    </w:p>
    <w:p w14:paraId="1FD43002" w14:textId="43890505" w:rsidR="008D779D" w:rsidRDefault="008D779D" w:rsidP="008D779D">
      <w:pPr>
        <w:spacing w:after="0" w:line="240" w:lineRule="auto"/>
      </w:pPr>
      <w:r>
        <w:t>14 Templates (jede Schweizer Münze, vor und Rückseite)</w:t>
      </w:r>
    </w:p>
    <w:p w14:paraId="18EF43DC" w14:textId="7BCBC228" w:rsidR="008D779D" w:rsidRDefault="008D779D" w:rsidP="008D779D">
      <w:pPr>
        <w:spacing w:after="0" w:line="240" w:lineRule="auto"/>
      </w:pPr>
      <w:r>
        <w:tab/>
        <w:t>= 14 Loops auf Stufe 2</w:t>
      </w:r>
    </w:p>
    <w:p w14:paraId="54B13F3F" w14:textId="3485F6B5" w:rsidR="008D779D" w:rsidRDefault="008D779D" w:rsidP="008D779D">
      <w:pPr>
        <w:spacing w:after="0" w:line="240" w:lineRule="auto"/>
      </w:pPr>
      <w:r>
        <w:t>Skalieren und Rotieren des Templates</w:t>
      </w:r>
    </w:p>
    <w:p w14:paraId="2088A09A" w14:textId="686B0A12" w:rsidR="008D779D" w:rsidRDefault="008D779D" w:rsidP="008D779D">
      <w:pPr>
        <w:spacing w:after="0" w:line="240" w:lineRule="auto"/>
      </w:pPr>
      <w:r>
        <w:tab/>
        <w:t>= 360 Loops auf Stufe 3</w:t>
      </w:r>
    </w:p>
    <w:p w14:paraId="14825E5E" w14:textId="3C2BD4E7" w:rsidR="008D779D" w:rsidRDefault="008D779D" w:rsidP="008D779D">
      <w:pPr>
        <w:spacing w:after="0" w:line="240" w:lineRule="auto"/>
      </w:pPr>
      <w:r>
        <w:t>Vergleich</w:t>
      </w:r>
    </w:p>
    <w:p w14:paraId="6D6E5124" w14:textId="4EC48AFE" w:rsidR="008D779D" w:rsidRDefault="008D779D" w:rsidP="008D779D">
      <w:pPr>
        <w:spacing w:after="0" w:line="240" w:lineRule="auto"/>
      </w:pPr>
      <w:r>
        <w:tab/>
        <w:t>Umwandeln der Bilder in Double-Matri</w:t>
      </w:r>
      <w:r w:rsidR="00872AAE">
        <w:t>z</w:t>
      </w:r>
      <w:r>
        <w:t>en und Vergleich.</w:t>
      </w:r>
    </w:p>
    <w:p w14:paraId="672AC670" w14:textId="76A921BC" w:rsidR="008D779D" w:rsidRDefault="008D779D" w:rsidP="008D779D">
      <w:pPr>
        <w:spacing w:after="0" w:line="240" w:lineRule="auto"/>
      </w:pPr>
      <w:r>
        <w:t>Somit kommen wir auf 50‘</w:t>
      </w:r>
      <w:r w:rsidR="00E165C4">
        <w:t>400 Vergleiche. (von Beispielsweise 300x300 Matri</w:t>
      </w:r>
      <w:r w:rsidR="00872AAE">
        <w:t>z</w:t>
      </w:r>
      <w:r w:rsidR="00E165C4">
        <w:t>en)</w:t>
      </w:r>
    </w:p>
    <w:p w14:paraId="2C2CC044" w14:textId="77777777" w:rsidR="008D779D" w:rsidRDefault="008D779D" w:rsidP="008D779D"/>
    <w:p w14:paraId="29D7AF2E" w14:textId="77777777" w:rsidR="003E71CD" w:rsidRDefault="003E71CD" w:rsidP="00BF32C8">
      <w:pPr>
        <w:pStyle w:val="berschrift1"/>
        <w:contextualSpacing/>
      </w:pPr>
      <w:bookmarkStart w:id="18" w:name="_Toc282869368"/>
      <w:r>
        <w:lastRenderedPageBreak/>
        <w:t>Resultate</w:t>
      </w:r>
      <w:bookmarkEnd w:id="18"/>
    </w:p>
    <w:p w14:paraId="028FA144" w14:textId="77777777" w:rsidR="003E71CD" w:rsidRDefault="003E71CD" w:rsidP="00BF32C8">
      <w:pPr>
        <w:contextualSpacing/>
      </w:pPr>
    </w:p>
    <w:p w14:paraId="6023B962" w14:textId="056B73A2" w:rsidR="00437A1C" w:rsidRDefault="00072FEB" w:rsidP="00BF32C8">
      <w:pPr>
        <w:contextualSpacing/>
      </w:pPr>
      <w:r>
        <w:t xml:space="preserve">Bewährt hat sich das Verfahren mit der Referenzmünze in Zusammenspiel mit der Hough-transformation. Durch die Anpassung der Radien mit (-2 / -1 / 0 / +1 / +2) Pixeln konnten wir alle Münzen fehlerfrei Identifizieren und das Geld zählen. Wir mussten aber einen zusätzliche Vergleich einbauen, denn eine Münze mit Radius 323 Pixel kann bei den Schritten mit 322 (-1), 323 (0) und 324 (+1) Pixeln gefunden werden. Hier mussten wir erkennen, dass es sich um dieselbe Münze handelt. </w:t>
      </w:r>
    </w:p>
    <w:p w14:paraId="063FC77A" w14:textId="77777777" w:rsidR="00072FEB" w:rsidRDefault="00072FEB" w:rsidP="00BF32C8">
      <w:pPr>
        <w:contextualSpacing/>
      </w:pPr>
    </w:p>
    <w:p w14:paraId="57D43A95" w14:textId="5151783F" w:rsidR="00072FEB" w:rsidRDefault="00072FEB" w:rsidP="00BF32C8">
      <w:pPr>
        <w:contextualSpacing/>
      </w:pPr>
      <w:r>
        <w:t>Nur teilweise hat sich das Templ</w:t>
      </w:r>
      <w:r w:rsidR="005C29BA">
        <w:t>ate-M</w:t>
      </w:r>
      <w:r>
        <w:t xml:space="preserve">atching bewährt. </w:t>
      </w:r>
      <w:r w:rsidR="006932D8">
        <w:t xml:space="preserve">Da sehr viele Rechenoperationen ausgeführt werden müssen, dauerte dies bei unserem Referenzbild mit nur zwei Templates (10 Rappen und 5 CHF) </w:t>
      </w:r>
      <w:r w:rsidR="006932D8" w:rsidRPr="006932D8">
        <w:t xml:space="preserve">1382.888460 </w:t>
      </w:r>
      <w:r w:rsidR="006932D8">
        <w:t>Sekunden, 23 Minuten</w:t>
      </w:r>
      <w:r w:rsidR="006932D8" w:rsidRPr="006932D8">
        <w:t>.</w:t>
      </w:r>
    </w:p>
    <w:p w14:paraId="558BC5EF" w14:textId="77777777" w:rsidR="00437A1C" w:rsidRDefault="00437A1C" w:rsidP="00BF32C8">
      <w:pPr>
        <w:contextualSpacing/>
      </w:pPr>
    </w:p>
    <w:p w14:paraId="084E6A63" w14:textId="4B8B8C37" w:rsidR="00803ED1" w:rsidRDefault="00803ED1" w:rsidP="00BF32C8">
      <w:pPr>
        <w:contextualSpacing/>
      </w:pPr>
      <w:r>
        <w:t>Trotzdem konnten mit einem angepassten Setting die Münzen gefunden werden:</w:t>
      </w:r>
    </w:p>
    <w:p w14:paraId="45A8D96C" w14:textId="77777777" w:rsidR="00803ED1" w:rsidRDefault="00803ED1" w:rsidP="00803ED1">
      <w:pPr>
        <w:keepNext/>
        <w:contextualSpacing/>
      </w:pPr>
      <w:r>
        <w:rPr>
          <w:noProof/>
          <w:lang w:eastAsia="de-CH"/>
        </w:rPr>
        <w:drawing>
          <wp:inline distT="0" distB="0" distL="0" distR="0" wp14:anchorId="4C44C9EE" wp14:editId="6567AF4D">
            <wp:extent cx="3614420" cy="1987550"/>
            <wp:effectExtent l="0" t="0" r="508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14420" cy="1987550"/>
                    </a:xfrm>
                    <a:prstGeom prst="rect">
                      <a:avLst/>
                    </a:prstGeom>
                  </pic:spPr>
                </pic:pic>
              </a:graphicData>
            </a:graphic>
          </wp:inline>
        </w:drawing>
      </w:r>
    </w:p>
    <w:p w14:paraId="0B18A556" w14:textId="6AE9B716" w:rsidR="00803ED1" w:rsidRDefault="00803ED1" w:rsidP="00803ED1">
      <w:pPr>
        <w:pStyle w:val="Beschriftung"/>
      </w:pPr>
      <w:r>
        <w:t xml:space="preserve">Abbildung </w:t>
      </w:r>
      <w:r w:rsidR="002645C8">
        <w:t>11</w:t>
      </w:r>
      <w:r>
        <w:t>: Gefundene Münzen Template-Matching</w:t>
      </w:r>
    </w:p>
    <w:p w14:paraId="30B1B9E6" w14:textId="77777777" w:rsidR="00803ED1" w:rsidRDefault="00803ED1" w:rsidP="00BF32C8">
      <w:pPr>
        <w:contextualSpacing/>
      </w:pPr>
      <w:r>
        <w:t>Das angepasste Setting enthielt nur ein Template, und es wurde nur jeweils um 2 Grad rotiert.</w:t>
      </w:r>
    </w:p>
    <w:p w14:paraId="7C1D6127" w14:textId="77777777" w:rsidR="00803ED1" w:rsidRDefault="00803ED1" w:rsidP="00BF32C8">
      <w:pPr>
        <w:contextualSpacing/>
      </w:pPr>
      <w:r>
        <w:t>Somit verringerten sich die Operationen von 50‘400 Vergleichen zu 10*1*2, 20 Vergleichen.</w:t>
      </w:r>
    </w:p>
    <w:p w14:paraId="404B7861" w14:textId="77777777" w:rsidR="00803ED1" w:rsidRDefault="00803ED1" w:rsidP="00BF32C8">
      <w:pPr>
        <w:contextualSpacing/>
      </w:pPr>
    </w:p>
    <w:p w14:paraId="2A55E86C" w14:textId="77777777" w:rsidR="00803ED1" w:rsidRDefault="00803ED1" w:rsidP="00BF32C8">
      <w:pPr>
        <w:contextualSpacing/>
      </w:pPr>
    </w:p>
    <w:p w14:paraId="3CC24024" w14:textId="10A194FB" w:rsidR="00803ED1" w:rsidRDefault="00803ED1" w:rsidP="00BF32C8">
      <w:pPr>
        <w:contextualSpacing/>
      </w:pPr>
      <w:r>
        <w:t>Als Resultat zu unserem Testbild (Titelblatt) können wir nun folgendes präsentieren:</w:t>
      </w:r>
    </w:p>
    <w:p w14:paraId="1D19D4DA" w14:textId="77777777" w:rsidR="00803ED1" w:rsidRPr="00803ED1" w:rsidRDefault="00803ED1" w:rsidP="00803ED1">
      <w:pPr>
        <w:ind w:left="708"/>
        <w:contextualSpacing/>
        <w:rPr>
          <w:i/>
        </w:rPr>
      </w:pPr>
      <w:r w:rsidRPr="00803ED1">
        <w:rPr>
          <w:i/>
        </w:rPr>
        <w:t xml:space="preserve">Final Money: CHF </w:t>
      </w:r>
    </w:p>
    <w:p w14:paraId="03075F3A" w14:textId="77777777" w:rsidR="00803ED1" w:rsidRPr="00803ED1" w:rsidRDefault="00803ED1" w:rsidP="00803ED1">
      <w:pPr>
        <w:ind w:left="708"/>
        <w:contextualSpacing/>
        <w:rPr>
          <w:i/>
        </w:rPr>
      </w:pPr>
      <w:r w:rsidRPr="00803ED1">
        <w:rPr>
          <w:i/>
        </w:rPr>
        <w:t xml:space="preserve">   13.9000</w:t>
      </w:r>
    </w:p>
    <w:p w14:paraId="4CDCF81B" w14:textId="77777777" w:rsidR="00803ED1" w:rsidRPr="00803ED1" w:rsidRDefault="00803ED1" w:rsidP="00803ED1">
      <w:pPr>
        <w:ind w:left="708"/>
        <w:contextualSpacing/>
        <w:rPr>
          <w:i/>
        </w:rPr>
      </w:pPr>
    </w:p>
    <w:p w14:paraId="032374CE" w14:textId="5426FAF4" w:rsidR="00803ED1" w:rsidRPr="00803ED1" w:rsidRDefault="00803ED1" w:rsidP="00803ED1">
      <w:pPr>
        <w:ind w:left="708"/>
        <w:contextualSpacing/>
        <w:rPr>
          <w:i/>
        </w:rPr>
      </w:pPr>
      <w:r w:rsidRPr="00803ED1">
        <w:rPr>
          <w:i/>
        </w:rPr>
        <w:t>Elapsed time is 18.946052 seconds.</w:t>
      </w:r>
    </w:p>
    <w:p w14:paraId="5B2A61C7" w14:textId="0E251962" w:rsidR="003E71CD" w:rsidRDefault="00803ED1" w:rsidP="00BF32C8">
      <w:pPr>
        <w:contextualSpacing/>
      </w:pPr>
      <w:r>
        <w:t xml:space="preserve"> </w:t>
      </w:r>
      <w:r w:rsidR="003E71CD">
        <w:br w:type="page"/>
      </w:r>
    </w:p>
    <w:p w14:paraId="7B8A41F9" w14:textId="1BB465BF" w:rsidR="007A718A" w:rsidRDefault="007A718A" w:rsidP="00BF32C8">
      <w:pPr>
        <w:pStyle w:val="berschrift1"/>
        <w:contextualSpacing/>
      </w:pPr>
      <w:bookmarkStart w:id="19" w:name="_Toc282869369"/>
      <w:r>
        <w:lastRenderedPageBreak/>
        <w:t>Diskussion</w:t>
      </w:r>
      <w:bookmarkEnd w:id="19"/>
    </w:p>
    <w:p w14:paraId="4649E3C9" w14:textId="77777777" w:rsidR="007A718A" w:rsidRDefault="007A718A" w:rsidP="00BF32C8">
      <w:pPr>
        <w:contextualSpacing/>
      </w:pPr>
    </w:p>
    <w:p w14:paraId="34F5008A" w14:textId="257EED03" w:rsidR="00803ED1" w:rsidRDefault="00803ED1" w:rsidP="00BF32C8">
      <w:pPr>
        <w:contextualSpacing/>
      </w:pPr>
      <w:r>
        <w:t>Da uns einige Schwierigkeiten aufgefallen sind, möchten wir auf folgende drei Probleme hinweisen, die u.U. in einer weiteren Analyse genauer betrachtet werden können:</w:t>
      </w:r>
    </w:p>
    <w:p w14:paraId="7863BE0D" w14:textId="77777777" w:rsidR="00803ED1" w:rsidRDefault="00803ED1" w:rsidP="00BF32C8">
      <w:pPr>
        <w:contextualSpacing/>
      </w:pPr>
    </w:p>
    <w:p w14:paraId="11576256" w14:textId="5B00FD09" w:rsidR="00803ED1" w:rsidRDefault="00803ED1" w:rsidP="00803ED1">
      <w:pPr>
        <w:pStyle w:val="Listenabsatz"/>
        <w:numPr>
          <w:ilvl w:val="0"/>
          <w:numId w:val="6"/>
        </w:numPr>
      </w:pPr>
      <w:r>
        <w:t xml:space="preserve">Die Hough-Analyse ohne </w:t>
      </w:r>
      <w:r w:rsidR="00104ADC">
        <w:t>Referenzmünze</w:t>
      </w:r>
      <w:r>
        <w:t xml:space="preserve"> durchführen. Dies wird ansp</w:t>
      </w:r>
      <w:r w:rsidR="00104ADC">
        <w:t xml:space="preserve">ruchsvoll wenn nur eine Münze </w:t>
      </w:r>
      <w:r>
        <w:t>oder nur Münzen eines Types vorhanden sind.</w:t>
      </w:r>
    </w:p>
    <w:p w14:paraId="1E678E73" w14:textId="1C2A39C2" w:rsidR="00803ED1" w:rsidRDefault="00803ED1" w:rsidP="00803ED1">
      <w:pPr>
        <w:pStyle w:val="Listenabsatz"/>
      </w:pPr>
      <w:r>
        <w:t xml:space="preserve">(Da keine Relation der Durchmesser </w:t>
      </w:r>
      <w:r w:rsidR="00BA2136">
        <w:t xml:space="preserve">mehr </w:t>
      </w:r>
      <w:r>
        <w:t>möglich ist)</w:t>
      </w:r>
      <w:r w:rsidR="00BA2136">
        <w:t>.</w:t>
      </w:r>
    </w:p>
    <w:p w14:paraId="2F99F1FD" w14:textId="77777777" w:rsidR="00803ED1" w:rsidRDefault="00803ED1" w:rsidP="00803ED1">
      <w:pPr>
        <w:pStyle w:val="Listenabsatz"/>
      </w:pPr>
    </w:p>
    <w:p w14:paraId="58A5C675" w14:textId="1CF8EF9D" w:rsidR="00803ED1" w:rsidRDefault="003D2E95" w:rsidP="00803ED1">
      <w:pPr>
        <w:pStyle w:val="Listenabsatz"/>
        <w:numPr>
          <w:ilvl w:val="0"/>
          <w:numId w:val="6"/>
        </w:numPr>
      </w:pPr>
      <w:r>
        <w:t xml:space="preserve">Bildauflösung begrenzen. </w:t>
      </w:r>
    </w:p>
    <w:p w14:paraId="4B1FC5ED" w14:textId="2EBE6B3F" w:rsidR="003D2E95" w:rsidRDefault="003D2E95" w:rsidP="003D2E95">
      <w:pPr>
        <w:pStyle w:val="Listenabsatz"/>
      </w:pPr>
      <w:r>
        <w:t xml:space="preserve">Für die Hough-Analyse und die Template-Analyse wäre es von Vorteil, wenn nicht </w:t>
      </w:r>
      <w:r w:rsidR="00BA2136">
        <w:t>allzu grosse</w:t>
      </w:r>
      <w:r>
        <w:t xml:space="preserve"> Bilder verarbeitet werden müssten.</w:t>
      </w:r>
    </w:p>
    <w:p w14:paraId="150D1DB3" w14:textId="5D532FEE" w:rsidR="003D2E95" w:rsidRDefault="003D2E95" w:rsidP="003D2E95">
      <w:pPr>
        <w:pStyle w:val="Listenabsatz"/>
      </w:pPr>
      <w:r>
        <w:t>Die Hough-Analyse könnte mit genaueren Durchmessern arbeiten (ohne (-2 / -1 / 0 / +1 / +2) Schritte) und die Template-Analyse würde von kleineren Matrixvergleichen profitieren</w:t>
      </w:r>
    </w:p>
    <w:p w14:paraId="75EE983C" w14:textId="77777777" w:rsidR="003D2E95" w:rsidRDefault="003D2E95" w:rsidP="003D2E95">
      <w:pPr>
        <w:pStyle w:val="Listenabsatz"/>
      </w:pPr>
    </w:p>
    <w:p w14:paraId="5B629A4C" w14:textId="6D8FE51F" w:rsidR="003D2E95" w:rsidRDefault="003D2E95" w:rsidP="003D2E95">
      <w:pPr>
        <w:pStyle w:val="Listenabsatz"/>
        <w:numPr>
          <w:ilvl w:val="0"/>
          <w:numId w:val="6"/>
        </w:numPr>
      </w:pPr>
      <w:r>
        <w:t>Münzen mit Kantenerkennungsalgorithem vorbearbeiten.</w:t>
      </w:r>
    </w:p>
    <w:p w14:paraId="2BA5D2DD" w14:textId="03B0E5A4" w:rsidR="003D2E95" w:rsidRDefault="003D2E95" w:rsidP="003D2E95">
      <w:pPr>
        <w:pStyle w:val="Listenabsatz"/>
      </w:pPr>
      <w:r w:rsidRPr="003D2E95">
        <w:rPr>
          <w:noProof/>
          <w:lang w:eastAsia="de-CH"/>
        </w:rPr>
        <w:drawing>
          <wp:anchor distT="0" distB="0" distL="114300" distR="114300" simplePos="0" relativeHeight="251668992" behindDoc="0" locked="0" layoutInCell="1" allowOverlap="1" wp14:anchorId="71F9224C" wp14:editId="7372A367">
            <wp:simplePos x="0" y="0"/>
            <wp:positionH relativeFrom="column">
              <wp:posOffset>487944</wp:posOffset>
            </wp:positionH>
            <wp:positionV relativeFrom="paragraph">
              <wp:posOffset>136381</wp:posOffset>
            </wp:positionV>
            <wp:extent cx="1449238" cy="1588866"/>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449238" cy="1588866"/>
                    </a:xfrm>
                    <a:prstGeom prst="rect">
                      <a:avLst/>
                    </a:prstGeom>
                  </pic:spPr>
                </pic:pic>
              </a:graphicData>
            </a:graphic>
          </wp:anchor>
        </w:drawing>
      </w:r>
    </w:p>
    <w:p w14:paraId="0FA81353" w14:textId="4D113EE5" w:rsidR="003D2E95" w:rsidRDefault="003D2E95" w:rsidP="003D2E95">
      <w:pPr>
        <w:pStyle w:val="Listenabsatz"/>
      </w:pPr>
      <w:r>
        <w:t xml:space="preserve">Die Kantenerkennung für die Templates </w:t>
      </w:r>
      <w:r w:rsidR="00881931">
        <w:t>könnte</w:t>
      </w:r>
      <w:r>
        <w:t xml:space="preserve"> eine verbesserte Performance bringen. (Da damit auch ein Graustufenbild noch weiter reduziert werden kann, ohne das signifikante Information verloren gehen)</w:t>
      </w:r>
    </w:p>
    <w:p w14:paraId="37B0627F" w14:textId="5B8390B7" w:rsidR="003D2E95" w:rsidRDefault="003D2E95" w:rsidP="003D2E95">
      <w:pPr>
        <w:pStyle w:val="Listenabsatz"/>
      </w:pPr>
      <w:r>
        <w:t xml:space="preserve">Achtung, eventuell würden die Jahreszahlen auf der Münze hier aber dann einen negativen Einfluss haben, da sie so auch stärker ins Gewicht fallen. </w:t>
      </w:r>
    </w:p>
    <w:p w14:paraId="6153A587" w14:textId="77777777" w:rsidR="003D2E95" w:rsidRDefault="003D2E95" w:rsidP="003D2E95">
      <w:pPr>
        <w:pStyle w:val="Listenabsatz"/>
      </w:pPr>
    </w:p>
    <w:p w14:paraId="61021F35" w14:textId="77777777" w:rsidR="003D2E95" w:rsidRDefault="003D2E95" w:rsidP="003D2E95">
      <w:pPr>
        <w:pStyle w:val="Listenabsatz"/>
      </w:pPr>
    </w:p>
    <w:p w14:paraId="29741510" w14:textId="77777777" w:rsidR="003D2E95" w:rsidRDefault="003D2E95" w:rsidP="003D2E95">
      <w:pPr>
        <w:pStyle w:val="Listenabsatz"/>
      </w:pPr>
    </w:p>
    <w:p w14:paraId="703FBC92" w14:textId="77777777" w:rsidR="007A718A" w:rsidRDefault="007A718A" w:rsidP="00BF32C8">
      <w:pPr>
        <w:contextualSpacing/>
      </w:pPr>
      <w:r>
        <w:br w:type="page"/>
      </w:r>
    </w:p>
    <w:p w14:paraId="72B00E0D" w14:textId="0748004A" w:rsidR="007A718A" w:rsidRPr="007A718A" w:rsidRDefault="007A718A" w:rsidP="00BF32C8">
      <w:pPr>
        <w:contextualSpacing/>
      </w:pPr>
    </w:p>
    <w:p w14:paraId="03F5F25B" w14:textId="77777777" w:rsidR="003E71CD" w:rsidRDefault="003E71CD" w:rsidP="00BF32C8">
      <w:pPr>
        <w:pStyle w:val="berschrift1"/>
        <w:contextualSpacing/>
      </w:pPr>
      <w:bookmarkStart w:id="20" w:name="_Toc282869370"/>
      <w:r>
        <w:t>Anhang</w:t>
      </w:r>
      <w:bookmarkEnd w:id="20"/>
    </w:p>
    <w:p w14:paraId="29A6BE72" w14:textId="77777777" w:rsidR="00881931" w:rsidRDefault="00881931" w:rsidP="00BF32C8">
      <w:pPr>
        <w:contextualSpacing/>
      </w:pPr>
    </w:p>
    <w:p w14:paraId="3A1BA55B" w14:textId="77777777" w:rsidR="00881931" w:rsidRDefault="00881931" w:rsidP="00BF32C8">
      <w:pPr>
        <w:contextualSpacing/>
      </w:pPr>
      <w:r>
        <w:t>Unter folgendem Link können Sie unsere Scripts betrachten:</w:t>
      </w:r>
    </w:p>
    <w:p w14:paraId="03E47771" w14:textId="77777777" w:rsidR="00881931" w:rsidRDefault="00881931" w:rsidP="00BF32C8">
      <w:pPr>
        <w:contextualSpacing/>
      </w:pPr>
    </w:p>
    <w:p w14:paraId="08421901" w14:textId="74B0108F" w:rsidR="002479D3" w:rsidRDefault="000927F6" w:rsidP="00BF32C8">
      <w:pPr>
        <w:contextualSpacing/>
      </w:pPr>
      <w:hyperlink r:id="rId23" w:history="1">
        <w:r w:rsidR="002479D3" w:rsidRPr="000E27AC">
          <w:rPr>
            <w:rStyle w:val="Hyperlink"/>
          </w:rPr>
          <w:t>https://www.dropbox.com/sh/gt93u0gooiropos/AAABuRGNsKrDB9nT9pYUkqyPa?dl=0</w:t>
        </w:r>
      </w:hyperlink>
    </w:p>
    <w:p w14:paraId="217840A0" w14:textId="77777777" w:rsidR="002479D3" w:rsidRDefault="002479D3" w:rsidP="00BF32C8">
      <w:pPr>
        <w:contextualSpacing/>
      </w:pPr>
    </w:p>
    <w:p w14:paraId="18AC0B6C" w14:textId="6AC5F249" w:rsidR="007A718A" w:rsidRDefault="00881931" w:rsidP="00BF32C8">
      <w:pPr>
        <w:contextualSpacing/>
      </w:pPr>
      <w:r>
        <w:t xml:space="preserve"> </w:t>
      </w:r>
      <w:r w:rsidR="007A718A">
        <w:br w:type="page"/>
      </w:r>
    </w:p>
    <w:p w14:paraId="4A46FDF1" w14:textId="12110A11" w:rsidR="003E71CD" w:rsidRPr="00803ED1" w:rsidRDefault="007A718A" w:rsidP="00BF32C8">
      <w:pPr>
        <w:pStyle w:val="berschrift1"/>
        <w:contextualSpacing/>
      </w:pPr>
      <w:bookmarkStart w:id="21" w:name="_Toc282869371"/>
      <w:r>
        <w:lastRenderedPageBreak/>
        <w:t>Glossar</w:t>
      </w:r>
      <w:r w:rsidR="00803ED1">
        <w:t xml:space="preserve"> </w:t>
      </w:r>
      <w:r w:rsidR="00E75207" w:rsidRPr="00803ED1">
        <w:t>*</w:t>
      </w:r>
      <w:bookmarkEnd w:id="21"/>
    </w:p>
    <w:p w14:paraId="264F3B15" w14:textId="77777777" w:rsidR="007A718A" w:rsidRDefault="007A718A" w:rsidP="00BF32C8">
      <w:pPr>
        <w:contextualSpacing/>
      </w:pPr>
    </w:p>
    <w:tbl>
      <w:tblPr>
        <w:tblStyle w:val="Tabellenraster"/>
        <w:tblW w:w="0" w:type="auto"/>
        <w:tblLook w:val="04A0" w:firstRow="1" w:lastRow="0" w:firstColumn="1" w:lastColumn="0" w:noHBand="0" w:noVBand="1"/>
      </w:tblPr>
      <w:tblGrid>
        <w:gridCol w:w="440"/>
        <w:gridCol w:w="3071"/>
        <w:gridCol w:w="5777"/>
      </w:tblGrid>
      <w:tr w:rsidR="007A718A" w14:paraId="48C7FDDF" w14:textId="77777777" w:rsidTr="00C4300F">
        <w:tc>
          <w:tcPr>
            <w:tcW w:w="438" w:type="dxa"/>
          </w:tcPr>
          <w:p w14:paraId="04B723E3" w14:textId="078E1AF3" w:rsidR="007A718A" w:rsidRDefault="007A718A" w:rsidP="00BF32C8">
            <w:pPr>
              <w:contextualSpacing/>
            </w:pPr>
            <w:r>
              <w:t>1</w:t>
            </w:r>
          </w:p>
        </w:tc>
        <w:tc>
          <w:tcPr>
            <w:tcW w:w="3071" w:type="dxa"/>
          </w:tcPr>
          <w:p w14:paraId="00E860B5" w14:textId="6B74210C" w:rsidR="007A718A" w:rsidRDefault="00C4300F" w:rsidP="00BF32C8">
            <w:pPr>
              <w:contextualSpacing/>
            </w:pPr>
            <w:r>
              <w:t>Kantenerkennung</w:t>
            </w:r>
          </w:p>
        </w:tc>
        <w:tc>
          <w:tcPr>
            <w:tcW w:w="5779" w:type="dxa"/>
          </w:tcPr>
          <w:p w14:paraId="6DD2BDCB" w14:textId="6181468C" w:rsidR="007A718A" w:rsidRDefault="00C4300F" w:rsidP="00BF32C8">
            <w:pPr>
              <w:contextualSpacing/>
            </w:pPr>
            <w:r>
              <w:t>Die Kantenerkennung ist ein digitales Bildanalyse-Verfahren. Eine Kante wird als Gren</w:t>
            </w:r>
            <w:r w:rsidR="007D4E35">
              <w:t>zfläche zwischen zwei unterschie</w:t>
            </w:r>
            <w:r>
              <w:t xml:space="preserve">dlichen Bildbereichen definiert. Kanten können durch eine Veränderung des Lichts (Farbe, Schatten) oder durch unterschiedliche Texturen (Oberflächen) bedingt sein. </w:t>
            </w:r>
          </w:p>
        </w:tc>
      </w:tr>
      <w:tr w:rsidR="007A718A" w14:paraId="5ACD1AAB" w14:textId="77777777" w:rsidTr="00C4300F">
        <w:tc>
          <w:tcPr>
            <w:tcW w:w="438" w:type="dxa"/>
          </w:tcPr>
          <w:p w14:paraId="2C080DD6" w14:textId="0985049D" w:rsidR="007A718A" w:rsidRDefault="007A718A" w:rsidP="00BF32C8">
            <w:pPr>
              <w:contextualSpacing/>
            </w:pPr>
            <w:r>
              <w:t>2</w:t>
            </w:r>
          </w:p>
        </w:tc>
        <w:tc>
          <w:tcPr>
            <w:tcW w:w="3071" w:type="dxa"/>
          </w:tcPr>
          <w:p w14:paraId="4C079C7D" w14:textId="25D813A5" w:rsidR="007A718A" w:rsidRDefault="00C4300F" w:rsidP="00BF32C8">
            <w:pPr>
              <w:contextualSpacing/>
            </w:pPr>
            <w:r>
              <w:t>Binarisierung</w:t>
            </w:r>
          </w:p>
        </w:tc>
        <w:tc>
          <w:tcPr>
            <w:tcW w:w="5779" w:type="dxa"/>
          </w:tcPr>
          <w:p w14:paraId="5B0B47C4" w14:textId="465178A6" w:rsidR="007A718A" w:rsidRDefault="00C4300F" w:rsidP="00BF32C8">
            <w:pPr>
              <w:contextualSpacing/>
            </w:pPr>
            <w:r>
              <w:t xml:space="preserve">Ein Binärbild, oder eine Binarisierung ist eine digitale Rastergraphik, wo die Pixel nur aus Schwarz oder Weiss bestehen. </w:t>
            </w:r>
          </w:p>
        </w:tc>
      </w:tr>
      <w:tr w:rsidR="007A718A" w14:paraId="7ED08E27" w14:textId="77777777" w:rsidTr="00C4300F">
        <w:tc>
          <w:tcPr>
            <w:tcW w:w="438" w:type="dxa"/>
          </w:tcPr>
          <w:p w14:paraId="6F3DB4EE" w14:textId="21EA7784" w:rsidR="007A718A" w:rsidRDefault="007A718A" w:rsidP="00BF32C8">
            <w:pPr>
              <w:contextualSpacing/>
            </w:pPr>
            <w:r>
              <w:t>3</w:t>
            </w:r>
          </w:p>
        </w:tc>
        <w:tc>
          <w:tcPr>
            <w:tcW w:w="3071" w:type="dxa"/>
          </w:tcPr>
          <w:p w14:paraId="2D530BF8" w14:textId="5664D528" w:rsidR="007A718A" w:rsidRDefault="00C4300F" w:rsidP="00BF32C8">
            <w:pPr>
              <w:contextualSpacing/>
            </w:pPr>
            <w:r>
              <w:t>Matlab</w:t>
            </w:r>
          </w:p>
        </w:tc>
        <w:tc>
          <w:tcPr>
            <w:tcW w:w="5779" w:type="dxa"/>
          </w:tcPr>
          <w:p w14:paraId="65FEE629" w14:textId="467F0BC6" w:rsidR="007A718A" w:rsidRDefault="007E4CFB" w:rsidP="00BF32C8">
            <w:pPr>
              <w:contextualSpacing/>
            </w:pPr>
            <w:r>
              <w:t xml:space="preserve">Matlab steht für MATrix LABoratory, und ist eine komerzielle Software von „The MatWorks“. </w:t>
            </w:r>
          </w:p>
        </w:tc>
      </w:tr>
      <w:tr w:rsidR="007A718A" w14:paraId="2147B4F9" w14:textId="77777777" w:rsidTr="00C4300F">
        <w:tc>
          <w:tcPr>
            <w:tcW w:w="438" w:type="dxa"/>
          </w:tcPr>
          <w:p w14:paraId="3273967A" w14:textId="56F68681" w:rsidR="007A718A" w:rsidRDefault="007A718A" w:rsidP="00BF32C8">
            <w:pPr>
              <w:contextualSpacing/>
            </w:pPr>
            <w:r>
              <w:t>4</w:t>
            </w:r>
          </w:p>
        </w:tc>
        <w:tc>
          <w:tcPr>
            <w:tcW w:w="3071" w:type="dxa"/>
          </w:tcPr>
          <w:p w14:paraId="1760A0E9" w14:textId="539EDDA0" w:rsidR="007A718A" w:rsidRDefault="00C4300F" w:rsidP="00BF32C8">
            <w:pPr>
              <w:contextualSpacing/>
            </w:pPr>
            <w:r>
              <w:t>Graustufenerkennung</w:t>
            </w:r>
          </w:p>
        </w:tc>
        <w:tc>
          <w:tcPr>
            <w:tcW w:w="5779" w:type="dxa"/>
          </w:tcPr>
          <w:p w14:paraId="7109D545" w14:textId="64B7AF32" w:rsidR="007A718A" w:rsidRDefault="00451342" w:rsidP="00BF32C8">
            <w:pPr>
              <w:contextualSpacing/>
            </w:pPr>
            <w:r>
              <w:t>Dies bezeichnet ein Bild nur bestehend aus Abstufungen von reinem Weiss bis zu reinem Schwarz. So kann ein RGB Bild mit bspw 16.7 Mio Farben in 255 Graustufen unterteilt werden.</w:t>
            </w:r>
          </w:p>
        </w:tc>
      </w:tr>
      <w:tr w:rsidR="00F77C6B" w14:paraId="50165977" w14:textId="77777777" w:rsidTr="00481EF8">
        <w:tc>
          <w:tcPr>
            <w:tcW w:w="438" w:type="dxa"/>
          </w:tcPr>
          <w:p w14:paraId="1C14CF3F" w14:textId="77777777" w:rsidR="00F77C6B" w:rsidRDefault="00F77C6B" w:rsidP="00481EF8">
            <w:pPr>
              <w:contextualSpacing/>
            </w:pPr>
            <w:r>
              <w:t>5</w:t>
            </w:r>
          </w:p>
        </w:tc>
        <w:tc>
          <w:tcPr>
            <w:tcW w:w="3071" w:type="dxa"/>
          </w:tcPr>
          <w:p w14:paraId="655F6AD8" w14:textId="034CCF07" w:rsidR="00F77C6B" w:rsidRDefault="003276EE" w:rsidP="00481EF8">
            <w:pPr>
              <w:contextualSpacing/>
            </w:pPr>
            <w:r>
              <w:t>Image fill</w:t>
            </w:r>
          </w:p>
        </w:tc>
        <w:tc>
          <w:tcPr>
            <w:tcW w:w="5779" w:type="dxa"/>
          </w:tcPr>
          <w:p w14:paraId="1892BAD6" w14:textId="483D9E38" w:rsidR="00F77C6B" w:rsidRDefault="003276EE" w:rsidP="00481EF8">
            <w:pPr>
              <w:contextualSpacing/>
            </w:pPr>
            <w:r>
              <w:t>Mittels Matlab Funktion imfill(). Es werden Hintergrundpixel gefüllt, welche nicht vom Rand aus erreichbar sind.</w:t>
            </w:r>
          </w:p>
        </w:tc>
      </w:tr>
      <w:tr w:rsidR="00451342" w14:paraId="65B50DA3" w14:textId="77777777" w:rsidTr="00C4300F">
        <w:tc>
          <w:tcPr>
            <w:tcW w:w="438" w:type="dxa"/>
          </w:tcPr>
          <w:p w14:paraId="3107905F" w14:textId="4CCBC890" w:rsidR="00451342" w:rsidRDefault="00F77C6B" w:rsidP="00BF32C8">
            <w:pPr>
              <w:contextualSpacing/>
            </w:pPr>
            <w:r>
              <w:t>6</w:t>
            </w:r>
          </w:p>
        </w:tc>
        <w:tc>
          <w:tcPr>
            <w:tcW w:w="3071" w:type="dxa"/>
          </w:tcPr>
          <w:p w14:paraId="0A3A5319" w14:textId="461EEBEC" w:rsidR="00451342" w:rsidRDefault="00451342" w:rsidP="00BF32C8">
            <w:pPr>
              <w:contextualSpacing/>
            </w:pPr>
            <w:r>
              <w:t>Closing</w:t>
            </w:r>
          </w:p>
        </w:tc>
        <w:tc>
          <w:tcPr>
            <w:tcW w:w="5779" w:type="dxa"/>
          </w:tcPr>
          <w:p w14:paraId="7A929D9A" w14:textId="2A48EB07" w:rsidR="00451342" w:rsidRDefault="00451342" w:rsidP="00BF32C8">
            <w:pPr>
              <w:contextualSpacing/>
            </w:pPr>
            <w:r>
              <w:t>Bezeichnet ein morphologisches Verfahren auf Binärbildern, um Löcher zu füllen (Dilatation gefolgt von Erosion)</w:t>
            </w:r>
          </w:p>
        </w:tc>
      </w:tr>
      <w:tr w:rsidR="00451342" w14:paraId="444DE948" w14:textId="77777777" w:rsidTr="00C4300F">
        <w:tc>
          <w:tcPr>
            <w:tcW w:w="438" w:type="dxa"/>
          </w:tcPr>
          <w:p w14:paraId="4F20937B" w14:textId="0982487D" w:rsidR="00451342" w:rsidRDefault="00F77C6B" w:rsidP="00BF32C8">
            <w:pPr>
              <w:contextualSpacing/>
            </w:pPr>
            <w:r>
              <w:t>7</w:t>
            </w:r>
          </w:p>
        </w:tc>
        <w:tc>
          <w:tcPr>
            <w:tcW w:w="3071" w:type="dxa"/>
          </w:tcPr>
          <w:p w14:paraId="2FC6C135" w14:textId="4660BD1D" w:rsidR="00451342" w:rsidRDefault="00451342" w:rsidP="00BF32C8">
            <w:pPr>
              <w:contextualSpacing/>
            </w:pPr>
            <w:r>
              <w:t>Hough Transformation</w:t>
            </w:r>
          </w:p>
        </w:tc>
        <w:tc>
          <w:tcPr>
            <w:tcW w:w="5779" w:type="dxa"/>
          </w:tcPr>
          <w:p w14:paraId="76EEDAD4" w14:textId="4607B875" w:rsidR="00451342" w:rsidRDefault="00E75207" w:rsidP="00BF32C8">
            <w:pPr>
              <w:contextualSpacing/>
            </w:pPr>
            <w:r w:rsidRPr="00E75207">
              <w:t>Die Hough-Transformation ist ein robustes globales Verfahren zur Erkennung von Geraden, Kreisen oder beliebigen anderen parametrisierbaren geometrischen Figuren in einem binären Gradientenbild, also einem Schwarz-Weiß-Bild, nach einer Kantenerkennung. Das Verfahren wurde 1962 von Paul V. C. Hough unter dem Namen „Method and Means for Recognizing Complex Patterns“ patentiert.</w:t>
            </w:r>
          </w:p>
        </w:tc>
      </w:tr>
      <w:tr w:rsidR="006015EB" w14:paraId="6EE0F964" w14:textId="77777777" w:rsidTr="00C4300F">
        <w:tc>
          <w:tcPr>
            <w:tcW w:w="438" w:type="dxa"/>
          </w:tcPr>
          <w:p w14:paraId="362684D7" w14:textId="47CC6012" w:rsidR="006015EB" w:rsidRDefault="006015EB" w:rsidP="00BF32C8">
            <w:pPr>
              <w:contextualSpacing/>
            </w:pPr>
            <w:r>
              <w:t>8</w:t>
            </w:r>
          </w:p>
        </w:tc>
        <w:tc>
          <w:tcPr>
            <w:tcW w:w="3071" w:type="dxa"/>
          </w:tcPr>
          <w:p w14:paraId="7EC2EAF8" w14:textId="068E7E5D" w:rsidR="006015EB" w:rsidRDefault="006015EB" w:rsidP="00BF32C8">
            <w:pPr>
              <w:contextualSpacing/>
            </w:pPr>
            <w:r>
              <w:t>Templatematching mit Kreuzkorrelation</w:t>
            </w:r>
          </w:p>
        </w:tc>
        <w:tc>
          <w:tcPr>
            <w:tcW w:w="5779" w:type="dxa"/>
          </w:tcPr>
          <w:p w14:paraId="16BD1525" w14:textId="361CD254" w:rsidR="006015EB" w:rsidRDefault="00527E31" w:rsidP="00BF32C8">
            <w:pPr>
              <w:contextualSpacing/>
            </w:pPr>
            <w:r>
              <w:t xml:space="preserve">Das Templatematching ist ein Verfahren, wo verschiedene nicht durch Merkmale parametrisierbare Muster in einem Bild gesucht werden.  Die Kreuzkorrelation zeigt an, wie Ähnlich die beiden Signale (Bilder) sind. </w:t>
            </w:r>
          </w:p>
        </w:tc>
      </w:tr>
      <w:tr w:rsidR="00451342" w14:paraId="6C6955CF" w14:textId="77777777" w:rsidTr="00C4300F">
        <w:tc>
          <w:tcPr>
            <w:tcW w:w="438" w:type="dxa"/>
          </w:tcPr>
          <w:p w14:paraId="077E0E7F" w14:textId="450D87CB" w:rsidR="00451342" w:rsidRDefault="006015EB" w:rsidP="00BF32C8">
            <w:pPr>
              <w:contextualSpacing/>
            </w:pPr>
            <w:r>
              <w:t>9</w:t>
            </w:r>
          </w:p>
        </w:tc>
        <w:tc>
          <w:tcPr>
            <w:tcW w:w="3071" w:type="dxa"/>
          </w:tcPr>
          <w:p w14:paraId="09FEC840" w14:textId="7903243D" w:rsidR="00451342" w:rsidRDefault="00451342" w:rsidP="00BF32C8">
            <w:pPr>
              <w:contextualSpacing/>
            </w:pPr>
            <w:r>
              <w:t>Treshhold</w:t>
            </w:r>
          </w:p>
        </w:tc>
        <w:tc>
          <w:tcPr>
            <w:tcW w:w="5779" w:type="dxa"/>
          </w:tcPr>
          <w:p w14:paraId="0E54F5E0" w14:textId="5CC814CD" w:rsidR="00451342" w:rsidRDefault="00E75207" w:rsidP="00BF32C8">
            <w:pPr>
              <w:contextualSpacing/>
            </w:pPr>
            <w:r>
              <w:t xml:space="preserve">Schwellenwert, auch Schwellenwertverfahren. </w:t>
            </w:r>
            <w:r w:rsidR="004261BA">
              <w:t>Definiert, welche Bildpunkte das gesuchte Objekt darstellen, und welche der Umgebung angehören. (Bei Beispielsweise Graustufen)</w:t>
            </w:r>
          </w:p>
        </w:tc>
      </w:tr>
      <w:tr w:rsidR="00451342" w14:paraId="48B75F90" w14:textId="77777777" w:rsidTr="00C4300F">
        <w:tc>
          <w:tcPr>
            <w:tcW w:w="438" w:type="dxa"/>
          </w:tcPr>
          <w:p w14:paraId="61C540B0" w14:textId="539FB973" w:rsidR="00451342" w:rsidRDefault="006015EB" w:rsidP="00BF32C8">
            <w:pPr>
              <w:contextualSpacing/>
            </w:pPr>
            <w:r>
              <w:t>10</w:t>
            </w:r>
          </w:p>
        </w:tc>
        <w:tc>
          <w:tcPr>
            <w:tcW w:w="3071" w:type="dxa"/>
          </w:tcPr>
          <w:p w14:paraId="674F8311" w14:textId="0E5CA00C" w:rsidR="00451342" w:rsidRDefault="00451342" w:rsidP="00BF32C8">
            <w:pPr>
              <w:contextualSpacing/>
            </w:pPr>
            <w:r>
              <w:t>Perspektivische Verzerrung</w:t>
            </w:r>
          </w:p>
        </w:tc>
        <w:tc>
          <w:tcPr>
            <w:tcW w:w="5779" w:type="dxa"/>
          </w:tcPr>
          <w:p w14:paraId="706408ED" w14:textId="7D3B3079" w:rsidR="00451342" w:rsidRDefault="004261BA" w:rsidP="00BF32C8">
            <w:pPr>
              <w:contextualSpacing/>
            </w:pPr>
            <w:r>
              <w:t xml:space="preserve">Dies ist der geometrische Abbildungsfehler, welcher entsteht wenn gleiche Objekte unterschiedlich weit vom Zentrum (Fotokamera, Auge) entfernt sind. </w:t>
            </w:r>
          </w:p>
        </w:tc>
      </w:tr>
      <w:tr w:rsidR="006015EB" w14:paraId="00471DE3" w14:textId="77777777" w:rsidTr="00C4300F">
        <w:tc>
          <w:tcPr>
            <w:tcW w:w="438" w:type="dxa"/>
          </w:tcPr>
          <w:p w14:paraId="3A27464D" w14:textId="43524224" w:rsidR="006015EB" w:rsidRDefault="006015EB" w:rsidP="00BF32C8">
            <w:pPr>
              <w:contextualSpacing/>
            </w:pPr>
            <w:r>
              <w:t>11</w:t>
            </w:r>
          </w:p>
        </w:tc>
        <w:tc>
          <w:tcPr>
            <w:tcW w:w="3071" w:type="dxa"/>
          </w:tcPr>
          <w:p w14:paraId="0FC0C501" w14:textId="45C02D28" w:rsidR="006015EB" w:rsidRDefault="006015EB" w:rsidP="00BF32C8">
            <w:pPr>
              <w:contextualSpacing/>
            </w:pPr>
            <w:r>
              <w:t>Hough Raum</w:t>
            </w:r>
          </w:p>
        </w:tc>
        <w:tc>
          <w:tcPr>
            <w:tcW w:w="5779" w:type="dxa"/>
          </w:tcPr>
          <w:p w14:paraId="71526059" w14:textId="5F7DFACA" w:rsidR="006015EB" w:rsidRDefault="00527E31" w:rsidP="00BF32C8">
            <w:pPr>
              <w:contextualSpacing/>
            </w:pPr>
            <w:r>
              <w:t>Der Hough Raum ist anders als ein karthesisches Koordinatensystem nicht in x- &amp; y-Richtung aufgeteilt, sondern nach Winkel &amp; Abstand zum Mittelpunkt. So lassen sich verschiedene Geometrische Figuren als Geraden abbilden.</w:t>
            </w:r>
          </w:p>
        </w:tc>
      </w:tr>
      <w:tr w:rsidR="00254102" w14:paraId="1B097CEE" w14:textId="77777777" w:rsidTr="00C4300F">
        <w:tc>
          <w:tcPr>
            <w:tcW w:w="438" w:type="dxa"/>
          </w:tcPr>
          <w:p w14:paraId="5B83D411" w14:textId="560A6B0F" w:rsidR="00254102" w:rsidRDefault="00254102" w:rsidP="00BF32C8">
            <w:pPr>
              <w:contextualSpacing/>
            </w:pPr>
            <w:r>
              <w:t>12</w:t>
            </w:r>
          </w:p>
        </w:tc>
        <w:tc>
          <w:tcPr>
            <w:tcW w:w="3071" w:type="dxa"/>
          </w:tcPr>
          <w:p w14:paraId="6B6B80CA" w14:textId="68BA0BEB" w:rsidR="00254102" w:rsidRDefault="00254102" w:rsidP="00BF32C8">
            <w:pPr>
              <w:contextualSpacing/>
            </w:pPr>
            <w:r>
              <w:t>Boundingbox</w:t>
            </w:r>
          </w:p>
        </w:tc>
        <w:tc>
          <w:tcPr>
            <w:tcW w:w="5779" w:type="dxa"/>
          </w:tcPr>
          <w:p w14:paraId="1638C5D0" w14:textId="28136248" w:rsidR="00254102" w:rsidRDefault="00527E31" w:rsidP="00BF32C8">
            <w:pPr>
              <w:contextualSpacing/>
            </w:pPr>
            <w:r>
              <w:t xml:space="preserve">Umschreibt vollständig ein Objekt. </w:t>
            </w:r>
          </w:p>
        </w:tc>
      </w:tr>
    </w:tbl>
    <w:p w14:paraId="65425DA5" w14:textId="77777777" w:rsidR="007A718A" w:rsidRDefault="007A718A" w:rsidP="00BF32C8">
      <w:pPr>
        <w:contextualSpacing/>
      </w:pPr>
    </w:p>
    <w:p w14:paraId="40445778" w14:textId="435528C7" w:rsidR="00E75207" w:rsidRPr="007A718A" w:rsidRDefault="00E75207" w:rsidP="00BF32C8">
      <w:pPr>
        <w:contextualSpacing/>
      </w:pPr>
      <w:r>
        <w:t>*Quelle: Wikipedia.org</w:t>
      </w:r>
    </w:p>
    <w:sectPr w:rsidR="00E75207" w:rsidRPr="007A718A" w:rsidSect="00C25505">
      <w:footerReference w:type="even" r:id="rId24"/>
      <w:footerReference w:type="default" r:id="rId25"/>
      <w:pgSz w:w="11906" w:h="16838"/>
      <w:pgMar w:top="851" w:right="1417" w:bottom="993" w:left="1417" w:header="708" w:footer="708" w:gutter="0"/>
      <w:pgNumType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FD113B" w14:textId="77777777" w:rsidR="000927F6" w:rsidRDefault="000927F6" w:rsidP="0088410D">
      <w:pPr>
        <w:spacing w:after="0" w:line="240" w:lineRule="auto"/>
      </w:pPr>
      <w:r>
        <w:separator/>
      </w:r>
    </w:p>
  </w:endnote>
  <w:endnote w:type="continuationSeparator" w:id="0">
    <w:p w14:paraId="444A0BEB" w14:textId="77777777" w:rsidR="000927F6" w:rsidRDefault="000927F6" w:rsidP="008841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836C7" w14:textId="77777777" w:rsidR="00803ED1" w:rsidRDefault="00803ED1" w:rsidP="00A325D7">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69174321" w14:textId="77777777" w:rsidR="00803ED1" w:rsidRDefault="00803ED1" w:rsidP="00C25505">
    <w:pPr>
      <w:pStyle w:val="Fuzeile"/>
      <w:framePr w:wrap="around" w:vAnchor="text" w:hAnchor="margin" w:xAlign="right" w:y="1"/>
      <w:ind w:right="360"/>
      <w:rPr>
        <w:rStyle w:val="Seitenzahl"/>
      </w:rPr>
    </w:pPr>
    <w:r>
      <w:rPr>
        <w:rStyle w:val="Seitenzahl"/>
      </w:rPr>
      <w:fldChar w:fldCharType="begin"/>
    </w:r>
    <w:r>
      <w:rPr>
        <w:rStyle w:val="Seitenzahl"/>
      </w:rPr>
      <w:instrText xml:space="preserve">PAGE  </w:instrText>
    </w:r>
    <w:r>
      <w:rPr>
        <w:rStyle w:val="Seitenzahl"/>
      </w:rPr>
      <w:fldChar w:fldCharType="end"/>
    </w:r>
  </w:p>
  <w:p w14:paraId="6059BEB7" w14:textId="77777777" w:rsidR="00803ED1" w:rsidRDefault="00803ED1" w:rsidP="00C25505">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75711" w14:textId="59DA1D19" w:rsidR="00803ED1" w:rsidRPr="007D6FF9" w:rsidRDefault="00803ED1" w:rsidP="00C25505">
    <w:pPr>
      <w:pStyle w:val="Fuzeile"/>
      <w:ind w:right="360"/>
      <w:rPr>
        <w:sz w:val="18"/>
        <w:szCs w:val="18"/>
      </w:rPr>
    </w:pPr>
    <w:r w:rsidRPr="007D6FF9">
      <w:rPr>
        <w:sz w:val="18"/>
        <w:szCs w:val="18"/>
      </w:rPr>
      <w:t>BZG1301 Programmierung in Matlab/Octave - Optischer Münzenzähler</w:t>
    </w:r>
    <w:r>
      <w:rPr>
        <w:sz w:val="18"/>
        <w:szCs w:val="18"/>
      </w:rPr>
      <w:tab/>
    </w:r>
    <w:r w:rsidRPr="007D6FF9">
      <w:rPr>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F3ECA1" w14:textId="77777777" w:rsidR="000927F6" w:rsidRDefault="000927F6" w:rsidP="0088410D">
      <w:pPr>
        <w:spacing w:after="0" w:line="240" w:lineRule="auto"/>
      </w:pPr>
      <w:r>
        <w:separator/>
      </w:r>
    </w:p>
  </w:footnote>
  <w:footnote w:type="continuationSeparator" w:id="0">
    <w:p w14:paraId="644B5564" w14:textId="77777777" w:rsidR="000927F6" w:rsidRDefault="000927F6" w:rsidP="008841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F3948"/>
    <w:multiLevelType w:val="hybridMultilevel"/>
    <w:tmpl w:val="84AC58D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68A1EB9"/>
    <w:multiLevelType w:val="hybridMultilevel"/>
    <w:tmpl w:val="CC0EE90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0CE5593F"/>
    <w:multiLevelType w:val="hybridMultilevel"/>
    <w:tmpl w:val="08C6045C"/>
    <w:lvl w:ilvl="0" w:tplc="F83A9460">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3C263D59"/>
    <w:multiLevelType w:val="hybridMultilevel"/>
    <w:tmpl w:val="857ED6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4A58670F"/>
    <w:multiLevelType w:val="hybridMultilevel"/>
    <w:tmpl w:val="BA503996"/>
    <w:lvl w:ilvl="0" w:tplc="F83A9460">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675025E9"/>
    <w:multiLevelType w:val="hybridMultilevel"/>
    <w:tmpl w:val="549A20EA"/>
    <w:lvl w:ilvl="0" w:tplc="F94459CC">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40E"/>
    <w:rsid w:val="0001387A"/>
    <w:rsid w:val="000147FA"/>
    <w:rsid w:val="00072FEB"/>
    <w:rsid w:val="000927F6"/>
    <w:rsid w:val="000947AB"/>
    <w:rsid w:val="0010471A"/>
    <w:rsid w:val="00104ADC"/>
    <w:rsid w:val="00135FC5"/>
    <w:rsid w:val="001373EE"/>
    <w:rsid w:val="001A56C0"/>
    <w:rsid w:val="001A79E7"/>
    <w:rsid w:val="001D72F4"/>
    <w:rsid w:val="002108FA"/>
    <w:rsid w:val="0023113C"/>
    <w:rsid w:val="002479D3"/>
    <w:rsid w:val="00254102"/>
    <w:rsid w:val="002645C8"/>
    <w:rsid w:val="0027241E"/>
    <w:rsid w:val="00323D79"/>
    <w:rsid w:val="00324722"/>
    <w:rsid w:val="003276EE"/>
    <w:rsid w:val="003B563C"/>
    <w:rsid w:val="003D2E95"/>
    <w:rsid w:val="003E71CD"/>
    <w:rsid w:val="004115A9"/>
    <w:rsid w:val="004261BA"/>
    <w:rsid w:val="00437A1C"/>
    <w:rsid w:val="00442A8B"/>
    <w:rsid w:val="00446FBC"/>
    <w:rsid w:val="00451342"/>
    <w:rsid w:val="00473EF8"/>
    <w:rsid w:val="00480B58"/>
    <w:rsid w:val="00480E7B"/>
    <w:rsid w:val="00481EF8"/>
    <w:rsid w:val="00497B03"/>
    <w:rsid w:val="004A2785"/>
    <w:rsid w:val="004A62C4"/>
    <w:rsid w:val="00527E31"/>
    <w:rsid w:val="005623A7"/>
    <w:rsid w:val="005862E5"/>
    <w:rsid w:val="005C29BA"/>
    <w:rsid w:val="006015EB"/>
    <w:rsid w:val="006477B7"/>
    <w:rsid w:val="00692A78"/>
    <w:rsid w:val="006932D8"/>
    <w:rsid w:val="006B74CA"/>
    <w:rsid w:val="006E6C0A"/>
    <w:rsid w:val="007430F2"/>
    <w:rsid w:val="007A140E"/>
    <w:rsid w:val="007A718A"/>
    <w:rsid w:val="007C4B7C"/>
    <w:rsid w:val="007D4E35"/>
    <w:rsid w:val="007D6FF9"/>
    <w:rsid w:val="007D7305"/>
    <w:rsid w:val="007E4CFB"/>
    <w:rsid w:val="00803ED1"/>
    <w:rsid w:val="00804152"/>
    <w:rsid w:val="008405CC"/>
    <w:rsid w:val="00840F4B"/>
    <w:rsid w:val="00872AAE"/>
    <w:rsid w:val="00881931"/>
    <w:rsid w:val="0088410D"/>
    <w:rsid w:val="008A7925"/>
    <w:rsid w:val="008D779D"/>
    <w:rsid w:val="008F74C1"/>
    <w:rsid w:val="00955188"/>
    <w:rsid w:val="00977D89"/>
    <w:rsid w:val="009D1E3E"/>
    <w:rsid w:val="009E6C75"/>
    <w:rsid w:val="009F1BD8"/>
    <w:rsid w:val="00A325D7"/>
    <w:rsid w:val="00A865A9"/>
    <w:rsid w:val="00AC5DA6"/>
    <w:rsid w:val="00B11D66"/>
    <w:rsid w:val="00B660F4"/>
    <w:rsid w:val="00B8645E"/>
    <w:rsid w:val="00B86AFF"/>
    <w:rsid w:val="00BA1AC0"/>
    <w:rsid w:val="00BA2136"/>
    <w:rsid w:val="00BB6E73"/>
    <w:rsid w:val="00BE3163"/>
    <w:rsid w:val="00BF32C8"/>
    <w:rsid w:val="00C067B4"/>
    <w:rsid w:val="00C12F99"/>
    <w:rsid w:val="00C25505"/>
    <w:rsid w:val="00C31FA3"/>
    <w:rsid w:val="00C4300F"/>
    <w:rsid w:val="00C44459"/>
    <w:rsid w:val="00C93E47"/>
    <w:rsid w:val="00CB6626"/>
    <w:rsid w:val="00CD4F74"/>
    <w:rsid w:val="00CF6CF8"/>
    <w:rsid w:val="00D17B22"/>
    <w:rsid w:val="00D350D6"/>
    <w:rsid w:val="00D438EF"/>
    <w:rsid w:val="00D75432"/>
    <w:rsid w:val="00D773D7"/>
    <w:rsid w:val="00D77F49"/>
    <w:rsid w:val="00DA272A"/>
    <w:rsid w:val="00DB1537"/>
    <w:rsid w:val="00DD089E"/>
    <w:rsid w:val="00E05D13"/>
    <w:rsid w:val="00E165C4"/>
    <w:rsid w:val="00E23957"/>
    <w:rsid w:val="00E46CF9"/>
    <w:rsid w:val="00E75207"/>
    <w:rsid w:val="00EA5A96"/>
    <w:rsid w:val="00ED4495"/>
    <w:rsid w:val="00F2502F"/>
    <w:rsid w:val="00F31FC9"/>
    <w:rsid w:val="00F605B4"/>
    <w:rsid w:val="00F77C6B"/>
    <w:rsid w:val="00F86D2A"/>
    <w:rsid w:val="00F95109"/>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78503B"/>
  <w15:docId w15:val="{1D4E66AA-F98D-4FB5-837A-B722E72DC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F86D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F86D2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F951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A14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A140E"/>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7430F2"/>
    <w:pPr>
      <w:ind w:left="720"/>
      <w:contextualSpacing/>
    </w:pPr>
  </w:style>
  <w:style w:type="character" w:customStyle="1" w:styleId="berschrift1Zchn">
    <w:name w:val="Überschrift 1 Zchn"/>
    <w:basedOn w:val="Absatz-Standardschriftart"/>
    <w:link w:val="berschrift1"/>
    <w:uiPriority w:val="9"/>
    <w:rsid w:val="00F86D2A"/>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F86D2A"/>
    <w:rPr>
      <w:rFonts w:asciiTheme="majorHAnsi" w:eastAsiaTheme="majorEastAsia" w:hAnsiTheme="majorHAnsi" w:cstheme="majorBidi"/>
      <w:color w:val="2E74B5" w:themeColor="accent1" w:themeShade="BF"/>
      <w:sz w:val="26"/>
      <w:szCs w:val="26"/>
    </w:rPr>
  </w:style>
  <w:style w:type="paragraph" w:styleId="Kopfzeile">
    <w:name w:val="header"/>
    <w:basedOn w:val="Standard"/>
    <w:link w:val="KopfzeileZchn"/>
    <w:uiPriority w:val="99"/>
    <w:unhideWhenUsed/>
    <w:rsid w:val="0088410D"/>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88410D"/>
  </w:style>
  <w:style w:type="paragraph" w:styleId="Fuzeile">
    <w:name w:val="footer"/>
    <w:basedOn w:val="Standard"/>
    <w:link w:val="FuzeileZchn"/>
    <w:uiPriority w:val="99"/>
    <w:unhideWhenUsed/>
    <w:rsid w:val="0088410D"/>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88410D"/>
  </w:style>
  <w:style w:type="character" w:styleId="Seitenzahl">
    <w:name w:val="page number"/>
    <w:basedOn w:val="Absatz-Standardschriftart"/>
    <w:uiPriority w:val="99"/>
    <w:semiHidden/>
    <w:unhideWhenUsed/>
    <w:rsid w:val="00C25505"/>
  </w:style>
  <w:style w:type="paragraph" w:styleId="Inhaltsverzeichnisberschrift">
    <w:name w:val="TOC Heading"/>
    <w:basedOn w:val="berschrift1"/>
    <w:next w:val="Standard"/>
    <w:uiPriority w:val="39"/>
    <w:unhideWhenUsed/>
    <w:qFormat/>
    <w:rsid w:val="007A718A"/>
    <w:pPr>
      <w:outlineLvl w:val="9"/>
    </w:pPr>
    <w:rPr>
      <w:lang w:eastAsia="de-CH"/>
    </w:rPr>
  </w:style>
  <w:style w:type="paragraph" w:styleId="Verzeichnis1">
    <w:name w:val="toc 1"/>
    <w:basedOn w:val="Standard"/>
    <w:next w:val="Standard"/>
    <w:autoRedefine/>
    <w:uiPriority w:val="39"/>
    <w:unhideWhenUsed/>
    <w:rsid w:val="007A718A"/>
    <w:pPr>
      <w:spacing w:after="100"/>
    </w:pPr>
  </w:style>
  <w:style w:type="character" w:styleId="Hyperlink">
    <w:name w:val="Hyperlink"/>
    <w:basedOn w:val="Absatz-Standardschriftart"/>
    <w:uiPriority w:val="99"/>
    <w:unhideWhenUsed/>
    <w:rsid w:val="007A718A"/>
    <w:rPr>
      <w:color w:val="0563C1" w:themeColor="hyperlink"/>
      <w:u w:val="single"/>
    </w:rPr>
  </w:style>
  <w:style w:type="table" w:styleId="Tabellenraster">
    <w:name w:val="Table Grid"/>
    <w:basedOn w:val="NormaleTabelle"/>
    <w:uiPriority w:val="39"/>
    <w:rsid w:val="007A71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F95109"/>
    <w:rPr>
      <w:rFonts w:asciiTheme="majorHAnsi" w:eastAsiaTheme="majorEastAsia" w:hAnsiTheme="majorHAnsi" w:cstheme="majorBidi"/>
      <w:color w:val="1F4D78" w:themeColor="accent1" w:themeShade="7F"/>
      <w:sz w:val="24"/>
      <w:szCs w:val="24"/>
    </w:rPr>
  </w:style>
  <w:style w:type="paragraph" w:styleId="Beschriftung">
    <w:name w:val="caption"/>
    <w:basedOn w:val="Standard"/>
    <w:next w:val="Standard"/>
    <w:uiPriority w:val="35"/>
    <w:unhideWhenUsed/>
    <w:qFormat/>
    <w:rsid w:val="00F95109"/>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9D1E3E"/>
    <w:pPr>
      <w:spacing w:after="100"/>
      <w:ind w:left="220"/>
    </w:pPr>
  </w:style>
  <w:style w:type="paragraph" w:styleId="Verzeichnis3">
    <w:name w:val="toc 3"/>
    <w:basedOn w:val="Standard"/>
    <w:next w:val="Standard"/>
    <w:autoRedefine/>
    <w:uiPriority w:val="39"/>
    <w:unhideWhenUsed/>
    <w:rsid w:val="009D1E3E"/>
    <w:pPr>
      <w:spacing w:after="100"/>
      <w:ind w:left="440"/>
    </w:pPr>
  </w:style>
  <w:style w:type="paragraph" w:styleId="Sprechblasentext">
    <w:name w:val="Balloon Text"/>
    <w:basedOn w:val="Standard"/>
    <w:link w:val="SprechblasentextZchn"/>
    <w:uiPriority w:val="99"/>
    <w:semiHidden/>
    <w:unhideWhenUsed/>
    <w:rsid w:val="001A56C0"/>
    <w:pPr>
      <w:spacing w:after="0" w:line="240" w:lineRule="auto"/>
    </w:pPr>
    <w:rPr>
      <w:rFonts w:ascii="Lucida Grande" w:hAnsi="Lucida Grande"/>
      <w:sz w:val="18"/>
      <w:szCs w:val="18"/>
    </w:rPr>
  </w:style>
  <w:style w:type="character" w:customStyle="1" w:styleId="SprechblasentextZchn">
    <w:name w:val="Sprechblasentext Zchn"/>
    <w:basedOn w:val="Absatz-Standardschriftart"/>
    <w:link w:val="Sprechblasentext"/>
    <w:uiPriority w:val="99"/>
    <w:semiHidden/>
    <w:rsid w:val="001A56C0"/>
    <w:rPr>
      <w:rFonts w:ascii="Lucida Grande" w:hAnsi="Lucida Grande"/>
      <w:sz w:val="18"/>
      <w:szCs w:val="18"/>
    </w:rPr>
  </w:style>
  <w:style w:type="paragraph" w:styleId="KeinLeerraum">
    <w:name w:val="No Spacing"/>
    <w:uiPriority w:val="1"/>
    <w:qFormat/>
    <w:rsid w:val="001373E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8940269">
      <w:bodyDiv w:val="1"/>
      <w:marLeft w:val="0"/>
      <w:marRight w:val="0"/>
      <w:marTop w:val="0"/>
      <w:marBottom w:val="0"/>
      <w:divBdr>
        <w:top w:val="none" w:sz="0" w:space="0" w:color="auto"/>
        <w:left w:val="none" w:sz="0" w:space="0" w:color="auto"/>
        <w:bottom w:val="none" w:sz="0" w:space="0" w:color="auto"/>
        <w:right w:val="none" w:sz="0" w:space="0" w:color="auto"/>
      </w:divBdr>
    </w:div>
    <w:div w:id="1987464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e.wikipedia.org/wiki/Schweizer_Franken"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dropbox.com/sh/gt93u0gooiropos/AAABuRGNsKrDB9nT9pYUkqyPa?dl=0" TargetMode="External"/><Relationship Id="rId10" Type="http://schemas.openxmlformats.org/officeDocument/2006/relationships/image" Target="media/image3.jp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11BA23-B223-4D1E-85B6-32B144679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2389</Words>
  <Characters>15054</Characters>
  <Application>Microsoft Office Word</Application>
  <DocSecurity>0</DocSecurity>
  <Lines>125</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dc:description/>
  <cp:lastModifiedBy>Daniel Inversini</cp:lastModifiedBy>
  <cp:revision>76</cp:revision>
  <cp:lastPrinted>2015-01-14T17:51:00Z</cp:lastPrinted>
  <dcterms:created xsi:type="dcterms:W3CDTF">2014-11-26T17:13:00Z</dcterms:created>
  <dcterms:modified xsi:type="dcterms:W3CDTF">2015-01-14T17:51:00Z</dcterms:modified>
</cp:coreProperties>
</file>