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DCB3" w14:textId="77777777" w:rsidR="00E646D4" w:rsidRDefault="00000000" w:rsidP="004112D3">
      <w:pPr>
        <w:spacing w:after="0"/>
        <w:ind w:firstLine="0"/>
        <w:jc w:val="center"/>
      </w:pPr>
      <w:r>
        <w:rPr>
          <w:rFonts w:ascii="Times New Roman" w:hAnsi="Times New Roman" w:eastAsia="Times New Roman" w:cs="Times New Roman"/>
          <w:b/>
          <w:color w:val="000000"/>
          <w:sz w:val="26"/>
        </w:rPr>
        <w:t>ĐẠI HỌC CÔNG NGHỆ TP.HCM (HUTECH)</w:t>
      </w:r>
    </w:p>
    <w:p w14:paraId="4473B68A" w14:textId="77777777" w:rsidR="005A6D81" w:rsidRDefault="00000000" w:rsidP="004112D3">
      <w:pPr>
        <w:spacing w:after="0"/>
        <w:ind w:firstLine="0"/>
        <w:jc w:val="center"/>
        <w:rPr>
          <w:b/>
          <w:sz w:val="28"/>
        </w:rPr>
      </w:pPr>
      <w:r>
        <w:rPr>
          <w:rFonts w:ascii="Times New Roman" w:hAnsi="Times New Roman" w:eastAsia="Times New Roman" w:cs="Times New Roman"/>
          <w:b/>
          <w:color w:val="000000"/>
          <w:sz w:val="26"/>
        </w:rPr>
        <w:t>THỰC HÀNH PHÂN TÍCH THIẾT KẾ HƯỚNG ĐỐI TƯỢNG</w:t>
      </w:r>
    </w:p>
    <w:p w14:paraId="262E9B2F" w14:textId="77777777" w:rsidR="005A6D81" w:rsidRDefault="005A6D81" w:rsidP="004112D3">
      <w:pPr>
        <w:spacing w:after="0"/>
        <w:ind w:firstLine="0"/>
        <w:jc w:val="center"/>
        <w:rPr>
          <w:b/>
          <w:sz w:val="28"/>
        </w:rPr>
      </w:pPr>
    </w:p>
    <w:p w14:paraId="650425C0" w14:textId="77777777" w:rsidR="005A6D81" w:rsidRPr="005A6D81" w:rsidRDefault="005A6D81" w:rsidP="004112D3">
      <w:pPr>
        <w:spacing w:after="0"/>
        <w:ind w:firstLine="0"/>
        <w:jc w:val="center"/>
        <w:rPr>
          <w:b/>
          <w:sz w:val="28"/>
        </w:rPr>
      </w:pPr>
    </w:p>
    <w:p w14:paraId="6B29221F" w14:textId="77777777" w:rsidR="005A6D81" w:rsidRPr="005A6D81" w:rsidRDefault="00000000" w:rsidP="004112D3">
      <w:pPr>
        <w:spacing w:after="0"/>
        <w:ind w:firstLine="0"/>
        <w:jc w:val="center"/>
        <w:rPr>
          <w:b/>
          <w:sz w:val="40"/>
        </w:rPr>
      </w:pPr>
      <w:r>
        <w:rPr>
          <w:rFonts w:ascii="Times New Roman" w:hAnsi="Times New Roman" w:eastAsia="Times New Roman" w:cs="Times New Roman"/>
          <w:b/>
          <w:color w:val="000000"/>
          <w:sz w:val="26"/>
        </w:rPr>
        <w:t>BÀI 7</w:t>
      </w:r>
    </w:p>
    <w:p w14:paraId="240EE444" w14:textId="77777777" w:rsidR="00E646D4" w:rsidRDefault="00000000" w:rsidP="004112D3">
      <w:pPr>
        <w:spacing w:after="0"/>
        <w:ind w:firstLine="0"/>
        <w:jc w:val="center"/>
        <w:rPr>
          <w:b/>
          <w:sz w:val="34"/>
        </w:rPr>
      </w:pPr>
      <w:r>
        <w:rPr>
          <w:rFonts w:ascii="Times New Roman" w:hAnsi="Times New Roman" w:eastAsia="Times New Roman" w:cs="Times New Roman"/>
          <w:b/>
          <w:color w:val="000000"/>
          <w:sz w:val="26"/>
        </w:rPr>
        <w:t>QUẢN LÝ NHÂN SỰ</w:t>
      </w:r>
    </w:p>
    <w:p w14:paraId="6A57D8D8" w14:textId="77777777" w:rsidR="005A6D81" w:rsidRDefault="005A6D81" w:rsidP="004112D3">
      <w:pPr>
        <w:spacing w:after="0"/>
        <w:ind w:firstLine="0"/>
        <w:jc w:val="center"/>
      </w:pPr>
    </w:p>
    <w:p w14:paraId="4726D5FF" w14:textId="77777777" w:rsidR="005A6D81" w:rsidRPr="005A6D81" w:rsidRDefault="005A6D81" w:rsidP="004112D3">
      <w:pPr>
        <w:spacing w:after="0"/>
        <w:ind w:firstLine="0"/>
        <w:jc w:val="center"/>
      </w:pPr>
    </w:p>
    <w:p w14:paraId="37EC7752" w14:textId="77777777" w:rsidR="00E646D4" w:rsidRPr="003C2008" w:rsidRDefault="00000000" w:rsidP="004112D3">
      <w:pPr>
        <w:spacing w:after="0"/>
        <w:ind w:firstLine="0"/>
      </w:pPr>
      <w:r>
        <w:rPr>
          <w:rFonts w:ascii="Times New Roman" w:hAnsi="Times New Roman" w:eastAsia="Times New Roman" w:cs="Times New Roman"/>
          <w:b/>
          <w:color w:val="000000"/>
          <w:sz w:val="26"/>
        </w:rPr>
        <w:t xml:space="preserve">Họ và tên: </w:t>
      </w:r>
      <w:r w:rsidR="003C2008">
        <w:rPr>
          <w:rFonts w:ascii="Times New Roman" w:hAnsi="Times New Roman" w:eastAsia="Times New Roman" w:cs="Times New Roman"/>
          <w:b/>
          <w:color w:val="000000"/>
          <w:sz w:val="26"/>
        </w:rPr>
        <w:t>Nguyễn Hoài An</w:t>
      </w:r>
      <w:r>
        <w:rPr>
          <w:rFonts w:ascii="Times New Roman" w:hAnsi="Times New Roman" w:eastAsia="Times New Roman" w:cs="Times New Roman"/>
          <w:b/>
          <w:color w:val="000000"/>
          <w:sz w:val="26"/>
        </w:rPr>
        <w:t xml:space="preserve">    MSSV: </w:t>
      </w:r>
      <w:r w:rsidR="003C2008">
        <w:rPr>
          <w:rFonts w:ascii="Times New Roman" w:hAnsi="Times New Roman" w:eastAsia="Times New Roman" w:cs="Times New Roman"/>
          <w:b/>
          <w:color w:val="000000"/>
          <w:sz w:val="26"/>
        </w:rPr>
        <w:t>1250080245</w:t>
      </w:r>
    </w:p>
    <w:p w14:paraId="05AA5CE9" w14:textId="77777777" w:rsidR="00E646D4" w:rsidRPr="003C2008" w:rsidRDefault="00000000" w:rsidP="004112D3">
      <w:pPr>
        <w:spacing w:after="0"/>
        <w:ind w:firstLine="0"/>
      </w:pPr>
      <w:r>
        <w:rPr>
          <w:rFonts w:ascii="Times New Roman" w:hAnsi="Times New Roman" w:eastAsia="Times New Roman" w:cs="Times New Roman"/>
          <w:b/>
          <w:color w:val="000000"/>
          <w:sz w:val="26"/>
        </w:rPr>
        <w:t>Lớp: 12_ĐH_CNPM1    Ngày: 23/10/2026</w:t>
      </w:r>
    </w:p>
    <w:p w14:paraId="6878EE29" w14:textId="77777777" w:rsidR="00C2157C" w:rsidRDefault="00000000">
      <w:pPr>
        <w:pStyle w:val="u1"/>
        <w:keepNext/>
        <w:keepLines/>
        <w:pageBreakBefore w:val="0"/>
        <w:spacing w:after="0"/>
      </w:pPr>
      <w:r>
        <w:rPr>
          <w:rFonts w:ascii="Times New Roman" w:hAnsi="Times New Roman" w:eastAsia="Times New Roman" w:cs="Times New Roman"/>
          <w:b/>
          <w:i w:val="0"/>
          <w:color w:val="000000"/>
          <w:sz w:val="26"/>
        </w:rPr>
        <w:t>A. MỤC TIÊU</w:t>
      </w:r>
    </w:p>
    <w:p>
      <w:pPr>
        <w:keepNext w:val="0"/>
        <w:keepLines/>
        <w:ind w:left="340" w:hanging="198"/>
        <w:jc w:val="both"/>
        <w:numPr>
          <w:ilvl w:val="0"/>
          <w:numId w:val="3"/>
        </w:numPr>
      </w:pPr>
      <w:r>
        <w:rPr>
          <w:rFonts w:ascii="Times New Roman" w:hAnsi="Times New Roman" w:eastAsia="Times New Roman" w:cs="Times New Roman"/>
          <w:color w:val="000000"/>
          <w:sz w:val="26"/>
        </w:rPr>
        <w:t>Phân tích nghiệp vụ quản lý nhân sự tại công ty sơn Đông Á.</w:t>
      </w:r>
    </w:p>
    <w:p>
      <w:pPr>
        <w:keepNext w:val="0"/>
        <w:keepLines/>
        <w:ind w:left="340" w:hanging="198"/>
        <w:jc w:val="both"/>
        <w:numPr>
          <w:ilvl w:val="0"/>
          <w:numId w:val="3"/>
        </w:numPr>
      </w:pPr>
      <w:r>
        <w:rPr>
          <w:rFonts w:ascii="Times New Roman" w:hAnsi="Times New Roman" w:eastAsia="Times New Roman" w:cs="Times New Roman"/>
          <w:color w:val="000000"/>
          <w:sz w:val="26"/>
        </w:rPr>
        <w:t>Xác định tác nhân, use case tổng quát, phân rã và đặc tả use case.</w:t>
      </w:r>
    </w:p>
    <w:p>
      <w:pPr>
        <w:keepNext w:val="0"/>
        <w:keepLines/>
        <w:ind w:left="340" w:hanging="198"/>
        <w:jc w:val="both"/>
        <w:numPr>
          <w:ilvl w:val="0"/>
          <w:numId w:val="3"/>
        </w:numPr>
      </w:pPr>
      <w:r>
        <w:rPr>
          <w:rFonts w:ascii="Times New Roman" w:hAnsi="Times New Roman" w:eastAsia="Times New Roman" w:cs="Times New Roman"/>
          <w:color w:val="000000"/>
          <w:sz w:val="26"/>
        </w:rPr>
        <w:t>Xác định lớp, thuộc tính, phương thức, ID và các mối quan hệ.</w:t>
      </w:r>
    </w:p>
    <w:p>
      <w:pPr>
        <w:keepNext w:val="0"/>
        <w:keepLines/>
        <w:ind w:left="340" w:hanging="198"/>
        <w:jc w:val="both"/>
        <w:numPr>
          <w:ilvl w:val="0"/>
          <w:numId w:val="3"/>
        </w:numPr>
      </w:pPr>
      <w:r>
        <w:rPr>
          <w:rFonts w:ascii="Times New Roman" w:hAnsi="Times New Roman" w:eastAsia="Times New Roman" w:cs="Times New Roman"/>
          <w:color w:val="000000"/>
          <w:sz w:val="26"/>
        </w:rPr>
        <w:t>Mô hình hóa quy trình thử việc, ký hợp đồng và lập quyết định khen thưởng.</w:t>
      </w:r>
    </w:p>
    <w:p>
      <w:pPr>
        <w:keepNext w:val="0"/>
        <w:keepLines/>
        <w:ind w:left="340" w:hanging="198"/>
        <w:jc w:val="both"/>
        <w:numPr>
          <w:ilvl w:val="0"/>
          <w:numId w:val="3"/>
        </w:numPr>
      </w:pPr>
      <w:r>
        <w:rPr>
          <w:rFonts w:ascii="Times New Roman" w:hAnsi="Times New Roman" w:eastAsia="Times New Roman" w:cs="Times New Roman"/>
          <w:color w:val="000000"/>
          <w:sz w:val="26"/>
        </w:rPr>
        <w:t>Thiết kế cơ sở dữ liệu và script SQL Server thống nhất với nghiệp vụ.</w:t>
      </w:r>
    </w:p>
    <w:p>
      <w:pPr>
        <w:keepNext w:val="0"/>
        <w:keepLines/>
        <w:ind w:left="340" w:hanging="198"/>
        <w:jc w:val="both"/>
        <w:numPr>
          <w:ilvl w:val="0"/>
          <w:numId w:val="3"/>
        </w:numPr>
      </w:pPr>
      <w:r>
        <w:rPr>
          <w:rFonts w:ascii="Times New Roman" w:hAnsi="Times New Roman" w:eastAsia="Times New Roman" w:cs="Times New Roman"/>
          <w:color w:val="000000"/>
          <w:sz w:val="26"/>
        </w:rPr>
        <w:t>Đề xuất kiến trúc ba tầng và hệ thống Form cho ứng dụng C# WinForms.</w:t>
      </w:r>
    </w:p>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1. GIỚI THIỆU HỆ THỐNG</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1.1. Hoạt động nghiệp vụ</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Sau khi được tuyển dụng, nhân viên có hồ sơ và quyết định tuyển dụng. Quyết định xác định phòng ban thử việc, thời gian, lương thử việc và điều khoản của hai bên. Hết thời gian này, bộ phận xác nhận kết quả để Nhân sự lập hợp đồng chính thức khi đạt yêu cầu.</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Hợp đồng có loại dài hạn hoặc ngắn hạn. Nhân viên chính thức được xác định lương cơ bản và các phụ cấp theo quyết định lương; chức vụ và phụ cấp chức vụ được quản lý bằng quyết định riêng khi có. Mỗi lần tăng lương hoặc bổ nhiệm được lưu thành quyết định mới. Với hợp đồng dài hạn, công ty lập thông tin BHXH và BHYT làm căn cứ trích trừ trong lương.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Hằng tuần, trưởng bộ phận phân công nhân viên theo ca và lập kế hoạch phụ trội nếu cần. Ban chấm công ghi nhận giờ làm thường, đối chiếu người và giờ phụ trội thực tế. Kế toán dùng dữ liệu được xác nhận cùng các quyết định có hiệu lực để tính lương tháng.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Khen thưởng hoặc kỷ luật có thể áp dụng cho cá nhân hoặc tập thể phòng ban. Nhân sự lập quyết định và Giám đốc ký. Khoản thực hiện trực tiếp có phiếu chi thưởng hoặc phiếu thu phạt; khoản thực hiện qua lương phải có phân bổ cho từng người và chỉ áp dụng một lần. Chi ngày lễ, thưởng cuối năm và tháng 13 dùng cùng nghiệp vụ quyết định khen thưởng, không thêm phân hệ riêng.</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1.2. Yêu cầu hệ thống</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1.2.1. Đầu vào - xử lý - đầu ra</w:t>
      </w:r>
    </w:p>
    <w:tbl>
      <w:tblPr>
        <w:tblW w:w="9355" w:type="dxa"/>
        <w:jc w:val="center"/>
        <w:tblLayout w:type="fixed"/>
        <w:tblLook w:val="04A0" w:firstRow="1" w:lastRow="0" w:firstColumn="1" w:lastColumn="0" w:noHBand="0" w:noVBand="1"/>
      </w:tblPr>
      <w:tblGrid>
        <w:gridCol w:w="2858"/>
        <w:gridCol w:w="3378"/>
        <w:gridCol w:w="3119"/>
      </w:tblGrid>
      <w:tr w:rsidR="00C2157C" w14:paraId="40BADDAE" w14:textId="77777777">
        <w:trPr>
          <w:cantSplit/>
          <w:tblHeader/>
          <w:jc w:val="center"/>
          <w:tblHeader/>
        </w:trPr>
        <w:tc>
          <w:tcPr>
            <w:tcW w:w="285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CFC024D" w14:textId="77777777" w:rsidR="00C2157C" w:rsidRDefault="00000000">
            <w:pPr>
              <w:keepNext/>
              <w:keepLines/>
              <w:spacing w:after="0"/>
              <w:ind w:firstLine="0"/>
              <w:jc w:val="center"/>
            </w:pPr>
            <w:r>
              <w:rPr>
                <w:rFonts w:ascii="Times New Roman" w:hAnsi="Times New Roman" w:eastAsia="Times New Roman" w:cs="Times New Roman"/>
                <w:b/>
                <w:color w:val="000000"/>
                <w:sz w:val="26"/>
              </w:rPr>
              <w:t>Đầu vào</w:t>
            </w:r>
          </w:p>
        </w:tc>
        <w:tc>
          <w:tcPr>
            <w:tcW w:w="337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AF10D0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Xử lý</w:t>
            </w:r>
          </w:p>
        </w:tc>
        <w:tc>
          <w:tcPr>
            <w:tcW w:w="31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C8DA334" w14:textId="77777777" w:rsidR="00C2157C" w:rsidRDefault="00000000">
            <w:pPr>
              <w:keepNext/>
              <w:keepLines/>
              <w:spacing w:after="0"/>
              <w:ind w:firstLine="0"/>
              <w:jc w:val="center"/>
            </w:pPr>
            <w:r>
              <w:rPr>
                <w:rFonts w:ascii="Times New Roman" w:hAnsi="Times New Roman" w:eastAsia="Times New Roman" w:cs="Times New Roman"/>
                <w:b/>
                <w:color w:val="000000"/>
                <w:sz w:val="26"/>
              </w:rPr>
              <w:t>Đầu ra</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nhu cầu bộ phận, thời gian và lương thử việc</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Tiếp nhận, ghi kết quả, kiểm tra điều kiện ký</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tuyển dụng, hợp đồng và hồ sơ bảo hiểm</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Lương, phụ cấp, chức vụ và khoảng hiệu lực</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Bảo lưu lịch sử, chọn căn cứ theo ngày</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lương và chức vụ có hiệu lực</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Tuần, nhân viên, ca, giờ làm và phụ trội</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Phân ca, chấm công, kiểm tra trùng, xác nhận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Chấm công và phiếu phụ trội được xác nhận</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Đối tượng, nội dung, tiền thưởng/phạt và cách thực hiện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Lập, phân bổ, ký và kiểm tra thanh toán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Quyết định đã ký, phiếu thu/chi hoặc khoản vào lương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Kỳ, giờ chuẩn, căn cứ lương, bảo hiểm và công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Tổng hợp, tính và chốt một lần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Bảng lương tháng và phiếu lương từng người</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1.2.2. Tác nhân và hệ thống ngoài</w:t>
      </w:r>
    </w:p>
    <w:tbl>
      <w:tblPr>
        <w:tblW w:w="9355" w:type="dxa"/>
        <w:jc w:val="center"/>
        <w:tblLayout w:type="fixed"/>
        <w:tblLook w:val="04A0" w:firstRow="1" w:lastRow="0" w:firstColumn="1" w:lastColumn="0" w:noHBand="0" w:noVBand="1"/>
      </w:tblPr>
      <w:tblGrid>
        <w:gridCol w:w="2599"/>
        <w:gridCol w:w="6756"/>
      </w:tblGrid>
      <w:tr w:rsidR="00C2157C" w14:paraId="6F81F6CE" w14:textId="77777777">
        <w:trPr>
          <w:cantSplit/>
          <w:tblHeader/>
          <w:jc w:val="center"/>
          <w:tblHead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4106E27"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Tác nhân</w:t>
            </w:r>
          </w:p>
        </w:tc>
        <w:tc>
          <w:tcPr>
            <w:tcW w:w="675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5EC39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Trách nhiệm</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Cung cấp hồ sơ và nhận quyết định, phiếu lương qua người phụ trách. Chưa có cổng tự phục vụ.</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hồ sơ, quyết định tuyển dụng, hợp đồng, hồ sơ bảo hiểm và các quyết định nhân sự; duy trì danh mục.</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Trưởng bộ phận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Đề nghị tiếp nhận, xác nhận kết quả thử việc, phân ca hằng tuần và lập kế hoạch phụ trội cho bộ phận.</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Ban chấm công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Ghi giờ làm thường thực tế, xác nhận danh sách và giờ phụ trội đã thực hiện.</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Kế toán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Lập, kiểm tra và chốt bảng lương; lập phiếu thu hoặc chi theo quyết định đã ký.</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Giám đốc</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Ký quyết định khen thưởng, kỷ luật; xem quyết định và kết quả tổng hợp liên quan.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Sáu tác nhân được phân biệt theo trách nhiệm; một người có thể kiêm nhiều vai trò khi được phân quyền. Nhân viên là đối tượng cung cấp và nhận thông tin qua người phụ trách, chưa có màn hình tự phục vụ. Chưa tích hợp máy chấm công, ngân hàng hoặc cổng bảo hiểm.</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1.2.3. Quy tắc nghiệp vụ và quyết định triển khai</w:t>
      </w:r>
    </w:p>
    <w:tbl>
      <w:tblPr>
        <w:tblW w:w="9355" w:type="dxa"/>
        <w:jc w:val="center"/>
        <w:tblLayout w:type="fixed"/>
        <w:tblLook w:val="04A0" w:firstRow="1" w:lastRow="0" w:firstColumn="1" w:lastColumn="0" w:noHBand="0" w:noVBand="1"/>
      </w:tblPr>
      <w:tblGrid>
        <w:gridCol w:w="831"/>
        <w:gridCol w:w="8524"/>
      </w:tblGrid>
      <w:tr w:rsidR="00C2157C" w14:paraId="3FB9F103" w14:textId="77777777">
        <w:trPr>
          <w:cantSplit/>
          <w:tblHeader/>
          <w:jc w:val="center"/>
          <w:tblHeader/>
        </w:trPr>
        <w:tc>
          <w:tcPr>
            <w:tcW w:w="83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63CADF9" w14:textId="77777777" w:rsidR="00C2157C" w:rsidRDefault="00000000">
            <w:pPr>
              <w:keepNext/>
              <w:keepLines/>
              <w:spacing w:after="0"/>
              <w:ind w:firstLine="0"/>
              <w:jc w:val="center"/>
            </w:pPr>
            <w:r>
              <w:rPr>
                <w:rFonts w:ascii="Times New Roman" w:hAnsi="Times New Roman" w:eastAsia="Times New Roman" w:cs="Times New Roman"/>
                <w:b/>
                <w:color w:val="000000"/>
                <w:sz w:val="26"/>
              </w:rPr>
              <w:t>Mã</w:t>
            </w:r>
          </w:p>
        </w:tc>
        <w:tc>
          <w:tcPr>
            <w:tcW w:w="852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0EAEE0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Quy tắc</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QT01</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nhân viên có một quyết định tuyển dụng trong phạm vi bài. Quyết định ghi phòng ban, khoảng thử việc, mức lương thử việc và điều khoản. Mã nhân viên, số quyết định và số hợp đồng không trùng trong từng loại chứng từ.</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QT02</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Hết thử việc, Nhân sự ghi kết quả do bộ phận xác nhận. Chỉ ký hợp đồng sau khi hết thử việc và kết quả Đạt; ngày bắt đầu hợp đồng sau ngày kết thúc thử việc. Không đạt thì kết thúc thử việc; không tự sinh hợp đồng.</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QT03</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gồm Dài hạn và Ngắn hạn; hợp đồng ngắn hạn phải có ngày kết thúc. Các hợp đồng của cùng nhân viên không được chồng khoảng hiệu lực. Không mở rộng chuyển phòng hoặc nhiều vị trí kiêm nhiệm trong bài.</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QT04</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ngày làm việc chính thức phải xác định được một quyết định lương có hiệu lực. Quyết định chức vụ là tùy chọn; không có thì phụ cấp chức vụ bằng 0. Các quyết định cùng loại của một nhân viên không được chồng hiệu lực. Khi tăng lương hoặc bổ nhiệm mới, kết thúc hiệu lực bản cũ và thêm bản mới, không ghi đè lịch sử.</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QT05</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Theo mô tả đề, hợp đồng dài hạn cần hồ sơ BHXH và BHYT. Lưu số bảo hiểm và tỷ lệ người lao động đóng theo khoảng hiệu lực; không chồng khoảng cho cùng người. Tỷ lệ và cơ sở đóng được cấu hình cho bài mô phỏng, không tự gán một tỷ lệ cố định.</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QT06</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Trưởng bộ phận phân ca theo ngày trong tuần. Chỉ hỗ trợ ca và phụ trội kết thúc trong cùng ngày; khoảng giờ dùng dạng [bắt đầu, kết thúc), hai ca tiếp giáp không bị coi là chồng. Giờ công NULL là chưa chấm, 0 là không làm; giờ thực tế không vượt thời lượng ca.</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QT07</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phiếu phụ trội gồm những người cùng ngày, giờ và số giờ; khác giờ phải tách phiếu. Không chồng ca hoặc phụ trội của cùng người. Kế hoạch không thực hiện được bỏ khi kỳ còn mở; phiếu đã xác nhận không sửa, chỉ được mở lại để đối chiếu khi kỳ chưa chốt. Chỉ tính phiếu Đã xác nhận và không cộng lại vào giờ thường.</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QT08</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Phụ trội có ba hình thức: Tăng ca, Ngày lễ, Ngày nghỉ. Theo đúng đề, hệ số dùng chung là 1,5 cho cả ba hình thức. Số giờ chuẩn tháng nhập một lần ở bảng lương; không mặc định mọi tháng đều có 26 ngày công hoặc 208 giờ.</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QT09</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quyết định thưởng/phạt chọn đúng một đối tượng: cá nhân hoặc phòng ban. Quyết định ghi số tiền dương, nội dung và cách thực hiện: Trực tiếp hoặc Qua lương. Với Qua lương, phải chọn kỳ áp dụng và lập danh sách phân bổ; tổng phân bổ bằng tiền quyết định. Cá nhân có đúng một dòng cho chính người đó; tập thể phân bổ cho các thành viên thuộc bộ phận tại thời điểm lập.</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QT10</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lập Nháp; Giám đốc kiểm tra lại đối tượng, số tiền, kỳ và phân bổ rồi ký. Bản Đã ký khóa nội dung cùng phân bổ. Với Qua lương, kỳ phải chưa chốt khi lập, sửa và ký; người nhận phải thuộc danh sách nhân viên của kỳ. Chưa ký thì chưa thực hiện tiền.</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QT11</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Quyết định Trực tiếp lập đúng một phiếu thanh toán đủ tiền: thưởng dùng phiếu Chi, phạt dùng phiếu Thu; không cộng/trừ lại trong lương. Quyết định Qua lương không lập phiếu thu/chi; mỗi dòng phân bổ chỉ gắn với một chi tiết bảng lương đã chốt.</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QT12</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tháng/năm có một bảng lương, mỗi nhân viên tối đa một dòng. Chỉ chốt sau ngày cuối tháng, đã chấm đủ công, xử lý hết phụ trội Kế hoạch và quyết định Nháp Qua lương của kỳ; có đủ lương, bảo hiểm và không âm thực lĩnh. Khóa kỳ, đọc lại nguồn, tính lại rồi lưu tiền, phân bổ và trạng thái cùng giao dịch. Không sửa kỳ đã chốt hoặc điều chỉnh hồi tố.</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Quy ước các ngày bắt đầu và kết thúc có tính bao gồm. Khi thay quyết định, bản cũ kết thúc trước ngày bắt đầu bản mới. Dữ liệu công và phụ trội phải nằm trong thời gian thử việc hoặc hợp đồng; thiếu căn cứ cho một ngày thì dừng tính thay vì lấy bản mới nhất một cách tùy ý.</w:t>
      </w:r>
    </w:p>
    <w:p w14:paraId="25210E50" w14:textId="77777777" w:rsidR="00C2157C" w:rsidRDefault="00000000">
      <w:pPr>
        <w:keepNext w:val="0"/>
        <w:keepLines/>
        <w:pageBreakBefore w:val="0"/>
        <w:spacing w:after="0"/>
      </w:pPr>
      <w:r>
        <w:rPr>
          <w:rFonts w:ascii="Times New Roman" w:hAnsi="Times New Roman"/>
          <w:sz w:val="26"/>
        </w:rPr>
        <w:t>Khi chốt kỳ, lấy cả nhân viên có thời gian thử việc hoặc hợp đồng giao với tháng, kể cả người có 0 giờ, và các người nhận phân bổ của kỳ. Không bỏ sót nhân viên vì chưa có dòng công. Không sửa giờ ca đã được phân; chỉ đổi tên hoặc tạo ca mới. Không đổi căn cứ nhân sự đã được kỳ chốt sử dụng.</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Cách tính mô phỏng dùng số giờ chuẩn H của kỳ. Theo từng ngày d, lương giờ cơ bản R(d) bằng lương tháng có hiệu lực chia H: dùng lương thử việc trong giai đoạn thử việc, lương cơ bản trong giai đoạn chính thức. Ca và phụ trội thuộc một ngày nên lấy căn cứ đúng ngày đó; chưa hỗ trợ làm qua đêm. Không làm tròn tiền từng giờ.</w:t>
      </w:r>
    </w:p>
    <w:tbl>
      <w:tblPr>
        <w:tblW w:w="9355" w:type="dxa"/>
        <w:jc w:val="center"/>
        <w:tblLayout w:type="fixed"/>
        <w:tblLook w:val="04A0" w:firstRow="1" w:lastRow="0" w:firstColumn="1" w:lastColumn="0" w:noHBand="0" w:noVBand="1"/>
      </w:tblPr>
      <w:tblGrid>
        <w:gridCol w:w="2599"/>
        <w:gridCol w:w="6756"/>
      </w:tblGrid>
      <w:tr w:rsidR="00C2157C" w14:paraId="6F81F6CE" w14:textId="77777777">
        <w:trPr>
          <w:cantSplit/>
          <w:tblHeader/>
          <w:jc w:val="center"/>
          <w:tblHead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4106E27" w14:textId="77777777" w:rsidR="00C2157C" w:rsidRDefault="00000000">
            <w:pPr>
              <w:keepNext/>
              <w:keepLines/>
              <w:spacing w:after="0"/>
              <w:ind w:firstLine="0"/>
              <w:jc w:val="center"/>
            </w:pPr>
            <w:r>
              <w:rPr>
                <w:rFonts w:ascii="Times New Roman" w:hAnsi="Times New Roman" w:eastAsia="Times New Roman" w:cs="Times New Roman"/>
                <w:b/>
                <w:color w:val="000000"/>
                <w:sz w:val="26"/>
              </w:rPr>
              <w:t>Khoản</w:t>
            </w:r>
          </w:p>
        </w:tc>
        <w:tc>
          <w:tcPr>
            <w:tcW w:w="675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5EC39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Cách xác định trong bài</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Tiền công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Tổng giờ làm thường thực tế của từng ngày × R(d).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Tiền phụ trội</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Tổng giờ phụ trội Đã xác nhận của từng ngày × R(d) × 1,5; không cộng vào giờ thường.</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Phụ cấp</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Trong thời gian chính thức: tổng giờ thường từng ngày × (phụ cấp lương + độc hại + chức vụ có hiệu lực) / H. Thử việc chưa có phụ cấp riêng.</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BHXH, BHYT</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Với ngày thuộc hợp đồng dài hạn: lương cơ bản / H × giờ thường × tỷ lệ người lao động đóng có hiệu lực; cộng theo tháng. Bài giả định dùng lương cơ bản, không gồm phụ cấp hoặc phụ trội làm cơ sở mô phỏng.</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Thưởng, phạt</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Tổng phân bổ Đã ký, cách Qua lương, đúng kỳ, đúng người và chưa áp dụng. Không lấy khoản đã thu/chi trực tiếp.</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Thực lĩnh</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Tiền công + tiền phụ trội + phụ cấp + thưởng − phạt − BHXH − BHYT. Làm tròn từng khoản tiền cuối tháng đến 2 chữ số thập phân rồi cộng/trừ.</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Các công thức phân bổ giờ, phụ cấp và bảo hiểm là giả định triển khai của bài; đề không cung cấp công thức chi tiết cho các khoản này. Nếu chính sách công ty khác thì phải đổi đồng bộ tham số và cách tính. Không bổ sung thuế, tạm ứng, tồn nợ hay kế toán tổng hợp.</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1.2.4. Yêu cầu chức năng và phi chức năng</w:t>
      </w:r>
    </w:p>
    <w:tbl>
      <w:tblPr>
        <w:tblW w:w="9355" w:type="dxa"/>
        <w:jc w:val="center"/>
        <w:tblLayout w:type="fixed"/>
        <w:tblLook w:val="04A0" w:firstRow="1" w:lastRow="0" w:firstColumn="1" w:lastColumn="0" w:noHBand="0" w:noVBand="1"/>
      </w:tblPr>
      <w:tblGrid>
        <w:gridCol w:w="935"/>
        <w:gridCol w:w="4782"/>
        <w:gridCol w:w="3638"/>
      </w:tblGrid>
      <w:tr w:rsidR="00C2157C" w14:paraId="1B07A3DC" w14:textId="77777777">
        <w:trPr>
          <w:cantSplit/>
          <w:tblHeader/>
          <w:jc w:val="center"/>
          <w:tblHeader/>
        </w:trPr>
        <w:tc>
          <w:tcPr>
            <w:tcW w:w="93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20BD99C" w14:textId="77777777" w:rsidR="00C2157C" w:rsidRDefault="00000000">
            <w:pPr>
              <w:keepNext/>
              <w:keepLines/>
              <w:spacing w:after="0"/>
              <w:ind w:firstLine="0"/>
              <w:jc w:val="center"/>
            </w:pPr>
            <w:r>
              <w:rPr>
                <w:rFonts w:ascii="Times New Roman" w:hAnsi="Times New Roman" w:eastAsia="Times New Roman" w:cs="Times New Roman"/>
                <w:b/>
                <w:color w:val="000000"/>
                <w:sz w:val="26"/>
              </w:rPr>
              <w:t>Mã</w:t>
            </w:r>
          </w:p>
        </w:tc>
        <w:tc>
          <w:tcPr>
            <w:tcW w:w="4782"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BA7F404" w14:textId="77777777" w:rsidR="00C2157C" w:rsidRDefault="00000000">
            <w:pPr>
              <w:keepNext/>
              <w:keepLines/>
              <w:spacing w:after="0"/>
              <w:ind w:firstLine="0"/>
              <w:jc w:val="center"/>
            </w:pPr>
            <w:r>
              <w:rPr>
                <w:rFonts w:ascii="Times New Roman" w:hAnsi="Times New Roman" w:eastAsia="Times New Roman" w:cs="Times New Roman"/>
                <w:b/>
                <w:color w:val="000000"/>
                <w:sz w:val="26"/>
              </w:rPr>
              <w:t>Chức năng</w:t>
            </w:r>
          </w:p>
        </w:tc>
        <w:tc>
          <w:tcPr>
            <w:tcW w:w="363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548F5B9"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Tác nhân chính</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UC01</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Quản lý hồ sơ và tiếp nhận thử việc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Trưởng bộ phận, Nhân viên</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UC02</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Ký hợp đồng và lập hồ sơ bảo hiểm</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Nhân viên</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UC03</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quyết định lương và chức vụ</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UC04</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Phân công ca làm việc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Trưởng bộ phận</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UC05</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Chấm công và xác nhận phụ trội</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Ban chấm công</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UC06</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và ký quyết định khen thưởng, kỷ luật</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Giám đốc</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UC07</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và chốt bảng lương tháng</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UC08</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Lập phiếu thu, chi theo quyết định</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Kế toán</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UC09</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Tra cứu và quản lý danh mục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các tác nhân theo phạm vi tra cứu</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Giao diện dùng tiếng Việt; truy vấn có tham số và kiểm tra vai trò tại Service. Bài thực hành dùng ngữ cảnh vai trò mô phỏng, chưa xây dựng đăng nhập và tài khoản. Mọi cập nhật ảnh hưởng lương và thao tác chốt phải cùng khóa kỳ trong giao dịch rồi kiểm tra lại dữ liệu; lỗi thì rollback. Không chỉ dựa vào việc ẩn nút.</w:t>
      </w:r>
    </w:p>
    <w:p w14:paraId="6878EE29" w14:textId="77777777" w:rsidR="00C2157C" w:rsidRDefault="00000000">
      <w:pPr>
        <w:pStyle w:val="u1"/>
        <w:keepNext/>
        <w:keepLines/>
        <w:pageBreakBefore w:val="0"/>
        <w:spacing w:after="0"/>
      </w:pPr>
      <w:r>
        <w:rPr>
          <w:rFonts w:ascii="Times New Roman" w:hAnsi="Times New Roman" w:eastAsia="Times New Roman" w:cs="Times New Roman"/>
          <w:b/>
          <w:i w:val="0"/>
          <w:color w:val="000000"/>
          <w:sz w:val="26"/>
        </w:rPr>
        <w:t>2. PHA PHÂN TÍCH</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2.1. Xây dựng biểu đồ use case</w:t>
      </w:r>
    </w:p>
    <w:p w14:paraId="55AE5B93" w14:textId="77777777" w:rsidR="00C2157C" w:rsidRDefault="00000000">
      <w:pPr>
        <w:pStyle w:val="u3"/>
        <w:keepNext/>
        <w:keepLines/>
        <w:pageBreakBefore w:val="0"/>
        <w:spacing w:after="0"/>
      </w:pPr>
      <w:r>
        <w:rPr>
          <w:rFonts w:ascii="Times New Roman" w:hAnsi="Times New Roman"/>
          <w:b/>
          <w:i w:val="0"/>
          <w:color w:val="000000"/>
          <w:sz w:val="26"/>
        </w:rPr>
        <w:t>a) Biểu đồ use case tổng quát</w:t>
      </w:r>
    </w:p>
    <w:p w14:paraId="25210E50" w14:textId="77777777" w:rsidR="00C2157C" w:rsidRDefault="00000000">
      <w:pPr>
        <w:keepNext w:val="0"/>
        <w:keepLines/>
        <w:pageBreakBefore w:val="0"/>
        <w:spacing w:after="0"/>
      </w:pPr>
      <w:r>
        <w:rPr>
          <w:rFonts w:ascii="Times New Roman" w:hAnsi="Times New Roman"/>
          <w:b w:val="0"/>
          <w:i w:val="0"/>
          <w:color w:val="000000"/>
          <w:sz w:val="26"/>
        </w:rPr>
        <w:t>Hệ thống gồm sáu tác nhân và chín use case. Quyền ký quyết định thuộc Giám đốc; quyền chốt lương và lập phiếu thu chi thuộc Kế toán.</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227200"/>
            <wp:docPr id="1" name="Hinh_2_1" descr="Biểu đồ use case tổng quát"/>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940000" cy="522720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 Biểu đồ use case tổng quát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b) Phân rã biểu đồ use case</w:t>
      </w:r>
    </w:p>
    <w:p w14:paraId="25210E50" w14:textId="77777777" w:rsidR="00C2157C" w:rsidRDefault="00000000">
      <w:pPr>
        <w:keepNext w:val="0"/>
        <w:keepLines/>
        <w:pageBreakBefore w:val="0"/>
        <w:spacing w:after="0"/>
      </w:pPr>
      <w:r>
        <w:rPr>
          <w:rFonts w:ascii="Times New Roman" w:hAnsi="Times New Roman"/>
          <w:b w:val="0"/>
          <w:i w:val="0"/>
          <w:color w:val="000000"/>
          <w:sz w:val="26"/>
        </w:rPr>
        <w:t>Các sơ đồ phân rã làm rõ thao tác của chín use case. Hồ sơ, thử việc và hợp đồng dùng một sơ đồ xuyên suốt; các nhóm còn lại có sơ đồ riêng. Quan hệ include thể hiện bước bắt buộc, như kiểm tra điều kiện ký hợp đồng và lập bảo hiểm đối với hợp đồng dài hạn.</w:t>
      </w:r>
    </w:p>
    <w:p w14:paraId="55AE5B93" w14:textId="77777777" w:rsidR="00C2157C" w:rsidRDefault="00000000">
      <w:pPr>
        <w:pStyle w:val="u3"/>
        <w:keepNext/>
        <w:keepLines/>
        <w:pageBreakBefore w:val="0"/>
        <w:spacing w:after="0"/>
      </w:pPr>
      <w:r>
        <w:rPr>
          <w:rFonts w:ascii="Times New Roman" w:hAnsi="Times New Roman"/>
          <w:b/>
          <w:i w:val="0"/>
          <w:color w:val="000000"/>
          <w:sz w:val="26"/>
        </w:rPr>
        <w:t>a) Hồ sơ, thử việc và hợp đồng</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tiếp nhận hồ sơ, lập quyết định tuyển dụng và ghi kết quả thử việc do bộ phận xác nhận. Khi hết thử việc và đạt yêu cầu, hệ thống cho ký hợp đồng ngắn hạn hoặc dài hạn; loại dài hạn phải có hồ sơ BHXH, BHYT.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172472"/>
            <wp:docPr id="2" name="Hinh_2_2" descr="Phân rã use case hồ sơ, thử việc và hợp đồng"/>
            <wp:cNvGraphicFramePr>
              <a:graphicFrameLocks noChangeAspect="1"/>
            </wp:cNvGraphicFramePr>
            <a:graphic>
              <a:graphicData uri="http://schemas.openxmlformats.org/drawingml/2006/picture">
                <pic:pic>
                  <pic:nvPicPr>
                    <pic:cNvPr id="0" name="Hinh_2_2.png"/>
                    <pic:cNvPicPr/>
                  </pic:nvPicPr>
                  <pic:blipFill>
                    <a:blip r:embed="rId8"/>
                    <a:stretch>
                      <a:fillRect/>
                    </a:stretch>
                  </pic:blipFill>
                  <pic:spPr>
                    <a:xfrm>
                      <a:off x="0" y="0"/>
                      <a:ext cx="5940000" cy="5172472"/>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2.2. Phân rã use case hồ sơ, thử việc và hợp đồng</w:t>
      </w:r>
    </w:p>
    <w:p w14:paraId="55AE5B93" w14:textId="77777777" w:rsidR="00C2157C" w:rsidRDefault="00000000">
      <w:pPr>
        <w:pStyle w:val="u3"/>
        <w:keepNext/>
        <w:keepLines/>
        <w:pageBreakBefore w:val="0"/>
        <w:spacing w:after="0"/>
      </w:pPr>
      <w:r>
        <w:rPr>
          <w:rFonts w:ascii="Times New Roman" w:hAnsi="Times New Roman"/>
          <w:b/>
          <w:i w:val="0"/>
          <w:color w:val="000000"/>
          <w:sz w:val="26"/>
        </w:rPr>
        <w:t>b) Quyết định lương và chức vụ</w:t>
      </w:r>
    </w:p>
    <w:p w14:paraId="25210E50" w14:textId="77777777" w:rsidR="00C2157C" w:rsidRDefault="00000000">
      <w:pPr>
        <w:keepNext w:val="0"/>
        <w:keepLines/>
        <w:pageBreakBefore w:val="0"/>
        <w:spacing w:after="0"/>
      </w:pPr>
      <w:r>
        <w:rPr>
          <w:rFonts w:ascii="Times New Roman" w:hAnsi="Times New Roman"/>
          <w:b w:val="0"/>
          <w:i w:val="0"/>
          <w:color w:val="000000"/>
          <w:sz w:val="26"/>
        </w:rPr>
        <w:t>Quyết định lương lưu lương cơ bản, phụ cấp lương và độc hại; quyết định chức vụ lưu chức vụ và phụ cấp. Tăng lương hoặc bổ nhiệm tạo bản mới theo hiệu lực, đồng thời bảo lưu bản cũ và không thay đổi căn cứ của kỳ lương đã chốt.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579548"/>
            <wp:docPr id="3" name="Hinh_2_3" descr="Phân rã use case quyết định lương và chức vụ"/>
            <wp:cNvGraphicFramePr>
              <a:graphicFrameLocks noChangeAspect="1"/>
            </wp:cNvGraphicFramePr>
            <a:graphic>
              <a:graphicData uri="http://schemas.openxmlformats.org/drawingml/2006/picture">
                <pic:pic>
                  <pic:nvPicPr>
                    <pic:cNvPr id="0" name="Hinh_2_3.png"/>
                    <pic:cNvPicPr/>
                  </pic:nvPicPr>
                  <pic:blipFill>
                    <a:blip r:embed="rId9"/>
                    <a:stretch>
                      <a:fillRect/>
                    </a:stretch>
                  </pic:blipFill>
                  <pic:spPr>
                    <a:xfrm>
                      <a:off x="0" y="0"/>
                      <a:ext cx="5940000" cy="457954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2.3. Phân rã use case quyết định lương và chức vụ</w:t>
      </w:r>
    </w:p>
    <w:p w14:paraId="55AE5B93" w14:textId="77777777" w:rsidR="00C2157C" w:rsidRDefault="00000000">
      <w:pPr>
        <w:pStyle w:val="u3"/>
        <w:keepNext/>
        <w:keepLines/>
        <w:pageBreakBefore w:val="0"/>
        <w:spacing w:after="0"/>
      </w:pPr>
      <w:r>
        <w:rPr>
          <w:rFonts w:ascii="Times New Roman" w:hAnsi="Times New Roman"/>
          <w:b/>
          <w:i w:val="0"/>
          <w:color w:val="000000"/>
          <w:sz w:val="26"/>
        </w:rPr>
        <w:t>c) Phân công ca làm việc</w:t>
      </w:r>
    </w:p>
    <w:p w14:paraId="25210E50" w14:textId="77777777" w:rsidR="00C2157C" w:rsidRDefault="00000000">
      <w:pPr>
        <w:keepNext w:val="0"/>
        <w:keepLines/>
        <w:pageBreakBefore w:val="0"/>
        <w:spacing w:after="0"/>
      </w:pPr>
      <w:r>
        <w:rPr>
          <w:rFonts w:ascii="Times New Roman" w:hAnsi="Times New Roman"/>
          <w:b w:val="0"/>
          <w:i w:val="0"/>
          <w:color w:val="000000"/>
          <w:sz w:val="26"/>
        </w:rPr>
        <w:t>Trưởng bộ phận phân ca theo từng ngày của tuần. Hệ thống loại ca chồng thời gian hoặc nằm ngoài giai đoạn làm việc; giờ thực tế để trống cho Ban chấm công nhập sau. Kế hoạch phụ trội được lập khi có nhu cầu.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579548"/>
            <wp:docPr id="4" name="Hinh_2_4" descr="Phân rã use case phân công ca làm việc"/>
            <wp:cNvGraphicFramePr>
              <a:graphicFrameLocks noChangeAspect="1"/>
            </wp:cNvGraphicFramePr>
            <a:graphic>
              <a:graphicData uri="http://schemas.openxmlformats.org/drawingml/2006/picture">
                <pic:pic>
                  <pic:nvPicPr>
                    <pic:cNvPr id="0" name="Hinh_2_4.png"/>
                    <pic:cNvPicPr/>
                  </pic:nvPicPr>
                  <pic:blipFill>
                    <a:blip r:embed="rId10"/>
                    <a:stretch>
                      <a:fillRect/>
                    </a:stretch>
                  </pic:blipFill>
                  <pic:spPr>
                    <a:xfrm>
                      <a:off x="0" y="0"/>
                      <a:ext cx="5940000" cy="457954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2.4. Phân rã use case phân công ca làm việc</w:t>
      </w:r>
    </w:p>
    <w:p w14:paraId="55AE5B93" w14:textId="77777777" w:rsidR="00C2157C" w:rsidRDefault="00000000">
      <w:pPr>
        <w:pStyle w:val="u3"/>
        <w:keepNext/>
        <w:keepLines/>
        <w:pageBreakBefore w:val="0"/>
        <w:spacing w:after="0"/>
      </w:pPr>
      <w:r>
        <w:rPr>
          <w:rFonts w:ascii="Times New Roman" w:hAnsi="Times New Roman"/>
          <w:b/>
          <w:i w:val="0"/>
          <w:color w:val="000000"/>
          <w:sz w:val="26"/>
        </w:rPr>
        <w:t>d) Chấm công và xác nhận phụ trội</w:t>
      </w:r>
    </w:p>
    <w:p w14:paraId="25210E50" w14:textId="77777777" w:rsidR="00C2157C" w:rsidRDefault="00000000">
      <w:pPr>
        <w:keepNext w:val="0"/>
        <w:keepLines/>
        <w:pageBreakBefore w:val="0"/>
        <w:spacing w:after="0"/>
      </w:pPr>
      <w:r>
        <w:rPr>
          <w:rFonts w:ascii="Times New Roman" w:hAnsi="Times New Roman"/>
          <w:b w:val="0"/>
          <w:i w:val="0"/>
          <w:color w:val="000000"/>
          <w:sz w:val="26"/>
        </w:rPr>
        <w:t>Ban chấm công nhập giờ thường thực tế, ghi 0 khi vắng mặt và đối chiếu người tham gia phụ trội. Chỉ phiếu phụ trội Đã xác nhận mới được tính tiền; giờ phụ trội không cộng lại vào giờ thường.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579548"/>
            <wp:docPr id="5" name="Hinh_2_5" descr="Phân rã use case chấm công và xác nhận phụ trội"/>
            <wp:cNvGraphicFramePr>
              <a:graphicFrameLocks noChangeAspect="1"/>
            </wp:cNvGraphicFramePr>
            <a:graphic>
              <a:graphicData uri="http://schemas.openxmlformats.org/drawingml/2006/picture">
                <pic:pic>
                  <pic:nvPicPr>
                    <pic:cNvPr id="0" name="Hinh_2_5.png"/>
                    <pic:cNvPicPr/>
                  </pic:nvPicPr>
                  <pic:blipFill>
                    <a:blip r:embed="rId11"/>
                    <a:stretch>
                      <a:fillRect/>
                    </a:stretch>
                  </pic:blipFill>
                  <pic:spPr>
                    <a:xfrm>
                      <a:off x="0" y="0"/>
                      <a:ext cx="5940000" cy="457954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2.5. Phân rã use case chấm công và xác nhận phụ trội</w:t>
      </w:r>
    </w:p>
    <w:p w14:paraId="55AE5B93" w14:textId="77777777" w:rsidR="00C2157C" w:rsidRDefault="00000000">
      <w:pPr>
        <w:pStyle w:val="u3"/>
        <w:keepNext/>
        <w:keepLines/>
        <w:pageBreakBefore w:val="0"/>
        <w:spacing w:after="0"/>
      </w:pPr>
      <w:r>
        <w:rPr>
          <w:rFonts w:ascii="Times New Roman" w:hAnsi="Times New Roman"/>
          <w:b/>
          <w:i w:val="0"/>
          <w:color w:val="000000"/>
          <w:sz w:val="26"/>
        </w:rPr>
        <w:t>e) Lập và ký quyết định thưởng phạt</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lập quyết định cho đúng một cá nhân hoặc phòng ban. Cách Qua lương phải có kỳ áp dụng và phân bổ đủ số tiền; cách Trực tiếp không có phân bổ lương. Giám đốc ký sau khi kiểm tra lại; quyết định đã ký không được sửa nội dung.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3670787"/>
            <wp:docPr id="6" name="Hinh_2_6" descr="Phân rã use case lập và ký quyết định thưởng phạt"/>
            <wp:cNvGraphicFramePr>
              <a:graphicFrameLocks noChangeAspect="1"/>
            </wp:cNvGraphicFramePr>
            <a:graphic>
              <a:graphicData uri="http://schemas.openxmlformats.org/drawingml/2006/picture">
                <pic:pic>
                  <pic:nvPicPr>
                    <pic:cNvPr id="0" name="Hinh_2_6.png"/>
                    <pic:cNvPicPr/>
                  </pic:nvPicPr>
                  <pic:blipFill>
                    <a:blip r:embed="rId12"/>
                    <a:stretch>
                      <a:fillRect/>
                    </a:stretch>
                  </pic:blipFill>
                  <pic:spPr>
                    <a:xfrm>
                      <a:off x="0" y="0"/>
                      <a:ext cx="5940000" cy="3670787"/>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2.6. Phân rã use case lập và ký quyết định thưởng phạt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f) Lập và chốt bảng lương tháng</w:t>
      </w:r>
    </w:p>
    <w:p w14:paraId="25210E50" w14:textId="77777777" w:rsidR="00C2157C" w:rsidRDefault="00000000">
      <w:pPr>
        <w:keepNext w:val="0"/>
        <w:keepLines/>
        <w:pageBreakBefore w:val="0"/>
        <w:spacing w:after="0"/>
      </w:pPr>
      <w:r>
        <w:rPr>
          <w:rFonts w:ascii="Times New Roman" w:hAnsi="Times New Roman"/>
          <w:b w:val="0"/>
          <w:i w:val="0"/>
          <w:color w:val="000000"/>
          <w:sz w:val="26"/>
        </w:rPr>
        <w:t>Kế toán lập và tính lại bảng Nháp từ dữ liệu công đã nhập và phụ trội đã xác nhận. Khi chốt, hệ thống kiểm tra lại nguồn, lưu kết quả cùng các khoản phân bổ đã áp dụng trong một giao dịch và khóa kỳ.</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579548"/>
            <wp:docPr id="7" name="Hinh_2_7" descr="Phân rã use case lập và chốt bảng lương tháng"/>
            <wp:cNvGraphicFramePr>
              <a:graphicFrameLocks noChangeAspect="1"/>
            </wp:cNvGraphicFramePr>
            <a:graphic>
              <a:graphicData uri="http://schemas.openxmlformats.org/drawingml/2006/picture">
                <pic:pic>
                  <pic:nvPicPr>
                    <pic:cNvPr id="0" name="Hinh_2_7.png"/>
                    <pic:cNvPicPr/>
                  </pic:nvPicPr>
                  <pic:blipFill>
                    <a:blip r:embed="rId13"/>
                    <a:stretch>
                      <a:fillRect/>
                    </a:stretch>
                  </pic:blipFill>
                  <pic:spPr>
                    <a:xfrm>
                      <a:off x="0" y="0"/>
                      <a:ext cx="5940000" cy="457954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2.7. Phân rã use case lập và chốt bảng lương tháng</w:t>
      </w:r>
    </w:p>
    <w:p w14:paraId="55AE5B93" w14:textId="77777777" w:rsidR="00C2157C" w:rsidRDefault="00000000">
      <w:pPr>
        <w:pStyle w:val="u3"/>
        <w:keepNext/>
        <w:keepLines/>
        <w:pageBreakBefore w:val="0"/>
        <w:spacing w:after="0"/>
      </w:pPr>
      <w:r>
        <w:rPr>
          <w:rFonts w:ascii="Times New Roman" w:hAnsi="Times New Roman"/>
          <w:b/>
          <w:i w:val="0"/>
          <w:color w:val="000000"/>
          <w:sz w:val="26"/>
        </w:rPr>
        <w:t>g) Lập phiếu thu chi theo quyết định</w:t>
      </w:r>
    </w:p>
    <w:p w14:paraId="25210E50" w14:textId="77777777" w:rsidR="00C2157C" w:rsidRDefault="00000000">
      <w:pPr>
        <w:keepNext w:val="0"/>
        <w:keepLines/>
        <w:pageBreakBefore w:val="0"/>
        <w:spacing w:after="0"/>
      </w:pPr>
      <w:r>
        <w:rPr>
          <w:rFonts w:ascii="Times New Roman" w:hAnsi="Times New Roman"/>
          <w:b w:val="0"/>
          <w:i w:val="0"/>
          <w:color w:val="000000"/>
          <w:sz w:val="26"/>
        </w:rPr>
        <w:t>Chỉ quyết định Đã ký và có cách thực hiện Trực tiếp mới được lập phiếu. Khen thưởng dùng phiếu Chi, kỷ luật dùng phiếu Thu, thanh toán đủ tiền một lần; không đưa khoản này vào bảng lương.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215484"/>
            <wp:docPr id="8" name="Hinh_2_8" descr="Phân rã use case lập phiếu thu chi theo quyết định"/>
            <wp:cNvGraphicFramePr>
              <a:graphicFrameLocks noChangeAspect="1"/>
            </wp:cNvGraphicFramePr>
            <a:graphic>
              <a:graphicData uri="http://schemas.openxmlformats.org/drawingml/2006/picture">
                <pic:pic>
                  <pic:nvPicPr>
                    <pic:cNvPr id="0" name="Hinh_2_8.png"/>
                    <pic:cNvPicPr/>
                  </pic:nvPicPr>
                  <pic:blipFill>
                    <a:blip r:embed="rId14"/>
                    <a:stretch>
                      <a:fillRect/>
                    </a:stretch>
                  </pic:blipFill>
                  <pic:spPr>
                    <a:xfrm>
                      <a:off x="0" y="0"/>
                      <a:ext cx="5940000" cy="4215484"/>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2.8. Phân rã use case lập phiếu thu chi theo quyết định</w:t>
      </w:r>
    </w:p>
    <w:p w14:paraId="55AE5B93" w14:textId="77777777" w:rsidR="00C2157C" w:rsidRDefault="00000000">
      <w:pPr>
        <w:pStyle w:val="u3"/>
        <w:keepNext/>
        <w:keepLines/>
        <w:pageBreakBefore w:val="0"/>
        <w:spacing w:after="0"/>
      </w:pPr>
      <w:r>
        <w:rPr>
          <w:rFonts w:ascii="Times New Roman" w:hAnsi="Times New Roman"/>
          <w:b/>
          <w:i w:val="0"/>
          <w:color w:val="000000"/>
          <w:sz w:val="26"/>
        </w:rPr>
        <w:t>h) Tra cứu và quản lý danh mục</w:t>
      </w:r>
    </w:p>
    <w:p w14:paraId="25210E50" w14:textId="77777777" w:rsidR="00C2157C" w:rsidRDefault="00000000">
      <w:pPr>
        <w:keepNext w:val="0"/>
        <w:keepLines/>
        <w:pageBreakBefore w:val="0"/>
        <w:spacing w:after="0"/>
      </w:pPr>
      <w:r>
        <w:rPr>
          <w:rFonts w:ascii="Times New Roman" w:hAnsi="Times New Roman"/>
          <w:b w:val="0"/>
          <w:i w:val="0"/>
          <w:color w:val="000000"/>
          <w:sz w:val="26"/>
        </w:rPr>
        <w:t>Các vai trò tra cứu dữ liệu trong phạm vi được phân công; Nhân sự duy trì phòng ban, chức vụ và ca làm việc. Tra cứu chỉ đọc dữ liệu. Không xóa danh mục đang được chứng từ tham chiếu.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579548"/>
            <wp:docPr id="9" name="Hinh_2_9" descr="Phân rã use case tra cứu và quản lý danh mục"/>
            <wp:cNvGraphicFramePr>
              <a:graphicFrameLocks noChangeAspect="1"/>
            </wp:cNvGraphicFramePr>
            <a:graphic>
              <a:graphicData uri="http://schemas.openxmlformats.org/drawingml/2006/picture">
                <pic:pic>
                  <pic:nvPicPr>
                    <pic:cNvPr id="0" name="Hinh_2_9.png"/>
                    <pic:cNvPicPr/>
                  </pic:nvPicPr>
                  <pic:blipFill>
                    <a:blip r:embed="rId15"/>
                    <a:stretch>
                      <a:fillRect/>
                    </a:stretch>
                  </pic:blipFill>
                  <pic:spPr>
                    <a:xfrm>
                      <a:off x="0" y="0"/>
                      <a:ext cx="5940000" cy="457954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2.9. Phân rã use case tra cứu và quản lý danh mục</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c) Đặc tả các use case</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UC01. Quản lý hồ sơ và tiếp nhận thử việc</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Trưởng bộ phận, Nhân viên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thông tin nhân viên và nhu cầu tiếp nhận đã được bộ phận xác nhận.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tra hồ sơ trùng, nhập thông tin cá nhân; lập quyết định tuyển dụng gồm phòng ban, thời gian, lương thử việc và điều khoản. Hệ thống lưu nhân viên cùng quyết định trong một giao dịch, chuyển trạng thái Thử việc. Khi kết thúc, ghi kết quả bộ phận xác nhận.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Thông tin thiếu, số quyết định trùng hoặc ngày/lương sai: không lưu. Không đạt: ghi kết quả và kết thúc thử việc.</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và căn cứ thử việc hợp lệ; kết quả dùng để xét ký hợp đồng.</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UC02. Ký hợp đồng và lập hồ sơ bảo hiểm</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Nhân viên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Đã hết thử việc, kết quả Đạt; có thông tin hợp đồng.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Chọn nhân viên; nhập loại, số, ngày ký, thời hạn và điều khoản. Ngày ký sau khi hết thử việc và không sau ngày bắt đầu hợp đồng; hiệu lực không chồng. Với Dài hạn, bổ sung BHXH, BHYT và tỷ lệ đóng; lưu cùng trạng thái Chính thức. Hợp đồng kế tiếp được ghi thành bản mới.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Chưa đạt thử việc, ngày sai, chồng hợp đồng hoặc thiếu bảo hiểm cho loại dài hạn: chưa hoàn tất ký.</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được lưu; bảo hiểm có căn cứ và thời gian hiệu lực phù hợp.</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UC03. Lập quyết định lương và chức vụ</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có hợp đồng chính thức; có căn cứ thay đổi lương hoặc bổ nhiệm.</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Chọn loại quyết định. Lương ghi lương cơ bản, phụ cấp lương và độc hại; chức vụ ghi chức vụ và phụ cấp. Nhập ngày hiệu lực, kết thúc hiệu lực bản trước nếu cần; lưu thay đổi trong một giao dịch. Không sửa căn cứ đã dùng ở kỳ lương chốt.</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Chồng khoảng hiệu lực, thiếu lương cơ bản hoặc thay đổi ảnh hưởng kỳ chốt: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Lịch sử lương và chức vụ đủ để xác định căn cứ của từng ngày làm việc.</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UC04. Phân công ca làm việc</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Trưởng bộ phận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nhân viên của bộ phận, danh mục ca và tuần cần phân công.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Chọn tuần, nhân viên và ca theo ngày. Hệ thống kiểm tra thời gian làm việc và chồng ca, lưu các dòng chấm công ở trạng thái chưa có giờ thực tế. Nếu cần phụ trội, lập phiếu Kế hoạch kèm danh sách nhân viên.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Phân ngoài thời gian thử việc/hợp đồng, ca chồng nhau hoặc tuần đã thuộc kỳ chốt: không lưu.</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Ban chấm công có kế hoạch theo dõi; chưa phát sinh tiền từ giờ.</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UC05. Chấm công và xác nhận phụ trội</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Ban chấm công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phân ca hoặc phiếu phụ trội kế hoạch; kỳ liên quan chưa chốt.</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Nhập giờ làm thường thực tế từng ca, ghi 0 khi không làm. Đối chiếu phiếu phụ trội với người tham gia, số giờ và hình thức; sửa kế hoạch chưa xác nhận nếu cần rồi xác nhận. Kiểm tra trùng khoảng, giới hạn giờ và thời gian nhân viên còn làm việc.</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Giờ âm, vượt ca, trùng phụ trội hoặc dữ liệu nguồn thuộc kỳ chốt: không ghi nhận.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Chấm công thực tế và các đợt phụ trội được xác nhận để tính lương.</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UC06. Lập và ký quyết định khen thưởng, kỷ luật</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Giám đốc</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căn cứ khen thưởng hoặc kỷ luật; đối tượng tồn tại.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chọn cá nhân hoặc tập thể, nhập loại, số quyết định, nội dung, tiền và cách thực hiện. Nếu Qua lương, chọn kỳ và lập phân bổ. Lưu bản Nháp cùng chi tiết. Giám đốc xem, kiểm tra lại và ký; hệ thống ghi người ký, ngày ký, khóa 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Chọn cả hai đối tượng, phân bổ không khớp, số trùng hoặc người ký sai quyền: chưa ký. Lỗi lưu: hoàn tác toàn bộ.</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Đã ký là căn cứ lập phiếu thu/chi hoặc đưa vào bảng lương; chưa có giao dịch tiền ngay khi lập.</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UC07. Lập và chốt bảng lương tháng</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Có kỳ lương, số giờ chuẩn và dữ liệu nguồn của tháng.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và tính bảng Nháp để đối chiếu. Sau khi hết tháng, xử lý công chưa chấm, phụ trội Kế hoạch và quyết định Nháp Qua lương. Khi chốt, khóa kỳ, đọc lại nguồn và tính lại cho toàn bộ nhân viên của kỳ; kiểm tra căn cứ, phân bổ và số tiền. Lưu kết quả, gắn phân bổ và chuyển Đã chốt trong cùng giao dịch; lỗi thì rollback.</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Chưa chấm, thiếu quyết định lương/bảo hiểm, nguồn vừa thay đổi, khoản đã áp dụng hoặc thực lĩnh âm: không chốt; báo dữ liệu cần sửa.</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Bảng Đã chốt có một dòng mỗi nhân viên; tiền, giờ và các khoản đã áp dụng được khóa.</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UC08. Lập phiếu thu, chi theo quyết định</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 toán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Đã ký, cách thực hiện Trực tiếp, chưa có phiếu.</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Chọn quyết định; hệ thống xác định Thu khi phạt hoặc Chi khi thưởng, lấy đủ số tiền và đối tượng. Kiểm tra lại số phiếu, ngày lập và tình trạng chưa thanh toán; lưu phiếu một lần.</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Chưa ký, chọn nhầm loại phiếu, sai tiền, đã có phiếu hoặc quyết định Qua lương: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Tiền đã thu/chi có chứng từ gắn quyết định; khoản này không xuất hiện lại trong lương.</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UC09. Tra cứu và quản lý danh mục</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blHead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các tác nhân theo phạm vi tra cứu</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Người thực hiện có quyền với dữ liệu cần xem hoặc cập nhật.</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sự duy trì phòng ban, chức vụ và ca. Các vai trò tìm hồ sơ, quyết định, chấm công, phiếu hoặc bảng lương theo mã, người và kỳ; nhân viên nhận kết quả qua người phụ trách. Không xóa danh mục đã được sử dụng.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Tên/mã trùng, giờ ca không hợp lệ, xóa dữ liệu đang liên kết hoặc xem ngoài phạm vi: từ chối.</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Danh mục nhất quán, hồ sơ và căn cứ tính tiền có thể tra cứu.</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2.2. Xây dựng biểu đồ lớp phân tích</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Mô hình gồm 17 lớp nghiệp vụ. Phòng, ban và phân xưởng dùng chung lớp Phòng ban; BHXH và BHYT dùng chung Hồ sơ bảo hiểm. Dòng Chấm công ghi ca dự kiến và giờ thực tế; không tách thêm đầu bảng kế hoạch tuần. Chi tiết quyết định chỉ dùng khi phân bổ qua lương, nhằm kiểm soát quyết định tập thể và ngăn áp dụng hai lần.</w:t>
      </w:r>
    </w:p>
    <w:tbl>
      <w:tblPr>
        <w:tblW w:w="9355" w:type="dxa"/>
        <w:jc w:val="center"/>
        <w:tblLayout w:type="fixed"/>
        <w:tblLook w:val="04A0" w:firstRow="1" w:lastRow="0" w:firstColumn="1" w:lastColumn="0" w:noHBand="0" w:noVBand="1"/>
      </w:tblPr>
      <w:tblGrid>
        <w:gridCol w:w="2079"/>
        <w:gridCol w:w="4470"/>
        <w:gridCol w:w="2806"/>
      </w:tblGrid>
      <w:tr w:rsidR="00C2157C" w14:paraId="1AD6DF90" w14:textId="77777777">
        <w:trPr>
          <w:cantSplit/>
          <w:tblHeader/>
          <w:jc w:val="center"/>
          <w:tblHeader/>
        </w:trPr>
        <w:tc>
          <w:tcPr>
            <w:tcW w:w="207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424E0C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Lớp và ID</w:t>
            </w:r>
          </w:p>
        </w:tc>
        <w:tc>
          <w:tcPr>
            <w:tcW w:w="447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D019D9" w14:textId="77777777" w:rsidR="00C2157C" w:rsidRDefault="00000000">
            <w:pPr>
              <w:keepNext/>
              <w:keepLines/>
              <w:spacing w:after="0"/>
              <w:ind w:firstLine="0"/>
              <w:jc w:val="center"/>
            </w:pPr>
            <w:r>
              <w:rPr>
                <w:rFonts w:ascii="Times New Roman" w:hAnsi="Times New Roman" w:eastAsia="Times New Roman" w:cs="Times New Roman"/>
                <w:b/>
                <w:color w:val="000000"/>
                <w:sz w:val="26"/>
              </w:rPr>
              <w:t>Thuộc tính nghiệp vụ</w:t>
            </w:r>
          </w:p>
        </w:tc>
        <w:tc>
          <w:tcPr>
            <w:tcW w:w="280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6B7C4E5B" w14:textId="77777777" w:rsidR="00C2157C" w:rsidRDefault="00000000">
            <w:pPr>
              <w:keepNext/>
              <w:keepLines/>
              <w:spacing w:after="0"/>
              <w:ind w:firstLine="0"/>
              <w:jc w:val="center"/>
            </w:pPr>
            <w:r>
              <w:rPr>
                <w:rFonts w:ascii="Times New Roman" w:hAnsi="Times New Roman" w:eastAsia="Times New Roman" w:cs="Times New Roman"/>
                <w:b/>
                <w:color w:val="000000"/>
                <w:sz w:val="26"/>
              </w:rPr>
              <w:t>Phương thức chính</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ban</w:t>
              <w:br/>
              <w:t>ID: MaPhongBan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tên phòng ban</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danh sách(): List&lt;Phòng ban&gt;</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w:t>
              <w:br/>
              <w:t>ID: MaNV</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họ tên, ngày sinh, giới tính, điện thoại, trạng thái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cập nhật hồ sơ():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tuyển dụng</w:t>
              <w:br/>
              <w:t>ID: MaQDTD</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quyết định, mã nhân viên, mã phòng ban, ngày quyết định, từ ngày, đến ngày, lương thử việc, nội dung, kết quả thử việc</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tiếp nhận thử việc(): void; ghi kết quả(kết quả: String):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w:t>
              <w:br/>
              <w:t>ID: MaHD</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hợp đồng, mã nhân viên, loại hợp đồng, ngày ký, từ ngày, đến ngày, nội dung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ký hợp đồng(): void; có hiệu lực(ngày: Date): Boolean</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Chức vụ</w:t>
              <w:br/>
              <w:t>ID: MaChucVu</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tên chức vụ</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danh sách(): List&lt;Chức vụ&gt;</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chức vụ</w:t>
              <w:br/>
              <w:t>ID: MaQDCV</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quyết định, mã nhân viên, mã chức vụ, ngày quyết định, từ ngày, đến ngày, phụ cấp chức vụ</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bổ nhiệm(): void; có hiệu lực(ngày: Date): Boolean</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lương</w:t>
              <w:br/>
              <w:t>ID: MaQDL</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quyết định, mã nhân viên, ngày quyết định, từ ngày, đến ngày, lương cơ bản, phụ cấp lương, phụ cấp độc hại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quyết định lương(): void; có hiệu lực(ngày: Date): Boolean</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bảo hiểm</w:t>
              <w:br/>
              <w:t>ID: MaBH</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mã nhân viên, số BHXH, số BHYT, từ ngày, đến ngày, tỷ lệ BHXH, tỷ lệ BHYT</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hồ sơ(): void; lấy mức đóng(ngày: Date): Decimal</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Ca làm việc</w:t>
              <w:br/>
              <w:t>ID: MaCa</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tên ca, giờ bắt đầu, giờ kết thúc</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số giờ ca(): Decimal</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Chấm công</w:t>
              <w:br/>
              <w:t>ID: MaNV, Ngay, MaCa</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giờ thường thực tế</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phân ca(): void; ghi giờ thực tế(giờ: Decimal):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phụ trội</w:t>
              <w:br/>
              <w:t>ID: MaPhieuPT</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phiếu, ngày phụ trội, giờ bắt đầu, số giờ, hình thức, trạng thái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kế hoạch(): void; xác nhận phụ trội():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phụ trội</w:t>
              <w:br/>
              <w:t>ID: MaPhieuPT, MaNV</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thêm nhân viên(mã NV: Integer):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Bảng lương</w:t>
              <w:br/>
              <w:t>ID: MaBangLuong</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tháng, năm, giờ chuẩn tháng, ngày lập, trạng thái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bảng(tháng: Integer, năm: Integer): void; chốt bảng():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bảng lương</w:t>
              <w:br/>
              <w:t>ID: MaBangLuong, MaNV</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giờ thường, giờ phụ trội, tiền công, tiền phụ trội, phụ cấp, tiền thưởng, tiền phạt, trừ BHXH, trừ BHYT, thực lĩnh</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lương(): Decimal; lấy phiếu lương(): Chi tiết bảng lương</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thưởng/phạt</w:t>
              <w:br/>
              <w:t>ID: MaQD</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quyết định, loại quyết định, mã nhân viên, mã phòng ban, ngày lập, nội dung, số tiền, cách thanh toán, kỳ áp dụng, trạng thái, người ký, ngày ký</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quyết định(): void; ký quyết định(người ký: Nhân viên):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Chi tiết quyết định</w:t>
              <w:br/>
              <w:t>ID: MaQD, MaNV</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số tiền, mã bảng lương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phân bổ tiền(số tiền: Decimal): void; ghi nhận kỳ lương(): void</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thu chi</w:t>
              <w:br/>
              <w:t>ID: MaPhieu</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số phiếu, mã quyết định, ngày lập, loại phiếu, số tiền</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phiếu(): void; kiểm tra trùng(): Boolean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Các mối liên kết và bản số thể hiện trong biểu đồ:</w:t>
      </w:r>
    </w:p>
    <w:tbl>
      <w:tblPr>
        <w:tblW w:w="9355" w:type="dxa"/>
        <w:jc w:val="center"/>
        <w:tblLayout w:type="fixed"/>
        <w:tblLook w:val="04A0" w:firstRow="1" w:lastRow="0" w:firstColumn="1" w:lastColumn="0" w:noHBand="0" w:noVBand="1"/>
      </w:tblPr>
      <w:tblGrid>
        <w:gridCol w:w="2858"/>
        <w:gridCol w:w="3378"/>
        <w:gridCol w:w="3119"/>
      </w:tblGrid>
      <w:tr w:rsidR="00C2157C" w14:paraId="40BADDAE" w14:textId="77777777">
        <w:trPr>
          <w:cantSplit/>
          <w:tblHeader/>
          <w:jc w:val="center"/>
          <w:tblHeader/>
        </w:trPr>
        <w:tc>
          <w:tcPr>
            <w:tcW w:w="285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CFC024D" w14:textId="77777777" w:rsidR="00C2157C" w:rsidRDefault="00000000">
            <w:pPr>
              <w:keepNext/>
              <w:keepLines/>
              <w:spacing w:after="0"/>
              <w:ind w:firstLine="0"/>
              <w:jc w:val="center"/>
            </w:pPr>
            <w:r>
              <w:rPr>
                <w:rFonts w:ascii="Times New Roman" w:hAnsi="Times New Roman" w:eastAsia="Times New Roman" w:cs="Times New Roman"/>
                <w:b/>
                <w:color w:val="000000"/>
                <w:sz w:val="26"/>
              </w:rPr>
              <w:t>Quan hệ</w:t>
            </w:r>
          </w:p>
        </w:tc>
        <w:tc>
          <w:tcPr>
            <w:tcW w:w="337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AF10D0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Bản số</w:t>
            </w:r>
          </w:p>
        </w:tc>
        <w:tc>
          <w:tcPr>
            <w:tcW w:w="31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C8DA334" w14:textId="77777777" w:rsidR="00C2157C" w:rsidRDefault="00000000">
            <w:pPr>
              <w:keepNext/>
              <w:keepLines/>
              <w:spacing w:after="0"/>
              <w:ind w:firstLine="0"/>
              <w:jc w:val="center"/>
            </w:pPr>
            <w:r>
              <w:rPr>
                <w:rFonts w:ascii="Times New Roman" w:hAnsi="Times New Roman" w:eastAsia="Times New Roman" w:cs="Times New Roman"/>
                <w:b/>
                <w:color w:val="000000"/>
                <w:sz w:val="26"/>
              </w:rPr>
              <w:t>Giải thích</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 Quyết định tuyển dụng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0..1</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có thể đang nhập; quyết định thuộc đúng một nhân viên. MaNV trong quyết định là UNIQUE.</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ban – Quyết định tuyển dụng</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bộ phận tiếp nhận nhiều người; quyết định ghi một phòng ban.</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 Hợp đồng / Quyết định lương / Quyết định chức vụ / Hồ sơ bảo hiểm</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Lưu các lần thay đổi theo hiệu lực; quy tắc không chồng được kiểm tra tại Service.</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Chức vụ – Quyết định chức vụ</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Phụ cấp thuộc từng quyết định, không gắn cố định vào tên chức vụ.</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 – Ca làm việc</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 – n qua Chấm công</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Khóa ghép nhân viên, ngày và ca; một dòng có giờ thực tế chưa nhập hoặc đã nhập.</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phụ trội – Nhân viên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 – n qua Chi tiết phụ trội</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Kế hoạch/Đã xác nhận có từ 1 nhân viên; chi tiết không lặp người trong cùng phiếu.</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thưởng/phạt – Nhân viên hoặc Phòng ban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Mỗi quyết định chọn đúng một bên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Hai khóa ngoại cho đối tượng có tính loại trừ; không coi cá nhân và tập thể là hai quyết định trùng nhau.</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Người ký – Quyết định thưởng/phạt</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 mỗi bản Nháp chưa có người ký</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Người ký tham chiếu Nhân viên; vai trò Giám đốc phải được kiểm tra ở nghiệp vụ.</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thưởng/phạt – Phiếu thu chi</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0..1</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Chỉ Trực tiếp mới có phiếu; UNIQUE trên MaQD tránh thu/chi hai lần.</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thưởng/phạt – Chi tiết quyết định</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Qua lương phải có ít nhất một phân bổ và tổng phân bổ đúng; Trực tiếp không có phân bổ lương.</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Bảng lương – Nhân viên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n – n qua Chi tiết bảng lương</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Khóa ghép kỳ lương và nhân viên bảo đảm mỗi người một dòng trong kỳ.</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bảng lương – Chi tiết quyết định</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1 – 0..*; mỗi phân bổ gắn 0..1 dòng lương</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Khóa ngoại ghép MaBangLuong, MaNV bảo đảm khoản phân bổ được đưa vào đúng người; NULL khi chưa chốt.</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69165"/>
            <wp:docPr id="10" name="Hinh_2_10" descr="Biểu đồ lớp phân tích của hệ thống"/>
            <wp:cNvGraphicFramePr>
              <a:graphicFrameLocks noChangeAspect="1"/>
            </wp:cNvGraphicFramePr>
            <a:graphic>
              <a:graphicData uri="http://schemas.openxmlformats.org/drawingml/2006/picture">
                <pic:pic>
                  <pic:nvPicPr>
                    <pic:cNvPr id="0" name="Hinh_2_10.png"/>
                    <pic:cNvPicPr/>
                  </pic:nvPicPr>
                  <pic:blipFill>
                    <a:blip r:embed="rId16"/>
                    <a:stretch>
                      <a:fillRect/>
                    </a:stretch>
                  </pic:blipFill>
                  <pic:spPr>
                    <a:xfrm>
                      <a:off x="0" y="0"/>
                      <a:ext cx="5940000" cy="4069165"/>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2.10. Biểu đồ lớp phân tích của hệ thống</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2.3. Biểu đồ trạng thái</w:t>
      </w:r>
    </w:p>
    <w:p w14:paraId="55AE5B93" w14:textId="77777777" w:rsidR="00C2157C" w:rsidRDefault="00000000">
      <w:pPr>
        <w:pStyle w:val="u3"/>
        <w:keepNext/>
        <w:keepLines/>
        <w:pageBreakBefore w:val="0"/>
        <w:spacing w:after="0"/>
      </w:pPr>
      <w:r>
        <w:rPr>
          <w:rFonts w:ascii="Times New Roman" w:hAnsi="Times New Roman"/>
          <w:b/>
          <w:i w:val="0"/>
          <w:color w:val="000000"/>
          <w:sz w:val="26"/>
        </w:rPr>
        <w:t>a) Nhân viên</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viên chuyển từ Thử việc sang Chờ hợp đồng khi hết thời gian và đạt yêu cầu; chỉ chuyển Chính thức sau khi lưu hợp đồng hợp lệ. Không đạt thì kết thúc thử việc.</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130000"/>
            <wp:docPr id="11" name="Hinh_2_11" descr="Biểu đồ trạng thái nhân viên"/>
            <wp:cNvGraphicFramePr>
              <a:graphicFrameLocks noChangeAspect="1"/>
            </wp:cNvGraphicFramePr>
            <a:graphic>
              <a:graphicData uri="http://schemas.openxmlformats.org/drawingml/2006/picture">
                <pic:pic>
                  <pic:nvPicPr>
                    <pic:cNvPr id="0" name="Hinh_2_11.png"/>
                    <pic:cNvPicPr/>
                  </pic:nvPicPr>
                  <pic:blipFill>
                    <a:blip r:embed="rId17"/>
                    <a:stretch>
                      <a:fillRect/>
                    </a:stretch>
                  </pic:blipFill>
                  <pic:spPr>
                    <a:xfrm>
                      <a:off x="0" y="0"/>
                      <a:ext cx="5940000" cy="513000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2.11. Biểu đồ trạng thái nhân viên</w:t>
      </w:r>
    </w:p>
    <w:p w14:paraId="55AE5B93" w14:textId="77777777" w:rsidR="00C2157C" w:rsidRDefault="00000000">
      <w:pPr>
        <w:pStyle w:val="u3"/>
        <w:keepNext/>
        <w:keepLines/>
        <w:pageBreakBefore w:val="0"/>
        <w:spacing w:after="0"/>
      </w:pPr>
      <w:r>
        <w:rPr>
          <w:rFonts w:ascii="Times New Roman" w:hAnsi="Times New Roman"/>
          <w:b/>
          <w:i w:val="0"/>
          <w:color w:val="000000"/>
          <w:sz w:val="26"/>
        </w:rPr>
        <w:t>b) Phiếu phụ trội</w:t>
      </w:r>
    </w:p>
    <w:p w14:paraId="25210E50" w14:textId="77777777" w:rsidR="00C2157C" w:rsidRDefault="00000000">
      <w:pPr>
        <w:keepNext w:val="0"/>
        <w:keepLines/>
        <w:pageBreakBefore w:val="0"/>
        <w:spacing w:after="0"/>
      </w:pPr>
      <w:r>
        <w:rPr>
          <w:rFonts w:ascii="Times New Roman" w:hAnsi="Times New Roman"/>
          <w:b w:val="0"/>
          <w:i w:val="0"/>
          <w:color w:val="000000"/>
          <w:sz w:val="26"/>
        </w:rPr>
        <w:t>Phiếu Kế hoạch có thể sửa hoặc bỏ khi không thực hiện. Ban chấm công được mở lại phiếu Đã xác nhận để đối chiếu khi kỳ chưa chốt; sau khi sửa phải xác nhận lại. Kỳ đã chốt khóa toàn bộ dữ liệu nguồn.</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30714"/>
            <wp:docPr id="12" name="Hinh_2_12" descr="Biểu đồ trạng thái phiếu phụ trội"/>
            <wp:cNvGraphicFramePr>
              <a:graphicFrameLocks noChangeAspect="1"/>
            </wp:cNvGraphicFramePr>
            <a:graphic>
              <a:graphicData uri="http://schemas.openxmlformats.org/drawingml/2006/picture">
                <pic:pic>
                  <pic:nvPicPr>
                    <pic:cNvPr id="0" name="Hinh_2_12.png"/>
                    <pic:cNvPicPr/>
                  </pic:nvPicPr>
                  <pic:blipFill>
                    <a:blip r:embed="rId18"/>
                    <a:stretch>
                      <a:fillRect/>
                    </a:stretch>
                  </pic:blipFill>
                  <pic:spPr>
                    <a:xfrm>
                      <a:off x="0" y="0"/>
                      <a:ext cx="5940000" cy="4030714"/>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2.12. Biểu đồ trạng thái phiếu phụ trội</w:t>
      </w:r>
    </w:p>
    <w:p w14:paraId="55AE5B93" w14:textId="77777777" w:rsidR="00C2157C" w:rsidRDefault="00000000">
      <w:pPr>
        <w:pStyle w:val="u3"/>
        <w:keepNext/>
        <w:keepLines/>
        <w:pageBreakBefore w:val="0"/>
        <w:spacing w:after="0"/>
      </w:pPr>
      <w:r>
        <w:rPr>
          <w:rFonts w:ascii="Times New Roman" w:hAnsi="Times New Roman"/>
          <w:b/>
          <w:i w:val="0"/>
          <w:color w:val="000000"/>
          <w:sz w:val="26"/>
        </w:rPr>
        <w:t>c) Quyết định thưởng phạt</w:t>
      </w:r>
    </w:p>
    <w:p w14:paraId="25210E50" w14:textId="77777777" w:rsidR="00C2157C" w:rsidRDefault="00000000">
      <w:pPr>
        <w:keepNext w:val="0"/>
        <w:keepLines/>
        <w:pageBreakBefore w:val="0"/>
        <w:spacing w:after="0"/>
      </w:pPr>
      <w:r>
        <w:rPr>
          <w:rFonts w:ascii="Times New Roman" w:hAnsi="Times New Roman"/>
          <w:b w:val="0"/>
          <w:i w:val="0"/>
          <w:color w:val="000000"/>
          <w:sz w:val="26"/>
        </w:rPr>
        <w:t>Bản Nháp có thể sửa. Chỉ Giám đốc ký; bản Đã ký khóa nội dung và mới trở thành căn cứ thực hiện tiền qua lương hoặc phiếu thu chi.</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30714"/>
            <wp:docPr id="13" name="Hinh_2_13" descr="Biểu đồ trạng thái quyết định thưởng phạt"/>
            <wp:cNvGraphicFramePr>
              <a:graphicFrameLocks noChangeAspect="1"/>
            </wp:cNvGraphicFramePr>
            <a:graphic>
              <a:graphicData uri="http://schemas.openxmlformats.org/drawingml/2006/picture">
                <pic:pic>
                  <pic:nvPicPr>
                    <pic:cNvPr id="0" name="Hinh_2_13.png"/>
                    <pic:cNvPicPr/>
                  </pic:nvPicPr>
                  <pic:blipFill>
                    <a:blip r:embed="rId19"/>
                    <a:stretch>
                      <a:fillRect/>
                    </a:stretch>
                  </pic:blipFill>
                  <pic:spPr>
                    <a:xfrm>
                      <a:off x="0" y="0"/>
                      <a:ext cx="5940000" cy="4030714"/>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2.13. Biểu đồ trạng thái quyết định thưởng phạt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d) Bảng lương</w:t>
      </w:r>
    </w:p>
    <w:p w14:paraId="25210E50" w14:textId="77777777" w:rsidR="00C2157C" w:rsidRDefault="00000000">
      <w:pPr>
        <w:keepNext w:val="0"/>
        <w:keepLines/>
        <w:pageBreakBefore w:val="0"/>
        <w:spacing w:after="0"/>
      </w:pPr>
      <w:r>
        <w:rPr>
          <w:rFonts w:ascii="Times New Roman" w:hAnsi="Times New Roman"/>
          <w:b w:val="0"/>
          <w:i w:val="0"/>
          <w:color w:val="000000"/>
          <w:sz w:val="26"/>
        </w:rPr>
        <w:t>Bảng Nháp cho phép tính lại. Chốt thành công cố định kết quả và đánh dấu các phân bổ đã áp dụng trong cùng giao dịch; không sửa kỳ đã chốt.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30714"/>
            <wp:docPr id="14" name="Hinh_2_14" descr="Biểu đồ trạng thái bảng lương"/>
            <wp:cNvGraphicFramePr>
              <a:graphicFrameLocks noChangeAspect="1"/>
            </wp:cNvGraphicFramePr>
            <a:graphic>
              <a:graphicData uri="http://schemas.openxmlformats.org/drawingml/2006/picture">
                <pic:pic>
                  <pic:nvPicPr>
                    <pic:cNvPr id="0" name="Hinh_2_14.png"/>
                    <pic:cNvPicPr/>
                  </pic:nvPicPr>
                  <pic:blipFill>
                    <a:blip r:embed="rId20"/>
                    <a:stretch>
                      <a:fillRect/>
                    </a:stretch>
                  </pic:blipFill>
                  <pic:spPr>
                    <a:xfrm>
                      <a:off x="0" y="0"/>
                      <a:ext cx="5940000" cy="4030714"/>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2.14. Biểu đồ trạng thái bảng lương</w:t>
      </w:r>
    </w:p>
    <w:p w14:paraId="6878EE29" w14:textId="77777777" w:rsidR="00C2157C" w:rsidRDefault="00000000">
      <w:pPr>
        <w:pStyle w:val="u1"/>
        <w:keepNext/>
        <w:keepLines/>
        <w:pageBreakBefore w:val="0"/>
        <w:spacing w:after="0"/>
      </w:pPr>
      <w:r>
        <w:rPr>
          <w:rFonts w:ascii="Times New Roman" w:hAnsi="Times New Roman" w:eastAsia="Times New Roman" w:cs="Times New Roman"/>
          <w:b/>
          <w:i w:val="0"/>
          <w:color w:val="000000"/>
          <w:sz w:val="26"/>
        </w:rPr>
        <w:t>3. PHA THIẾT KẾ</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3.1. Các biểu đồ tuần tự</w:t>
      </w:r>
    </w:p>
    <w:p w14:paraId="25210E50" w14:textId="77777777" w:rsidR="00C2157C" w:rsidRDefault="00000000">
      <w:pPr>
        <w:keepNext w:val="0"/>
        <w:keepLines/>
        <w:pageBreakBefore w:val="0"/>
        <w:spacing w:after="0"/>
      </w:pPr>
      <w:r>
        <w:rPr>
          <w:rFonts w:ascii="Times New Roman" w:hAnsi="Times New Roman"/>
          <w:b w:val="0"/>
          <w:i w:val="0"/>
          <w:color w:val="000000"/>
          <w:sz w:val="26"/>
        </w:rPr>
        <w:t>Các biểu đồ tuần tự mô tả tương tác giữa tác nhân, giao diện, bộ điều khiển, dịch vụ, đối tượng nghiệp vụ và lớp dữ liệu. Lập và ký quyết định, tính Nháp và chốt lương được tách riêng để thể hiện đúng quyền và trạng thái của từng bước.</w:t>
      </w:r>
    </w:p>
    <w:p w14:paraId="25210E50" w14:textId="77777777" w:rsidR="00C2157C" w:rsidRDefault="00000000">
      <w:pPr>
        <w:keepNext w:val="0"/>
        <w:keepLines/>
        <w:pageBreakBefore w:val="0"/>
        <w:spacing w:after="0"/>
      </w:pPr>
      <w:r>
        <w:rPr>
          <w:rFonts w:ascii="Times New Roman" w:hAnsi="Times New Roman"/>
          <w:sz w:val="26"/>
        </w:rPr>
        <w:t>Các bước đọc và kiểm tra đầu luồng phục vụ đối chiếu. Trước khi ghi, Service mở giao dịch, lấy khóa nghiệp vụ phù hợp và đọc lại điều kiện. Cập nhật nguồn và chốt dùng cùng khóa kỳ; nếu thao tác liên quan nhiều tháng thì khóa theo thứ tự tăng dần. Kết quả Nháp chỉ để xem, chốt luôn tính lại từ nguồn đã khóa.</w:t>
      </w:r>
    </w:p>
    <w:p w14:paraId="55AE5B93" w14:textId="77777777" w:rsidR="00C2157C" w:rsidRDefault="00000000">
      <w:pPr>
        <w:pStyle w:val="u3"/>
        <w:keepNext/>
        <w:keepLines/>
        <w:pageBreakBefore w:val="0"/>
        <w:spacing w:after="0"/>
      </w:pPr>
      <w:r>
        <w:rPr>
          <w:rFonts w:ascii="Times New Roman" w:hAnsi="Times New Roman"/>
          <w:b/>
          <w:i w:val="0"/>
          <w:color w:val="000000"/>
          <w:sz w:val="26"/>
        </w:rPr>
        <w:t>a) Tiếp nhận và ghi kết quả thử việc</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tiếp nhận hồ sơ và quyết định tuyển dụng trong một giao dịch. Khi ghi kết quả thử việc, dịch vụ kiểm tra thời gian và căn cứ xác nhận trước khi cập nhật trạng thái.</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15" name="Hinh_3_1" descr="Biểu đồ tuần tự tiếp nhận và ghi kết quả thử việc"/>
            <wp:cNvGraphicFramePr>
              <a:graphicFrameLocks noChangeAspect="1"/>
            </wp:cNvGraphicFramePr>
            <a:graphic>
              <a:graphicData uri="http://schemas.openxmlformats.org/drawingml/2006/picture">
                <pic:pic>
                  <pic:nvPicPr>
                    <pic:cNvPr id="0" name="Hinh_3_1.png"/>
                    <pic:cNvPicPr/>
                  </pic:nvPicPr>
                  <pic:blipFill>
                    <a:blip r:embed="rId21"/>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 Biểu đồ tuần tự tiếp nhận và ghi kết quả thử việc</w:t>
      </w:r>
    </w:p>
    <w:p w14:paraId="55AE5B93" w14:textId="77777777" w:rsidR="00C2157C" w:rsidRDefault="00000000">
      <w:pPr>
        <w:pStyle w:val="u3"/>
        <w:keepNext/>
        <w:keepLines/>
        <w:pageBreakBefore w:val="0"/>
        <w:spacing w:after="0"/>
      </w:pPr>
      <w:r>
        <w:rPr>
          <w:rFonts w:ascii="Times New Roman" w:hAnsi="Times New Roman"/>
          <w:b/>
          <w:i w:val="0"/>
          <w:color w:val="000000"/>
          <w:sz w:val="26"/>
        </w:rPr>
        <w:t>b) Ký hợp đồng và lập hồ sơ bảo hiểm</w:t>
      </w:r>
    </w:p>
    <w:p w14:paraId="25210E50" w14:textId="77777777" w:rsidR="00C2157C" w:rsidRDefault="00000000">
      <w:pPr>
        <w:keepNext w:val="0"/>
        <w:keepLines/>
        <w:pageBreakBefore w:val="0"/>
        <w:spacing w:after="0"/>
      </w:pPr>
      <w:r>
        <w:rPr>
          <w:rFonts w:ascii="Times New Roman" w:hAnsi="Times New Roman"/>
          <w:b w:val="0"/>
          <w:i w:val="0"/>
          <w:color w:val="000000"/>
          <w:sz w:val="26"/>
        </w:rPr>
        <w:t>Hợp đồng chỉ được lưu khi đã hết thử việc và kết quả Đạt. Loại dài hạn cần BHXH, BHYT; hợp đồng, bảo hiểm và trạng thái nhân viên được lưu đồng thời.</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16" name="Hinh_3_2" descr="Biểu đồ tuần tự ký hợp đồng và lập hồ sơ bảo hiểm"/>
            <wp:cNvGraphicFramePr>
              <a:graphicFrameLocks noChangeAspect="1"/>
            </wp:cNvGraphicFramePr>
            <a:graphic>
              <a:graphicData uri="http://schemas.openxmlformats.org/drawingml/2006/picture">
                <pic:pic>
                  <pic:nvPicPr>
                    <pic:cNvPr id="0" name="Hinh_3_2.png"/>
                    <pic:cNvPicPr/>
                  </pic:nvPicPr>
                  <pic:blipFill>
                    <a:blip r:embed="rId22"/>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 Biểu đồ tuần tự ký hợp đồng và lập hồ sơ bảo hiểm</w:t>
      </w:r>
    </w:p>
    <w:p w14:paraId="55AE5B93" w14:textId="77777777" w:rsidR="00C2157C" w:rsidRDefault="00000000">
      <w:pPr>
        <w:pStyle w:val="u3"/>
        <w:keepNext/>
        <w:keepLines/>
        <w:pageBreakBefore w:val="0"/>
        <w:spacing w:after="0"/>
      </w:pPr>
      <w:r>
        <w:rPr>
          <w:rFonts w:ascii="Times New Roman" w:hAnsi="Times New Roman"/>
          <w:b/>
          <w:i w:val="0"/>
          <w:color w:val="000000"/>
          <w:sz w:val="26"/>
        </w:rPr>
        <w:t>c) Lập quyết định lương và chức vụ</w:t>
      </w:r>
    </w:p>
    <w:p w14:paraId="25210E50" w14:textId="77777777" w:rsidR="00C2157C" w:rsidRDefault="00000000">
      <w:pPr>
        <w:keepNext w:val="0"/>
        <w:keepLines/>
        <w:pageBreakBefore w:val="0"/>
        <w:spacing w:after="0"/>
      </w:pPr>
      <w:r>
        <w:rPr>
          <w:rFonts w:ascii="Times New Roman" w:hAnsi="Times New Roman"/>
          <w:b w:val="0"/>
          <w:i w:val="0"/>
          <w:color w:val="000000"/>
          <w:sz w:val="26"/>
        </w:rPr>
        <w:t>Dịch vụ phân biệt quyết định lương và chức vụ, kiểm tra hiệu lực và kỳ đã chốt. Bản mới cùng thay đổi ngày kết thúc bản cũ được lưu trong một giao dịch.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17" name="Hinh_3_3" descr="Biểu đồ tuần tự lập quyết định lương và chức vụ"/>
            <wp:cNvGraphicFramePr>
              <a:graphicFrameLocks noChangeAspect="1"/>
            </wp:cNvGraphicFramePr>
            <a:graphic>
              <a:graphicData uri="http://schemas.openxmlformats.org/drawingml/2006/picture">
                <pic:pic>
                  <pic:nvPicPr>
                    <pic:cNvPr id="0" name="Hinh_3_3.png"/>
                    <pic:cNvPicPr/>
                  </pic:nvPicPr>
                  <pic:blipFill>
                    <a:blip r:embed="rId23"/>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3.3. Biểu đồ tuần tự lập quyết định lương và chức vụ</w:t>
      </w:r>
    </w:p>
    <w:p w14:paraId="55AE5B93" w14:textId="77777777" w:rsidR="00C2157C" w:rsidRDefault="00000000">
      <w:pPr>
        <w:pStyle w:val="u3"/>
        <w:keepNext/>
        <w:keepLines/>
        <w:pageBreakBefore w:val="0"/>
        <w:spacing w:after="0"/>
      </w:pPr>
      <w:r>
        <w:rPr>
          <w:rFonts w:ascii="Times New Roman" w:hAnsi="Times New Roman"/>
          <w:b/>
          <w:i w:val="0"/>
          <w:color w:val="000000"/>
          <w:sz w:val="26"/>
        </w:rPr>
        <w:t>d) Phân công ca làm việc</w:t>
      </w:r>
    </w:p>
    <w:p w14:paraId="25210E50" w14:textId="77777777" w:rsidR="00C2157C" w:rsidRDefault="00000000">
      <w:pPr>
        <w:keepNext w:val="0"/>
        <w:keepLines/>
        <w:pageBreakBefore w:val="0"/>
        <w:spacing w:after="0"/>
      </w:pPr>
      <w:r>
        <w:rPr>
          <w:rFonts w:ascii="Times New Roman" w:hAnsi="Times New Roman"/>
          <w:b w:val="0"/>
          <w:i w:val="0"/>
          <w:color w:val="000000"/>
          <w:sz w:val="26"/>
        </w:rPr>
        <w:t>Kế hoạch tuần được kiểm tra theo từng người và khoảng thời gian. Phân ca lưu giờ thực tế rỗng; phiếu phụ trội mới lập chỉ ở Kế hoạch, chưa được tính lương.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18" name="Hinh_3_4" descr="Biểu đồ tuần tự phân công ca làm việc"/>
            <wp:cNvGraphicFramePr>
              <a:graphicFrameLocks noChangeAspect="1"/>
            </wp:cNvGraphicFramePr>
            <a:graphic>
              <a:graphicData uri="http://schemas.openxmlformats.org/drawingml/2006/picture">
                <pic:pic>
                  <pic:nvPicPr>
                    <pic:cNvPr id="0" name="Hinh_3_4.png"/>
                    <pic:cNvPicPr/>
                  </pic:nvPicPr>
                  <pic:blipFill>
                    <a:blip r:embed="rId27"/>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3.4. Biểu đồ tuần tự phân công ca làm việc</w:t>
      </w:r>
    </w:p>
    <w:p w14:paraId="55AE5B93" w14:textId="77777777" w:rsidR="00C2157C" w:rsidRDefault="00000000">
      <w:pPr>
        <w:pStyle w:val="u3"/>
        <w:keepNext/>
        <w:keepLines/>
        <w:pageBreakBefore w:val="0"/>
        <w:spacing w:after="0"/>
      </w:pPr>
      <w:r>
        <w:rPr>
          <w:rFonts w:ascii="Times New Roman" w:hAnsi="Times New Roman"/>
          <w:b/>
          <w:i w:val="0"/>
          <w:color w:val="000000"/>
          <w:sz w:val="26"/>
        </w:rPr>
        <w:t>e) Ghi công và xác nhận phụ trội</w:t>
      </w:r>
    </w:p>
    <w:p w14:paraId="25210E50" w14:textId="77777777" w:rsidR="00C2157C" w:rsidRDefault="00000000">
      <w:pPr>
        <w:keepNext w:val="0"/>
        <w:keepLines/>
        <w:pageBreakBefore w:val="0"/>
        <w:spacing w:after="0"/>
      </w:pPr>
      <w:r>
        <w:rPr>
          <w:rFonts w:ascii="Times New Roman" w:hAnsi="Times New Roman"/>
          <w:b w:val="0"/>
          <w:i w:val="0"/>
          <w:color w:val="000000"/>
          <w:sz w:val="26"/>
        </w:rPr>
        <w:t>Ghi công thường và xác nhận phụ trội là hai thao tác thay thế. Dịch vụ kiểm tra giới hạn giờ, người tham gia, trùng khoảng và kỳ lương trước khi ghi dữ liệu.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19" name="Hinh_3_5" descr="Biểu đồ tuần tự ghi công và xác nhận phụ trội"/>
            <wp:cNvGraphicFramePr>
              <a:graphicFrameLocks noChangeAspect="1"/>
            </wp:cNvGraphicFramePr>
            <a:graphic>
              <a:graphicData uri="http://schemas.openxmlformats.org/drawingml/2006/picture">
                <pic:pic>
                  <pic:nvPicPr>
                    <pic:cNvPr id="0" name="Hinh_3_5.png"/>
                    <pic:cNvPicPr/>
                  </pic:nvPicPr>
                  <pic:blipFill>
                    <a:blip r:embed="rId28"/>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3.5. Biểu đồ tuần tự ghi công và xác nhận phụ trội</w:t>
      </w:r>
    </w:p>
    <w:p w14:paraId="55AE5B93" w14:textId="77777777" w:rsidR="00C2157C" w:rsidRDefault="00000000">
      <w:pPr>
        <w:pStyle w:val="u3"/>
        <w:keepNext/>
        <w:keepLines/>
        <w:pageBreakBefore w:val="0"/>
        <w:spacing w:after="0"/>
      </w:pPr>
      <w:r>
        <w:rPr>
          <w:rFonts w:ascii="Times New Roman" w:hAnsi="Times New Roman"/>
          <w:b/>
          <w:i w:val="0"/>
          <w:color w:val="000000"/>
          <w:sz w:val="26"/>
        </w:rPr>
        <w:t>f) Lập quyết định khen thưởng, kỷ luật</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lập quyết định cho cá nhân hoặc tập thể. Qua lương phải phân bổ đủ tiền; lưu bản Nháp không tạo phiếu thu chi và không tự đưa tiền vào lương.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20" name="Hinh_3_6" descr="Biểu đồ tuần tự lập quyết định khen thưởng, kỷ luật"/>
            <wp:cNvGraphicFramePr>
              <a:graphicFrameLocks noChangeAspect="1"/>
            </wp:cNvGraphicFramePr>
            <a:graphic>
              <a:graphicData uri="http://schemas.openxmlformats.org/drawingml/2006/picture">
                <pic:pic>
                  <pic:nvPicPr>
                    <pic:cNvPr id="0" name="Hinh_3_6.png"/>
                    <pic:cNvPicPr/>
                  </pic:nvPicPr>
                  <pic:blipFill>
                    <a:blip r:embed="rId29"/>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3.6. Biểu đồ tuần tự lập quyết định khen thưởng, kỷ luật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g) Ký quyết định khen thưởng, kỷ luật</w:t>
      </w:r>
    </w:p>
    <w:p w14:paraId="25210E50" w14:textId="77777777" w:rsidR="00C2157C" w:rsidRDefault="00000000">
      <w:pPr>
        <w:keepNext w:val="0"/>
        <w:keepLines/>
        <w:pageBreakBefore w:val="0"/>
        <w:spacing w:after="0"/>
      </w:pPr>
      <w:r>
        <w:rPr>
          <w:rFonts w:ascii="Times New Roman" w:hAnsi="Times New Roman"/>
          <w:b w:val="0"/>
          <w:i w:val="0"/>
          <w:color w:val="000000"/>
          <w:sz w:val="26"/>
        </w:rPr>
        <w:t>Giám đốc ký bản Nháp sau khi dịch vụ kiểm tra lại quyền và toàn bộ dữ liệu. Người ký, ngày ký và trạng thái được lưu cùng lúc; nội dung đã ký không được sửa.</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21" name="Hinh_3_7" descr="Biểu đồ tuần tự ký quyết định khen thưởng, kỷ luật"/>
            <wp:cNvGraphicFramePr>
              <a:graphicFrameLocks noChangeAspect="1"/>
            </wp:cNvGraphicFramePr>
            <a:graphic>
              <a:graphicData uri="http://schemas.openxmlformats.org/drawingml/2006/picture">
                <pic:pic>
                  <pic:nvPicPr>
                    <pic:cNvPr id="0" name="Hinh_3_7.png"/>
                    <pic:cNvPicPr/>
                  </pic:nvPicPr>
                  <pic:blipFill>
                    <a:blip r:embed="rId30"/>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3.7. Biểu đồ tuần tự ký quyết định khen thưởng, kỷ luật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h) Tính bảng lương nháp</w:t>
      </w:r>
    </w:p>
    <w:p w14:paraId="25210E50" w14:textId="77777777" w:rsidR="00C2157C" w:rsidRDefault="00000000">
      <w:pPr>
        <w:keepNext w:val="0"/>
        <w:keepLines/>
        <w:pageBreakBefore w:val="0"/>
        <w:spacing w:after="0"/>
      </w:pPr>
      <w:r>
        <w:rPr>
          <w:rFonts w:ascii="Times New Roman" w:hAnsi="Times New Roman"/>
          <w:b w:val="0"/>
          <w:i w:val="0"/>
          <w:color w:val="000000"/>
          <w:sz w:val="26"/>
        </w:rPr>
        <w:t>Bảng Nháp được tính từ căn cứ có hiệu lực từng ngày. Tính lại chỉ thay dữ liệu Nháp; chưa khóa nguồn và chưa đánh dấu khoản thưởng phạt đã được áp dụng.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22" name="Hinh_3_8" descr="Biểu đồ tuần tự tính bảng lương Nháp"/>
            <wp:cNvGraphicFramePr>
              <a:graphicFrameLocks noChangeAspect="1"/>
            </wp:cNvGraphicFramePr>
            <a:graphic>
              <a:graphicData uri="http://schemas.openxmlformats.org/drawingml/2006/picture">
                <pic:pic>
                  <pic:nvPicPr>
                    <pic:cNvPr id="0" name="Hinh_3_8.png"/>
                    <pic:cNvPicPr/>
                  </pic:nvPicPr>
                  <pic:blipFill>
                    <a:blip r:embed="rId31"/>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3.8. Biểu đồ tuần tự tính bảng lương Nháp</w:t>
      </w:r>
    </w:p>
    <w:p w14:paraId="55AE5B93" w14:textId="77777777" w:rsidR="00C2157C" w:rsidRDefault="00000000">
      <w:pPr>
        <w:pStyle w:val="u3"/>
        <w:keepNext/>
        <w:keepLines/>
        <w:pageBreakBefore w:val="0"/>
        <w:spacing w:after="0"/>
      </w:pPr>
      <w:r>
        <w:rPr>
          <w:rFonts w:ascii="Times New Roman" w:hAnsi="Times New Roman"/>
          <w:b/>
          <w:i w:val="0"/>
          <w:color w:val="000000"/>
          <w:sz w:val="26"/>
        </w:rPr>
        <w:t>i) Chốt bảng lương tháng</w:t>
      </w:r>
    </w:p>
    <w:p w14:paraId="25210E50" w14:textId="77777777" w:rsidR="00C2157C" w:rsidRDefault="00000000">
      <w:pPr>
        <w:keepNext w:val="0"/>
        <w:keepLines/>
        <w:pageBreakBefore w:val="0"/>
        <w:spacing w:after="0"/>
      </w:pPr>
      <w:r>
        <w:rPr>
          <w:rFonts w:ascii="Times New Roman" w:hAnsi="Times New Roman"/>
          <w:b w:val="0"/>
          <w:i w:val="0"/>
          <w:color w:val="000000"/>
          <w:sz w:val="26"/>
        </w:rPr>
        <w:t>Khi chốt, dịch vụ khóa kỳ và đọc lại dữ liệu nguồn để tránh chốt hai lần hoặc dùng số liệu cũ. Tiền và các phân bổ đã áp dụng phải được lưu trong cùng giao dịch.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23" name="Hinh_3_9" descr="Biểu đồ tuần tự chốt bảng lương tháng"/>
            <wp:cNvGraphicFramePr>
              <a:graphicFrameLocks noChangeAspect="1"/>
            </wp:cNvGraphicFramePr>
            <a:graphic>
              <a:graphicData uri="http://schemas.openxmlformats.org/drawingml/2006/picture">
                <pic:pic>
                  <pic:nvPicPr>
                    <pic:cNvPr id="0" name="Hinh_3_9.png"/>
                    <pic:cNvPicPr/>
                  </pic:nvPicPr>
                  <pic:blipFill>
                    <a:blip r:embed="rId32"/>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3.9. Biểu đồ tuần tự chốt bảng lương tháng</w:t>
      </w:r>
    </w:p>
    <w:p w14:paraId="55AE5B93" w14:textId="77777777" w:rsidR="00C2157C" w:rsidRDefault="00000000">
      <w:pPr>
        <w:pStyle w:val="u3"/>
        <w:keepNext/>
        <w:keepLines/>
        <w:pageBreakBefore w:val="0"/>
        <w:spacing w:after="0"/>
      </w:pPr>
      <w:r>
        <w:rPr>
          <w:rFonts w:ascii="Times New Roman" w:hAnsi="Times New Roman"/>
          <w:b/>
          <w:i w:val="0"/>
          <w:color w:val="000000"/>
          <w:sz w:val="26"/>
        </w:rPr>
        <w:t>j) Lập phiếu thu chi theo quyết định</w:t>
      </w:r>
    </w:p>
    <w:p w14:paraId="25210E50" w14:textId="77777777" w:rsidR="00C2157C" w:rsidRDefault="00000000">
      <w:pPr>
        <w:keepNext w:val="0"/>
        <w:keepLines/>
        <w:pageBreakBefore w:val="0"/>
        <w:spacing w:after="0"/>
      </w:pPr>
      <w:r>
        <w:rPr>
          <w:rFonts w:ascii="Times New Roman" w:hAnsi="Times New Roman"/>
          <w:b w:val="0"/>
          <w:i w:val="0"/>
          <w:color w:val="000000"/>
          <w:sz w:val="26"/>
        </w:rPr>
        <w:t>Phiếu lấy đúng loại và đủ tiền từ quyết định Đã ký, Trực tiếp. Kiểm tra lại chứng từ trước lưu để ngăn thu hoặc chi hai lần; khoản này không đưa vào lương.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924368"/>
            <wp:docPr id="24" name="Hinh_3_10" descr="Biểu đồ tuần tự lập phiếu thu chi theo quyết định"/>
            <wp:cNvGraphicFramePr>
              <a:graphicFrameLocks noChangeAspect="1"/>
            </wp:cNvGraphicFramePr>
            <a:graphic>
              <a:graphicData uri="http://schemas.openxmlformats.org/drawingml/2006/picture">
                <pic:pic>
                  <pic:nvPicPr>
                    <pic:cNvPr id="0" name="Hinh_3_10.png"/>
                    <pic:cNvPicPr/>
                  </pic:nvPicPr>
                  <pic:blipFill>
                    <a:blip r:embed="rId33"/>
                    <a:stretch>
                      <a:fillRect/>
                    </a:stretch>
                  </pic:blipFill>
                  <pic:spPr>
                    <a:xfrm>
                      <a:off x="0" y="0"/>
                      <a:ext cx="5940000" cy="592436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3.10. Biểu đồ tuần tự lập phiếu thu chi theo quyết định</w:t>
      </w:r>
    </w:p>
    <w:p w14:paraId="55AE5B93" w14:textId="77777777" w:rsidR="00C2157C" w:rsidRDefault="00000000">
      <w:pPr>
        <w:pStyle w:val="u3"/>
        <w:keepNext/>
        <w:keepLines/>
        <w:pageBreakBefore w:val="0"/>
        <w:spacing w:after="0"/>
      </w:pPr>
      <w:r>
        <w:rPr>
          <w:rFonts w:ascii="Times New Roman" w:hAnsi="Times New Roman"/>
          <w:b/>
          <w:i w:val="0"/>
          <w:color w:val="000000"/>
          <w:sz w:val="26"/>
        </w:rPr>
        <w:t>k) Tra cứu và quản lý danh mục</w:t>
      </w:r>
    </w:p>
    <w:p w14:paraId="25210E50" w14:textId="77777777" w:rsidR="00C2157C" w:rsidRDefault="00000000">
      <w:pPr>
        <w:keepNext w:val="0"/>
        <w:keepLines/>
        <w:pageBreakBefore w:val="0"/>
        <w:spacing w:after="0"/>
      </w:pPr>
      <w:r>
        <w:rPr>
          <w:rFonts w:ascii="Times New Roman" w:hAnsi="Times New Roman"/>
          <w:b w:val="0"/>
          <w:i w:val="0"/>
          <w:color w:val="000000"/>
          <w:sz w:val="26"/>
        </w:rPr>
        <w:t>Tra cứu trả dữ liệu theo phạm vi và không ghi thay đổi. Cập nhật danh mục chỉ dành cho Nhân sự; dịch vụ kiểm tra tên trùng, giờ ca và liên kết đang được sử dụng.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690316"/>
            <wp:docPr id="25" name="Hinh_3_11" descr="Biểu đồ tuần tự tra cứu và quản lý danh mục"/>
            <wp:cNvGraphicFramePr>
              <a:graphicFrameLocks noChangeAspect="1"/>
            </wp:cNvGraphicFramePr>
            <a:graphic>
              <a:graphicData uri="http://schemas.openxmlformats.org/drawingml/2006/picture">
                <pic:pic>
                  <pic:nvPicPr>
                    <pic:cNvPr id="0" name="Hinh_3_11.png"/>
                    <pic:cNvPicPr/>
                  </pic:nvPicPr>
                  <pic:blipFill>
                    <a:blip r:embed="rId34"/>
                    <a:stretch>
                      <a:fillRect/>
                    </a:stretch>
                  </pic:blipFill>
                  <pic:spPr>
                    <a:xfrm>
                      <a:off x="0" y="0"/>
                      <a:ext cx="5940000" cy="6690316"/>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3.11. Biểu đồ tuần tự tra cứu và quản lý danh mục</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3.2. Biểu đồ lớp thiết kế chi tiết</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Biểu đồ thiết kế giữ nguyên 17 lớp ở mục 2.2, bổ sung kiểu dữ liệu và chữ ký phương thức. Thuộc tính mã dùng Integer, văn bản dùng String, ngày dùng Date, giờ dùng Time, tiền/tỷ lệ/số giờ dùng Decimal. Thuộc tính có thể chưa phát sinh như ngày hết hiệu lực, giờ chưa chấm và kỳ lương chưa áp dụng được phép rỗng. Cột SQL và khóa được đối chiếu đầy đủ tại mục 4.3.</w:t>
      </w:r>
    </w:p>
    <w:tbl>
      <w:tblPr>
        <w:tblW w:w="9355" w:type="dxa"/>
        <w:jc w:val="center"/>
        <w:tblLayout w:type="fixed"/>
        <w:tblLook w:val="04A0" w:firstRow="1" w:lastRow="0" w:firstColumn="1" w:lastColumn="0" w:noHBand="0" w:noVBand="1"/>
      </w:tblPr>
      <w:tblGrid>
        <w:gridCol w:w="2599"/>
        <w:gridCol w:w="6756"/>
      </w:tblGrid>
      <w:tr w:rsidR="00C2157C" w14:paraId="6F81F6CE" w14:textId="77777777">
        <w:trPr>
          <w:cantSplit/>
          <w:tblHeader/>
          <w:jc w:val="center"/>
          <w:tblHead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4106E27" w14:textId="77777777" w:rsidR="00C2157C" w:rsidRDefault="00000000">
            <w:pPr>
              <w:keepNext/>
              <w:keepLines/>
              <w:spacing w:after="0"/>
              <w:ind w:firstLine="0"/>
              <w:jc w:val="center"/>
            </w:pPr>
            <w:r>
              <w:rPr>
                <w:rFonts w:ascii="Times New Roman" w:hAnsi="Times New Roman" w:eastAsia="Times New Roman" w:cs="Times New Roman"/>
                <w:b/>
                <w:color w:val="000000"/>
                <w:sz w:val="26"/>
              </w:rPr>
              <w:t>Lớp</w:t>
            </w:r>
          </w:p>
        </w:tc>
        <w:tc>
          <w:tcPr>
            <w:tcW w:w="675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5EC395" w14:textId="77777777" w:rsidR="00C2157C" w:rsidRDefault="00000000">
            <w:pPr>
              <w:keepNext/>
              <w:keepLines/>
              <w:spacing w:after="0"/>
              <w:ind w:firstLine="0"/>
              <w:jc w:val="center"/>
            </w:pPr>
            <w:r>
              <w:rPr>
                <w:rFonts w:ascii="Times New Roman" w:hAnsi="Times New Roman" w:eastAsia="Times New Roman" w:cs="Times New Roman"/>
                <w:b/>
                <w:color w:val="000000"/>
                <w:sz w:val="26"/>
              </w:rPr>
              <w:t>Phương thức và kiểu trả về</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ban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danh sách(): List&lt;Phòng ban&gt;</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Nhân viên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cập nhật hồ sơ():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tuyển dụng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tiếp nhận thử việc(): void; ghi kết quả(kết quả: String):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ký hợp đồng(): void; có hiệu lực(ngày: Date): Boolean</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Chức vụ</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lấy danh sách(): List&lt;Chức vụ&gt;</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chức vụ</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bổ nhiệm(): void; có hiệu lực(ngày: Date): Boolean</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lương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quyết định lương(): void; có hiệu lực(ngày: Date): Boolean</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bảo hiểm</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hồ sơ(): void; lấy mức đóng(ngày: Date): Decimal</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Ca làm việc</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số giờ ca(): Decimal</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Chấm công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phân ca(): void; ghi giờ thực tế(giờ: Decimal):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phụ trội</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kế hoạch(): void; xác nhận phụ trội():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phụ trội</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thêm nhân viên(mã NV: Integer):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Bảng lương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bảng(tháng: Integer, năm: Integer): void; chốt bảng():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 tiết bảng lương</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tính lương(): Decimal; lấy phiếu lương(): Chi tiết bảng lương</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thưởng/phạt</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quyết định(): void; ký quyết định(người ký: Nhân viên):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Chi tiết quyết định</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phân bổ tiền(số tiền: Decimal): void; ghi nhận kỳ lương(): void</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thu chi</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lập phiếu(): void; kiểm tra trùng(): Boolean</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Quan hệ biểu diễn đối tượng nghiệp vụ; không chép tất cả khóa ngoại vào thuộc tính của biểu đồ lớp. Không thêm lớp kế thừa riêng cho từng vai trò nhân viên, từng hình thức phụ trội hay từng lý do thưởng; các giá trị này đã được phân biệt bằng thuộc tính.</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951656"/>
            <wp:docPr id="26" name="Hinh_3_12" descr="Biểu đồ lớp thiết kế chi tiết của hệ thống"/>
            <wp:cNvGraphicFramePr>
              <a:graphicFrameLocks noChangeAspect="1"/>
            </wp:cNvGraphicFramePr>
            <a:graphic>
              <a:graphicData uri="http://schemas.openxmlformats.org/drawingml/2006/picture">
                <pic:pic>
                  <pic:nvPicPr>
                    <pic:cNvPr id="0" name="Hinh_3_12.png"/>
                    <pic:cNvPicPr/>
                  </pic:nvPicPr>
                  <pic:blipFill>
                    <a:blip r:embed="rId35"/>
                    <a:stretch>
                      <a:fillRect/>
                    </a:stretch>
                  </pic:blipFill>
                  <pic:spPr>
                    <a:xfrm>
                      <a:off x="0" y="0"/>
                      <a:ext cx="5940000" cy="6951656"/>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3.12. Biểu đồ lớp thiết kế chi tiết của hệ thống</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3.3. Thiết kế riêng từng chức năng</w:t>
      </w:r>
    </w:p>
    <w:p w14:paraId="25210E50" w14:textId="77777777" w:rsidR="00C2157C" w:rsidRDefault="00000000">
      <w:pPr>
        <w:keepNext w:val="0"/>
        <w:keepLines/>
        <w:pageBreakBefore w:val="0"/>
        <w:spacing w:after="0"/>
      </w:pPr>
      <w:r>
        <w:rPr>
          <w:rFonts w:ascii="Times New Roman" w:hAnsi="Times New Roman"/>
          <w:b w:val="0"/>
          <w:i w:val="0"/>
          <w:color w:val="000000"/>
          <w:sz w:val="26"/>
        </w:rPr>
        <w:t>Thiết kế chức năng tách giao diện, dịch vụ xử lý, các đối tượng nghiệp vụ và lớp dữ liệu. Dịch vụ kiểm tra quyền, trạng thái và điều kiện liên bảng; giao diện không gọi SQL trực tiếp. Các thao tác nhiều bảng dùng giao dịch.</w:t>
      </w:r>
    </w:p>
    <w:p w14:paraId="55AE5B93" w14:textId="77777777" w:rsidR="00C2157C" w:rsidRDefault="00000000">
      <w:pPr>
        <w:pStyle w:val="u3"/>
        <w:keepNext/>
        <w:keepLines/>
        <w:pageBreakBefore w:val="0"/>
        <w:spacing w:after="0"/>
      </w:pPr>
      <w:r>
        <w:rPr>
          <w:rFonts w:ascii="Times New Roman" w:hAnsi="Times New Roman"/>
          <w:b/>
          <w:i w:val="0"/>
          <w:color w:val="000000"/>
          <w:sz w:val="26"/>
        </w:rPr>
        <w:t>a) Hồ sơ, thử việc và hợp đồng</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tiếp nhận hồ sơ, lập quyết định tuyển dụng và ghi kết quả thử việc do bộ phận xác nhận. Khi hết thử việc và đạt yêu cầu, hệ thống cho ký hợp đồng ngắn hạn hoặc dài hạn; loại dài hạn phải có hồ sơ BHXH, BHYT.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435576"/>
            <wp:docPr id="27" name="Hinh_3_13" descr="Thiết kế chức năng hồ sơ, thử việc và hợp đồng"/>
            <wp:cNvGraphicFramePr>
              <a:graphicFrameLocks noChangeAspect="1"/>
            </wp:cNvGraphicFramePr>
            <a:graphic>
              <a:graphicData uri="http://schemas.openxmlformats.org/drawingml/2006/picture">
                <pic:pic>
                  <pic:nvPicPr>
                    <pic:cNvPr id="0" name="Hinh_3_13.png"/>
                    <pic:cNvPicPr/>
                  </pic:nvPicPr>
                  <pic:blipFill>
                    <a:blip r:embed="rId36"/>
                    <a:stretch>
                      <a:fillRect/>
                    </a:stretch>
                  </pic:blipFill>
                  <pic:spPr>
                    <a:xfrm>
                      <a:off x="0" y="0"/>
                      <a:ext cx="5940000" cy="6435576"/>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3.13. Thiết kế chức năng hồ sơ, thử việc và hợp đồng</w:t>
      </w:r>
    </w:p>
    <w:p w14:paraId="55AE5B93" w14:textId="77777777" w:rsidR="00C2157C" w:rsidRDefault="00000000">
      <w:pPr>
        <w:pStyle w:val="u3"/>
        <w:keepNext/>
        <w:keepLines/>
        <w:pageBreakBefore w:val="0"/>
        <w:spacing w:after="0"/>
      </w:pPr>
      <w:r>
        <w:rPr>
          <w:rFonts w:ascii="Times New Roman" w:hAnsi="Times New Roman"/>
          <w:b/>
          <w:i w:val="0"/>
          <w:color w:val="000000"/>
          <w:sz w:val="26"/>
        </w:rPr>
        <w:t>b) Quyết định lương và chức vụ</w:t>
      </w:r>
    </w:p>
    <w:p w14:paraId="25210E50" w14:textId="77777777" w:rsidR="00C2157C" w:rsidRDefault="00000000">
      <w:pPr>
        <w:keepNext w:val="0"/>
        <w:keepLines/>
        <w:pageBreakBefore w:val="0"/>
        <w:spacing w:after="0"/>
      </w:pPr>
      <w:r>
        <w:rPr>
          <w:rFonts w:ascii="Times New Roman" w:hAnsi="Times New Roman"/>
          <w:b w:val="0"/>
          <w:i w:val="0"/>
          <w:color w:val="000000"/>
          <w:sz w:val="26"/>
        </w:rPr>
        <w:t>Quyết định lương lưu lương cơ bản, phụ cấp lương và độc hại; quyết định chức vụ lưu chức vụ và phụ cấp. Tăng lương hoặc bổ nhiệm tạo bản mới theo hiệu lực, đồng thời bảo lưu bản cũ và không thay đổi căn cứ của kỳ lương đã chốt.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870930"/>
            <wp:docPr id="28" name="Hinh_3_14" descr="Thiết kế chức năng quyết định lương và chức vụ"/>
            <wp:cNvGraphicFramePr>
              <a:graphicFrameLocks noChangeAspect="1"/>
            </wp:cNvGraphicFramePr>
            <a:graphic>
              <a:graphicData uri="http://schemas.openxmlformats.org/drawingml/2006/picture">
                <pic:pic>
                  <pic:nvPicPr>
                    <pic:cNvPr id="0" name="Hinh_3_14.png"/>
                    <pic:cNvPicPr/>
                  </pic:nvPicPr>
                  <pic:blipFill>
                    <a:blip r:embed="rId37"/>
                    <a:stretch>
                      <a:fillRect/>
                    </a:stretch>
                  </pic:blipFill>
                  <pic:spPr>
                    <a:xfrm>
                      <a:off x="0" y="0"/>
                      <a:ext cx="5940000" cy="587093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3.14. Thiết kế chức năng quyết định lương và chức vụ</w:t>
      </w:r>
    </w:p>
    <w:p w14:paraId="55AE5B93" w14:textId="77777777" w:rsidR="00C2157C" w:rsidRDefault="00000000">
      <w:pPr>
        <w:pStyle w:val="u3"/>
        <w:keepNext/>
        <w:keepLines/>
        <w:pageBreakBefore w:val="0"/>
        <w:spacing w:after="0"/>
      </w:pPr>
      <w:r>
        <w:rPr>
          <w:rFonts w:ascii="Times New Roman" w:hAnsi="Times New Roman"/>
          <w:b/>
          <w:i w:val="0"/>
          <w:color w:val="000000"/>
          <w:sz w:val="26"/>
        </w:rPr>
        <w:t>c) Phân công ca làm việc</w:t>
      </w:r>
    </w:p>
    <w:p w14:paraId="25210E50" w14:textId="77777777" w:rsidR="00C2157C" w:rsidRDefault="00000000">
      <w:pPr>
        <w:keepNext w:val="0"/>
        <w:keepLines/>
        <w:pageBreakBefore w:val="0"/>
        <w:spacing w:after="0"/>
      </w:pPr>
      <w:r>
        <w:rPr>
          <w:rFonts w:ascii="Times New Roman" w:hAnsi="Times New Roman"/>
          <w:b w:val="0"/>
          <w:i w:val="0"/>
          <w:color w:val="000000"/>
          <w:sz w:val="26"/>
        </w:rPr>
        <w:t>Trưởng bộ phận phân ca theo từng ngày của tuần. Hệ thống loại ca chồng thời gian hoặc nằm ngoài giai đoạn làm việc; giờ thực tế để trống cho Ban chấm công nhập sau. Kế hoạch phụ trội được lập khi có nhu cầu.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319884"/>
            <wp:docPr id="29" name="Hinh_3_15" descr="Thiết kế chức năng phân công ca làm việc"/>
            <wp:cNvGraphicFramePr>
              <a:graphicFrameLocks noChangeAspect="1"/>
            </wp:cNvGraphicFramePr>
            <a:graphic>
              <a:graphicData uri="http://schemas.openxmlformats.org/drawingml/2006/picture">
                <pic:pic>
                  <pic:nvPicPr>
                    <pic:cNvPr id="0" name="Hinh_3_15.png"/>
                    <pic:cNvPicPr/>
                  </pic:nvPicPr>
                  <pic:blipFill>
                    <a:blip r:embed="rId38"/>
                    <a:stretch>
                      <a:fillRect/>
                    </a:stretch>
                  </pic:blipFill>
                  <pic:spPr>
                    <a:xfrm>
                      <a:off x="0" y="0"/>
                      <a:ext cx="5940000" cy="6319884"/>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3.15. Thiết kế chức năng phân công ca làm việc</w:t>
      </w:r>
    </w:p>
    <w:p w14:paraId="55AE5B93" w14:textId="77777777" w:rsidR="00C2157C" w:rsidRDefault="00000000">
      <w:pPr>
        <w:pStyle w:val="u3"/>
        <w:keepNext/>
        <w:keepLines/>
        <w:pageBreakBefore w:val="0"/>
        <w:spacing w:after="0"/>
      </w:pPr>
      <w:r>
        <w:rPr>
          <w:rFonts w:ascii="Times New Roman" w:hAnsi="Times New Roman"/>
          <w:b/>
          <w:i w:val="0"/>
          <w:color w:val="000000"/>
          <w:sz w:val="26"/>
        </w:rPr>
        <w:t>d) Chấm công và xác nhận phụ trội</w:t>
      </w:r>
    </w:p>
    <w:p w14:paraId="25210E50" w14:textId="77777777" w:rsidR="00C2157C" w:rsidRDefault="00000000">
      <w:pPr>
        <w:keepNext w:val="0"/>
        <w:keepLines/>
        <w:pageBreakBefore w:val="0"/>
        <w:spacing w:after="0"/>
      </w:pPr>
      <w:r>
        <w:rPr>
          <w:rFonts w:ascii="Times New Roman" w:hAnsi="Times New Roman"/>
          <w:b w:val="0"/>
          <w:i w:val="0"/>
          <w:color w:val="000000"/>
          <w:sz w:val="26"/>
        </w:rPr>
        <w:t>Ban chấm công nhập giờ thường thực tế, ghi 0 khi vắng mặt và đối chiếu người tham gia phụ trội. Chỉ phiếu phụ trội Đã xác nhận mới được tính tiền; giờ phụ trội không cộng lại vào giờ thường.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870930"/>
            <wp:docPr id="30" name="Hinh_3_16" descr="Thiết kế chức năng chấm công và xác nhận phụ trội"/>
            <wp:cNvGraphicFramePr>
              <a:graphicFrameLocks noChangeAspect="1"/>
            </wp:cNvGraphicFramePr>
            <a:graphic>
              <a:graphicData uri="http://schemas.openxmlformats.org/drawingml/2006/picture">
                <pic:pic>
                  <pic:nvPicPr>
                    <pic:cNvPr id="0" name="Hinh_3_16.png"/>
                    <pic:cNvPicPr/>
                  </pic:nvPicPr>
                  <pic:blipFill>
                    <a:blip r:embed="rId39"/>
                    <a:stretch>
                      <a:fillRect/>
                    </a:stretch>
                  </pic:blipFill>
                  <pic:spPr>
                    <a:xfrm>
                      <a:off x="0" y="0"/>
                      <a:ext cx="5940000" cy="587093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3.16. Thiết kế chức năng chấm công và xác nhận phụ trội</w:t>
      </w:r>
    </w:p>
    <w:p w14:paraId="55AE5B93" w14:textId="77777777" w:rsidR="00C2157C" w:rsidRDefault="00000000">
      <w:pPr>
        <w:pStyle w:val="u3"/>
        <w:keepNext/>
        <w:keepLines/>
        <w:pageBreakBefore w:val="0"/>
        <w:spacing w:after="0"/>
      </w:pPr>
      <w:r>
        <w:rPr>
          <w:rFonts w:ascii="Times New Roman" w:hAnsi="Times New Roman"/>
          <w:b/>
          <w:i w:val="0"/>
          <w:color w:val="000000"/>
          <w:sz w:val="26"/>
        </w:rPr>
        <w:t>e) Lập và ký quyết định thưởng phạt</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lập quyết định cho đúng một cá nhân hoặc phòng ban. Cách Qua lương phải có kỳ áp dụng và phân bổ đủ số tiền; cách Trực tiếp không có phân bổ lương. Giám đốc ký sau khi kiểm tra lại; quyết định đã ký không được sửa nội dung.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985110"/>
            <wp:docPr id="31" name="Hinh_3_17" descr="Thiết kế chức năng lập và ký quyết định thưởng phạt"/>
            <wp:cNvGraphicFramePr>
              <a:graphicFrameLocks noChangeAspect="1"/>
            </wp:cNvGraphicFramePr>
            <a:graphic>
              <a:graphicData uri="http://schemas.openxmlformats.org/drawingml/2006/picture">
                <pic:pic>
                  <pic:nvPicPr>
                    <pic:cNvPr id="0" name="Hinh_3_17.png"/>
                    <pic:cNvPicPr/>
                  </pic:nvPicPr>
                  <pic:blipFill>
                    <a:blip r:embed="rId40"/>
                    <a:stretch>
                      <a:fillRect/>
                    </a:stretch>
                  </pic:blipFill>
                  <pic:spPr>
                    <a:xfrm>
                      <a:off x="0" y="0"/>
                      <a:ext cx="5940000" cy="498511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3.17. Thiết kế chức năng lập và ký quyết định thưởng phạt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f) Lập và chốt bảng lương tháng</w:t>
      </w:r>
    </w:p>
    <w:p w14:paraId="25210E50" w14:textId="77777777" w:rsidR="00C2157C" w:rsidRDefault="00000000">
      <w:pPr>
        <w:keepNext w:val="0"/>
        <w:keepLines/>
        <w:pageBreakBefore w:val="0"/>
        <w:spacing w:after="0"/>
      </w:pPr>
      <w:r>
        <w:rPr>
          <w:rFonts w:ascii="Times New Roman" w:hAnsi="Times New Roman"/>
          <w:b w:val="0"/>
          <w:i w:val="0"/>
          <w:color w:val="000000"/>
          <w:sz w:val="26"/>
        </w:rPr>
        <w:t>Kế toán lập và tính lại bảng Nháp từ dữ liệu công đã nhập và phụ trội đã xác nhận. Khi chốt, hệ thống kiểm tra lại nguồn, lưu kết quả cùng các khoản phân bổ đã áp dụng trong một giao dịch và khóa kỳ.</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098860"/>
            <wp:docPr id="32" name="Hinh_3_18" descr="Thiết kế chức năng lập và chốt bảng lương tháng"/>
            <wp:cNvGraphicFramePr>
              <a:graphicFrameLocks noChangeAspect="1"/>
            </wp:cNvGraphicFramePr>
            <a:graphic>
              <a:graphicData uri="http://schemas.openxmlformats.org/drawingml/2006/picture">
                <pic:pic>
                  <pic:nvPicPr>
                    <pic:cNvPr id="0" name="Hinh_3_18.png"/>
                    <pic:cNvPicPr/>
                  </pic:nvPicPr>
                  <pic:blipFill>
                    <a:blip r:embed="rId41"/>
                    <a:stretch>
                      <a:fillRect/>
                    </a:stretch>
                  </pic:blipFill>
                  <pic:spPr>
                    <a:xfrm>
                      <a:off x="0" y="0"/>
                      <a:ext cx="5940000" cy="609886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3.18. Thiết kế chức năng lập và chốt bảng lương tháng</w:t>
      </w:r>
    </w:p>
    <w:p w14:paraId="55AE5B93" w14:textId="77777777" w:rsidR="00C2157C" w:rsidRDefault="00000000">
      <w:pPr>
        <w:pStyle w:val="u3"/>
        <w:keepNext/>
        <w:keepLines/>
        <w:pageBreakBefore w:val="0"/>
        <w:spacing w:after="0"/>
      </w:pPr>
      <w:r>
        <w:rPr>
          <w:rFonts w:ascii="Times New Roman" w:hAnsi="Times New Roman"/>
          <w:b/>
          <w:i w:val="0"/>
          <w:color w:val="000000"/>
          <w:sz w:val="26"/>
        </w:rPr>
        <w:t>g) Lập phiếu thu chi theo quyết định</w:t>
      </w:r>
    </w:p>
    <w:p w14:paraId="25210E50" w14:textId="77777777" w:rsidR="00C2157C" w:rsidRDefault="00000000">
      <w:pPr>
        <w:keepNext w:val="0"/>
        <w:keepLines/>
        <w:pageBreakBefore w:val="0"/>
        <w:spacing w:after="0"/>
      </w:pPr>
      <w:r>
        <w:rPr>
          <w:rFonts w:ascii="Times New Roman" w:hAnsi="Times New Roman"/>
          <w:b w:val="0"/>
          <w:i w:val="0"/>
          <w:color w:val="000000"/>
          <w:sz w:val="26"/>
        </w:rPr>
        <w:t>Chỉ quyết định Đã ký và có cách thực hiện Trực tiếp mới được lập phiếu. Khen thưởng dùng phiếu Chi, kỷ luật dùng phiếu Thu, thanh toán đủ tiền một lần; không đưa khoản này vào bảng lương.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869419"/>
            <wp:docPr id="33" name="Hinh_3_19" descr="Thiết kế chức năng lập phiếu thu chi theo quyết định"/>
            <wp:cNvGraphicFramePr>
              <a:graphicFrameLocks noChangeAspect="1"/>
            </wp:cNvGraphicFramePr>
            <a:graphic>
              <a:graphicData uri="http://schemas.openxmlformats.org/drawingml/2006/picture">
                <pic:pic>
                  <pic:nvPicPr>
                    <pic:cNvPr id="0" name="Hinh_3_19.png"/>
                    <pic:cNvPicPr/>
                  </pic:nvPicPr>
                  <pic:blipFill>
                    <a:blip r:embed="rId42"/>
                    <a:stretch>
                      <a:fillRect/>
                    </a:stretch>
                  </pic:blipFill>
                  <pic:spPr>
                    <a:xfrm>
                      <a:off x="0" y="0"/>
                      <a:ext cx="5940000" cy="486941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3.19. Thiết kế chức năng lập phiếu thu chi theo quyết định</w:t>
      </w:r>
    </w:p>
    <w:p w14:paraId="55AE5B93" w14:textId="77777777" w:rsidR="00C2157C" w:rsidRDefault="00000000">
      <w:pPr>
        <w:pStyle w:val="u3"/>
        <w:keepNext/>
        <w:keepLines/>
        <w:pageBreakBefore w:val="0"/>
        <w:spacing w:after="0"/>
      </w:pPr>
      <w:r>
        <w:rPr>
          <w:rFonts w:ascii="Times New Roman" w:hAnsi="Times New Roman"/>
          <w:b/>
          <w:i w:val="0"/>
          <w:color w:val="000000"/>
          <w:sz w:val="26"/>
        </w:rPr>
        <w:t>h) Tra cứu và quản lý danh mục</w:t>
      </w:r>
    </w:p>
    <w:p w14:paraId="25210E50" w14:textId="77777777" w:rsidR="00C2157C" w:rsidRDefault="00000000">
      <w:pPr>
        <w:keepNext w:val="0"/>
        <w:keepLines/>
        <w:pageBreakBefore w:val="0"/>
        <w:spacing w:after="0"/>
      </w:pPr>
      <w:r>
        <w:rPr>
          <w:rFonts w:ascii="Times New Roman" w:hAnsi="Times New Roman"/>
          <w:b w:val="0"/>
          <w:i w:val="0"/>
          <w:color w:val="000000"/>
          <w:sz w:val="26"/>
        </w:rPr>
        <w:t>Các vai trò tra cứu dữ liệu trong phạm vi được phân công; Nhân sự duy trì phòng ban, chức vụ và ca làm việc. Tra cứu chỉ đọc dữ liệu. Không xóa danh mục đang được chứng từ tham chiếu.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098860"/>
            <wp:docPr id="34" name="Hinh_3_20" descr="Thiết kế chức năng tra cứu và quản lý danh mục"/>
            <wp:cNvGraphicFramePr>
              <a:graphicFrameLocks noChangeAspect="1"/>
            </wp:cNvGraphicFramePr>
            <a:graphic>
              <a:graphicData uri="http://schemas.openxmlformats.org/drawingml/2006/picture">
                <pic:pic>
                  <pic:nvPicPr>
                    <pic:cNvPr id="0" name="Hinh_3_20.png"/>
                    <pic:cNvPicPr/>
                  </pic:nvPicPr>
                  <pic:blipFill>
                    <a:blip r:embed="rId43"/>
                    <a:stretch>
                      <a:fillRect/>
                    </a:stretch>
                  </pic:blipFill>
                  <pic:spPr>
                    <a:xfrm>
                      <a:off x="0" y="0"/>
                      <a:ext cx="5940000" cy="609886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3.20. Thiết kế chức năng tra cứu và quản lý danh mục</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3.4. Biểu đồ hoạt động</w:t>
      </w:r>
    </w:p>
    <w:p w14:paraId="25210E50" w14:textId="77777777" w:rsidR="00C2157C" w:rsidRDefault="00000000">
      <w:pPr>
        <w:keepNext w:val="0"/>
        <w:keepLines/>
        <w:pageBreakBefore w:val="0"/>
        <w:spacing w:after="0"/>
      </w:pPr>
      <w:r>
        <w:rPr>
          <w:rFonts w:ascii="Times New Roman" w:hAnsi="Times New Roman"/>
          <w:b w:val="0"/>
          <w:i w:val="0"/>
          <w:color w:val="000000"/>
          <w:sz w:val="26"/>
        </w:rPr>
        <w:t>Các biểu đồ hoạt động thể hiện thứ tự xử lý, nhánh lựa chọn, kiểm tra hợp lệ và kết quả. Nhánh lỗi không được ghi nhận hoàn tất; lỗi lưu phải giữ nguyên dữ liệu hoặc hoàn tác giao dịch đang thực hiện.</w:t>
      </w:r>
    </w:p>
    <w:p w14:paraId="55AE5B93" w14:textId="77777777" w:rsidR="00C2157C" w:rsidRDefault="00000000">
      <w:pPr>
        <w:pStyle w:val="u3"/>
        <w:keepNext/>
        <w:keepLines/>
        <w:pageBreakBefore w:val="0"/>
        <w:spacing w:after="0"/>
      </w:pPr>
      <w:r>
        <w:rPr>
          <w:rFonts w:ascii="Times New Roman" w:hAnsi="Times New Roman"/>
          <w:b/>
          <w:i w:val="0"/>
          <w:color w:val="000000"/>
          <w:sz w:val="26"/>
        </w:rPr>
        <w:t>a) Từ thử việc đến ký hợp đồng chính thức</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tiếp nhận hồ sơ, lập quyết định tuyển dụng và ghi kết quả thử việc do bộ phận xác nhận. Khi hết thử việc và đạt yêu cầu, hệ thống cho ký hợp đồng ngắn hạn hoặc dài hạn; loại dài hạn phải có hồ sơ BHXH, BHYT.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876470" cy="7991999"/>
            <wp:docPr id="35" name="Hinh_3_21" descr="Biểu đồ hoạt động từ thử việc đến ký hợp đồng chính thức"/>
            <wp:cNvGraphicFramePr>
              <a:graphicFrameLocks noChangeAspect="1"/>
            </wp:cNvGraphicFramePr>
            <a:graphic>
              <a:graphicData uri="http://schemas.openxmlformats.org/drawingml/2006/picture">
                <pic:pic>
                  <pic:nvPicPr>
                    <pic:cNvPr id="0" name="Hinh_3_21.png"/>
                    <pic:cNvPicPr/>
                  </pic:nvPicPr>
                  <pic:blipFill>
                    <a:blip r:embed="rId44"/>
                    <a:stretch>
                      <a:fillRect/>
                    </a:stretch>
                  </pic:blipFill>
                  <pic:spPr>
                    <a:xfrm>
                      <a:off x="0" y="0"/>
                      <a:ext cx="5876470" cy="7991999"/>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3.21. Biểu đồ hoạt động từ thử việc đến ký hợp đồng chính thức</w:t>
      </w:r>
    </w:p>
    <w:p w14:paraId="55AE5B93" w14:textId="77777777" w:rsidR="00C2157C" w:rsidRDefault="00000000">
      <w:pPr>
        <w:pStyle w:val="u3"/>
        <w:keepNext/>
        <w:keepLines/>
        <w:pageBreakBefore w:val="0"/>
        <w:spacing w:after="0"/>
      </w:pPr>
      <w:r>
        <w:rPr>
          <w:rFonts w:ascii="Times New Roman" w:hAnsi="Times New Roman"/>
          <w:b/>
          <w:i w:val="0"/>
          <w:color w:val="000000"/>
          <w:sz w:val="26"/>
        </w:rPr>
        <w:t>b) Quyết định lương và chức vụ</w:t>
      </w:r>
    </w:p>
    <w:p w14:paraId="25210E50" w14:textId="77777777" w:rsidR="00C2157C" w:rsidRDefault="00000000">
      <w:pPr>
        <w:keepNext w:val="0"/>
        <w:keepLines/>
        <w:pageBreakBefore w:val="0"/>
        <w:spacing w:after="0"/>
      </w:pPr>
      <w:r>
        <w:rPr>
          <w:rFonts w:ascii="Times New Roman" w:hAnsi="Times New Roman"/>
          <w:b w:val="0"/>
          <w:i w:val="0"/>
          <w:color w:val="000000"/>
          <w:sz w:val="26"/>
        </w:rPr>
        <w:t>Quyết định lương lưu lương cơ bản, phụ cấp lương và độc hại; quyết định chức vụ lưu chức vụ và phụ cấp. Tăng lương hoặc bổ nhiệm tạo bản mới theo hiệu lực, đồng thời bảo lưu bản cũ và không thay đổi căn cứ của kỳ lương đã chốt.</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180811"/>
            <wp:docPr id="36" name="Hinh_3_22" descr="Biểu đồ hoạt động quyết định lương và chức vụ"/>
            <wp:cNvGraphicFramePr>
              <a:graphicFrameLocks noChangeAspect="1"/>
            </wp:cNvGraphicFramePr>
            <a:graphic>
              <a:graphicData uri="http://schemas.openxmlformats.org/drawingml/2006/picture">
                <pic:pic>
                  <pic:nvPicPr>
                    <pic:cNvPr id="0" name="Hinh_3_22.png"/>
                    <pic:cNvPicPr/>
                  </pic:nvPicPr>
                  <pic:blipFill>
                    <a:blip r:embed="rId45"/>
                    <a:stretch>
                      <a:fillRect/>
                    </a:stretch>
                  </pic:blipFill>
                  <pic:spPr>
                    <a:xfrm>
                      <a:off x="0" y="0"/>
                      <a:ext cx="5940000" cy="6180811"/>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3.22. Biểu đồ hoạt động quyết định lương và chức vụ</w:t>
      </w:r>
    </w:p>
    <w:p w14:paraId="55AE5B93" w14:textId="77777777" w:rsidR="00C2157C" w:rsidRDefault="00000000">
      <w:pPr>
        <w:pStyle w:val="u3"/>
        <w:keepNext/>
        <w:keepLines/>
        <w:pageBreakBefore w:val="0"/>
        <w:spacing w:after="0"/>
      </w:pPr>
      <w:r>
        <w:rPr>
          <w:rFonts w:ascii="Times New Roman" w:hAnsi="Times New Roman"/>
          <w:b/>
          <w:i w:val="0"/>
          <w:color w:val="000000"/>
          <w:sz w:val="26"/>
        </w:rPr>
        <w:t>c) Phân công ca làm việc</w:t>
      </w:r>
    </w:p>
    <w:p w14:paraId="25210E50" w14:textId="77777777" w:rsidR="00C2157C" w:rsidRDefault="00000000">
      <w:pPr>
        <w:keepNext w:val="0"/>
        <w:keepLines/>
        <w:pageBreakBefore w:val="0"/>
        <w:spacing w:after="0"/>
      </w:pPr>
      <w:r>
        <w:rPr>
          <w:rFonts w:ascii="Times New Roman" w:hAnsi="Times New Roman"/>
          <w:b w:val="0"/>
          <w:i w:val="0"/>
          <w:color w:val="000000"/>
          <w:sz w:val="26"/>
        </w:rPr>
        <w:t>Trưởng bộ phận phân ca theo từng ngày của tuần. Hệ thống loại ca chồng thời gian hoặc nằm ngoài giai đoạn làm việc; giờ thực tế để trống cho Ban chấm công nhập sau. Kế hoạch phụ trội được lập khi có nhu cầu.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016892"/>
            <wp:docPr id="37" name="Hinh_3_23" descr="Biểu đồ hoạt động phân công ca làm việc"/>
            <wp:cNvGraphicFramePr>
              <a:graphicFrameLocks noChangeAspect="1"/>
            </wp:cNvGraphicFramePr>
            <a:graphic>
              <a:graphicData uri="http://schemas.openxmlformats.org/drawingml/2006/picture">
                <pic:pic>
                  <pic:nvPicPr>
                    <pic:cNvPr id="0" name="Hinh_3_23.png"/>
                    <pic:cNvPicPr/>
                  </pic:nvPicPr>
                  <pic:blipFill>
                    <a:blip r:embed="rId46"/>
                    <a:stretch>
                      <a:fillRect/>
                    </a:stretch>
                  </pic:blipFill>
                  <pic:spPr>
                    <a:xfrm>
                      <a:off x="0" y="0"/>
                      <a:ext cx="5940000" cy="5016892"/>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3.23. Biểu đồ hoạt động phân công ca làm việc</w:t>
      </w:r>
    </w:p>
    <w:p w14:paraId="55AE5B93" w14:textId="77777777" w:rsidR="00C2157C" w:rsidRDefault="00000000">
      <w:pPr>
        <w:pStyle w:val="u3"/>
        <w:keepNext/>
        <w:keepLines/>
        <w:pageBreakBefore w:val="0"/>
        <w:spacing w:after="0"/>
      </w:pPr>
      <w:r>
        <w:rPr>
          <w:rFonts w:ascii="Times New Roman" w:hAnsi="Times New Roman"/>
          <w:b/>
          <w:i w:val="0"/>
          <w:color w:val="000000"/>
          <w:sz w:val="26"/>
        </w:rPr>
        <w:t>d) Chấm công và xác nhận phụ trội</w:t>
      </w:r>
    </w:p>
    <w:p w14:paraId="25210E50" w14:textId="77777777" w:rsidR="00C2157C" w:rsidRDefault="00000000">
      <w:pPr>
        <w:keepNext w:val="0"/>
        <w:keepLines/>
        <w:pageBreakBefore w:val="0"/>
        <w:spacing w:after="0"/>
      </w:pPr>
      <w:r>
        <w:rPr>
          <w:rFonts w:ascii="Times New Roman" w:hAnsi="Times New Roman"/>
          <w:b w:val="0"/>
          <w:i w:val="0"/>
          <w:color w:val="000000"/>
          <w:sz w:val="26"/>
        </w:rPr>
        <w:t>Ban chấm công nhập giờ thường thực tế, ghi 0 khi vắng mặt và đối chiếu người tham gia phụ trội. Chỉ phiếu phụ trội Đã xác nhận mới được tính tiền; giờ phụ trội không cộng lại vào giờ thường.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470418"/>
            <wp:docPr id="38" name="Hinh_3_24" descr="Biểu đồ hoạt động chấm công và xác nhận phụ trội"/>
            <wp:cNvGraphicFramePr>
              <a:graphicFrameLocks noChangeAspect="1"/>
            </wp:cNvGraphicFramePr>
            <a:graphic>
              <a:graphicData uri="http://schemas.openxmlformats.org/drawingml/2006/picture">
                <pic:pic>
                  <pic:nvPicPr>
                    <pic:cNvPr id="0" name="Hinh_3_24.png"/>
                    <pic:cNvPicPr/>
                  </pic:nvPicPr>
                  <pic:blipFill>
                    <a:blip r:embed="rId47"/>
                    <a:stretch>
                      <a:fillRect/>
                    </a:stretch>
                  </pic:blipFill>
                  <pic:spPr>
                    <a:xfrm>
                      <a:off x="0" y="0"/>
                      <a:ext cx="5940000" cy="547041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3.24. Biểu đồ hoạt động chấm công và xác nhận phụ trội</w:t>
      </w:r>
    </w:p>
    <w:p w14:paraId="55AE5B93" w14:textId="77777777" w:rsidR="00C2157C" w:rsidRDefault="00000000">
      <w:pPr>
        <w:pStyle w:val="u3"/>
        <w:keepNext/>
        <w:keepLines/>
        <w:pageBreakBefore w:val="0"/>
        <w:spacing w:after="0"/>
      </w:pPr>
      <w:r>
        <w:rPr>
          <w:rFonts w:ascii="Times New Roman" w:hAnsi="Times New Roman"/>
          <w:b/>
          <w:i w:val="0"/>
          <w:color w:val="000000"/>
          <w:sz w:val="26"/>
        </w:rPr>
        <w:t>e) Lập và ký quyết định thưởng phạt</w:t>
      </w:r>
    </w:p>
    <w:p w14:paraId="25210E50" w14:textId="77777777" w:rsidR="00C2157C" w:rsidRDefault="00000000">
      <w:pPr>
        <w:keepNext w:val="0"/>
        <w:keepLines/>
        <w:pageBreakBefore w:val="0"/>
        <w:spacing w:after="0"/>
      </w:pPr>
      <w:r>
        <w:rPr>
          <w:rFonts w:ascii="Times New Roman" w:hAnsi="Times New Roman"/>
          <w:b w:val="0"/>
          <w:i w:val="0"/>
          <w:color w:val="000000"/>
          <w:sz w:val="26"/>
        </w:rPr>
        <w:t>Nhân sự lập quyết định cho đúng một cá nhân hoặc phòng ban. Cách Qua lương phải có kỳ áp dụng và phân bổ đủ số tiền; cách Trực tiếp không có phân bổ lương. Giám đốc ký sau khi kiểm tra lại; quyết định đã ký không được sửa nội dung.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5688000"/>
            <wp:docPr id="39" name="Hinh_3_25" descr="Biểu đồ hoạt động lập và ký quyết định thưởng phạt"/>
            <wp:cNvGraphicFramePr>
              <a:graphicFrameLocks noChangeAspect="1"/>
            </wp:cNvGraphicFramePr>
            <a:graphic>
              <a:graphicData uri="http://schemas.openxmlformats.org/drawingml/2006/picture">
                <pic:pic>
                  <pic:nvPicPr>
                    <pic:cNvPr id="0" name="Hinh_3_25.png"/>
                    <pic:cNvPicPr/>
                  </pic:nvPicPr>
                  <pic:blipFill>
                    <a:blip r:embed="rId48"/>
                    <a:stretch>
                      <a:fillRect/>
                    </a:stretch>
                  </pic:blipFill>
                  <pic:spPr>
                    <a:xfrm>
                      <a:off x="0" y="0"/>
                      <a:ext cx="5940000" cy="568800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3.25. Biểu đồ hoạt động lập và ký quyết định thưởng phạt</w:t>
      </w:r>
    </w:p>
    <w:p w14:paraId="55AE5B93" w14:textId="77777777" w:rsidR="00C2157C" w:rsidRDefault="00000000">
      <w:pPr>
        <w:pStyle w:val="u3"/>
        <w:keepNext/>
        <w:keepLines/>
        <w:pageBreakBefore w:val="0"/>
        <w:spacing w:after="0"/>
      </w:pPr>
      <w:r>
        <w:rPr>
          <w:rFonts w:ascii="Times New Roman" w:hAnsi="Times New Roman"/>
          <w:b/>
          <w:i w:val="0"/>
          <w:color w:val="000000"/>
          <w:sz w:val="26"/>
        </w:rPr>
        <w:t>f) Lập và chốt bảng lương tháng</w:t>
      </w:r>
    </w:p>
    <w:p w14:paraId="25210E50" w14:textId="77777777" w:rsidR="00C2157C" w:rsidRDefault="00000000">
      <w:pPr>
        <w:keepNext w:val="0"/>
        <w:keepLines/>
        <w:pageBreakBefore w:val="0"/>
        <w:spacing w:after="0"/>
      </w:pPr>
      <w:r>
        <w:rPr>
          <w:rFonts w:ascii="Times New Roman" w:hAnsi="Times New Roman"/>
          <w:b w:val="0"/>
          <w:i w:val="0"/>
          <w:color w:val="000000"/>
          <w:sz w:val="26"/>
        </w:rPr>
        <w:t>Kế toán lập và tính lại bảng Nháp từ dữ liệu công đã nhập và phụ trội đã xác nhận. Khi chốt, hệ thống kiểm tra lại nguồn, lưu kết quả cùng các khoản phân bổ đã áp dụng trong một giao dịch và khóa kỳ.</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7407108"/>
            <wp:docPr id="40" name="Hinh_3_26" descr="Biểu đồ hoạt động lập và chốt bảng lương tháng"/>
            <wp:cNvGraphicFramePr>
              <a:graphicFrameLocks noChangeAspect="1"/>
            </wp:cNvGraphicFramePr>
            <a:graphic>
              <a:graphicData uri="http://schemas.openxmlformats.org/drawingml/2006/picture">
                <pic:pic>
                  <pic:nvPicPr>
                    <pic:cNvPr id="0" name="Hinh_3_26.png"/>
                    <pic:cNvPicPr/>
                  </pic:nvPicPr>
                  <pic:blipFill>
                    <a:blip r:embed="rId49"/>
                    <a:stretch>
                      <a:fillRect/>
                    </a:stretch>
                  </pic:blipFill>
                  <pic:spPr>
                    <a:xfrm>
                      <a:off x="0" y="0"/>
                      <a:ext cx="5940000" cy="7407108"/>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3.26. Biểu đồ hoạt động lập và chốt bảng lương tháng</w:t>
      </w:r>
    </w:p>
    <w:p w14:paraId="55AE5B93" w14:textId="77777777" w:rsidR="00C2157C" w:rsidRDefault="00000000">
      <w:pPr>
        <w:pStyle w:val="u3"/>
        <w:keepNext/>
        <w:keepLines/>
        <w:pageBreakBefore w:val="0"/>
        <w:spacing w:after="0"/>
      </w:pPr>
      <w:r>
        <w:rPr>
          <w:rFonts w:ascii="Times New Roman" w:hAnsi="Times New Roman"/>
          <w:b/>
          <w:i w:val="0"/>
          <w:color w:val="000000"/>
          <w:sz w:val="26"/>
        </w:rPr>
        <w:t>g) Lập phiếu thu chi theo quyết định</w:t>
      </w:r>
    </w:p>
    <w:p w14:paraId="25210E50" w14:textId="77777777" w:rsidR="00C2157C" w:rsidRDefault="00000000">
      <w:pPr>
        <w:keepNext w:val="0"/>
        <w:keepLines/>
        <w:pageBreakBefore w:val="0"/>
        <w:spacing w:after="0"/>
      </w:pPr>
      <w:r>
        <w:rPr>
          <w:rFonts w:ascii="Times New Roman" w:hAnsi="Times New Roman"/>
          <w:b w:val="0"/>
          <w:i w:val="0"/>
          <w:color w:val="000000"/>
          <w:sz w:val="26"/>
        </w:rPr>
        <w:t>Chỉ quyết định Đã ký và có cách thực hiện Trực tiếp mới được lập phiếu. Khen thưởng dùng phiếu Chi, kỷ luật dùng phiếu Thu, thanh toán đủ tiền một lần; không đưa khoản này vào bảng lương.</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180811"/>
            <wp:docPr id="41" name="Hinh_3_27" descr="Biểu đồ hoạt động lập phiếu thu chi theo quyết định"/>
            <wp:cNvGraphicFramePr>
              <a:graphicFrameLocks noChangeAspect="1"/>
            </wp:cNvGraphicFramePr>
            <a:graphic>
              <a:graphicData uri="http://schemas.openxmlformats.org/drawingml/2006/picture">
                <pic:pic>
                  <pic:nvPicPr>
                    <pic:cNvPr id="0" name="Hinh_3_27.png"/>
                    <pic:cNvPicPr/>
                  </pic:nvPicPr>
                  <pic:blipFill>
                    <a:blip r:embed="rId50"/>
                    <a:stretch>
                      <a:fillRect/>
                    </a:stretch>
                  </pic:blipFill>
                  <pic:spPr>
                    <a:xfrm>
                      <a:off x="0" y="0"/>
                      <a:ext cx="5940000" cy="6180811"/>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3.27. Biểu đồ hoạt động lập phiếu thu chi theo quyết định</w:t>
      </w:r>
    </w:p>
    <w:p w14:paraId="55AE5B93" w14:textId="77777777" w:rsidR="00C2157C" w:rsidRDefault="00000000">
      <w:pPr>
        <w:pStyle w:val="u3"/>
        <w:keepNext/>
        <w:keepLines/>
        <w:pageBreakBefore w:val="0"/>
        <w:spacing w:after="0"/>
      </w:pPr>
      <w:r>
        <w:rPr>
          <w:rFonts w:ascii="Times New Roman" w:hAnsi="Times New Roman"/>
          <w:b/>
          <w:i w:val="0"/>
          <w:color w:val="000000"/>
          <w:sz w:val="26"/>
        </w:rPr>
        <w:t>h) Tra cứu và quản lý danh mục</w:t>
      </w:r>
    </w:p>
    <w:p w14:paraId="25210E50" w14:textId="77777777" w:rsidR="00C2157C" w:rsidRDefault="00000000">
      <w:pPr>
        <w:keepNext w:val="0"/>
        <w:keepLines/>
        <w:pageBreakBefore w:val="0"/>
        <w:spacing w:after="0"/>
      </w:pPr>
      <w:r>
        <w:rPr>
          <w:rFonts w:ascii="Times New Roman" w:hAnsi="Times New Roman"/>
          <w:b w:val="0"/>
          <w:i w:val="0"/>
          <w:color w:val="000000"/>
          <w:sz w:val="26"/>
        </w:rPr>
        <w:t>Các vai trò tra cứu dữ liệu trong phạm vi được phân công; Nhân sự duy trì phòng ban, chức vụ và ca làm việc. Tra cứu chỉ đọc dữ liệu. Không xóa danh mục đang được chứng từ tham chiếu.</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305230"/>
            <wp:docPr id="42" name="Hinh_3_28" descr="Biểu đồ hoạt động tra cứu và quản lý danh mục"/>
            <wp:cNvGraphicFramePr>
              <a:graphicFrameLocks noChangeAspect="1"/>
            </wp:cNvGraphicFramePr>
            <a:graphic>
              <a:graphicData uri="http://schemas.openxmlformats.org/drawingml/2006/picture">
                <pic:pic>
                  <pic:nvPicPr>
                    <pic:cNvPr id="0" name="Hinh_3_28.png"/>
                    <pic:cNvPicPr/>
                  </pic:nvPicPr>
                  <pic:blipFill>
                    <a:blip r:embed="rId51"/>
                    <a:stretch>
                      <a:fillRect/>
                    </a:stretch>
                  </pic:blipFill>
                  <pic:spPr>
                    <a:xfrm>
                      <a:off x="0" y="0"/>
                      <a:ext cx="5940000" cy="630523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3.28. Biểu đồ hoạt động tra cứu và quản lý danh mục</w:t>
      </w:r>
    </w:p>
    <w:p w14:paraId="6878EE29" w14:textId="77777777" w:rsidR="00C2157C" w:rsidRDefault="00000000">
      <w:pPr>
        <w:pStyle w:val="u1"/>
        <w:keepNext/>
        <w:keepLines/>
        <w:pageBreakBefore w:val="0"/>
        <w:spacing w:after="0"/>
      </w:pPr>
      <w:r>
        <w:rPr>
          <w:rFonts w:ascii="Times New Roman" w:hAnsi="Times New Roman" w:eastAsia="Times New Roman" w:cs="Times New Roman"/>
          <w:b/>
          <w:i w:val="0"/>
          <w:color w:val="000000"/>
          <w:sz w:val="26"/>
        </w:rPr>
        <w:t>4. THIẾT KẾ CƠ SỞ DỮ LIỆU</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4.1. ERD triển khai SQL Server</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ERD gồm 17 bảng, tương ứng các lớp phân tích. Mã độc lập dùng khóa chính int tự tăng; Chấm công và các bảng chi tiết dùng khóa ghép theo quan hệ. Phòng ban của nhân viên được xác định từ quyết định tuyển dụng trong phạm vi không điều chuyển, tránh lưu thêm một khóa ngoại trùng thông tin tại Nhân viên.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Khóa ngoại đặt ở phía nhiều. UNIQUE áp dụng cho số chứng từ, quyết định tuyển dụng của một người, kỳ tháng/năm và phiếu thu chi của một quyết định. Chi tiết quyết định có khóa ngoại ghép sang Chi tiết bảng lương để không gán khoản phân bổ sang nhầm nhân viên. Không dùng xóa dây chuyền cho hồ sơ có chứng từ.</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6046071"/>
            <wp:docPr id="43" name="Hinh_4_1" descr="ERD triển khai SQL Server"/>
            <wp:cNvGraphicFramePr>
              <a:graphicFrameLocks noChangeAspect="1"/>
            </wp:cNvGraphicFramePr>
            <a:graphic>
              <a:graphicData uri="http://schemas.openxmlformats.org/drawingml/2006/picture">
                <pic:pic>
                  <pic:nvPicPr>
                    <pic:cNvPr id="0" name="Hinh_4_1.png"/>
                    <pic:cNvPicPr/>
                  </pic:nvPicPr>
                  <pic:blipFill>
                    <a:blip r:embed="rId52"/>
                    <a:stretch>
                      <a:fillRect/>
                    </a:stretch>
                  </pic:blipFill>
                  <pic:spPr>
                    <a:xfrm>
                      <a:off x="0" y="0"/>
                      <a:ext cx="5940000" cy="6046071"/>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4.1. ERD triển khai SQL Server</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4.2. Danh sách bảng</w:t>
      </w:r>
    </w:p>
    <w:tbl>
      <w:tblPr>
        <w:tblW w:w="9355" w:type="dxa"/>
        <w:jc w:val="center"/>
        <w:tblLayout w:type="fixed"/>
        <w:tblLook w:val="04A0" w:firstRow="1" w:lastRow="0" w:firstColumn="1" w:lastColumn="0" w:noHBand="0" w:noVBand="1"/>
      </w:tblPr>
      <w:tblGrid>
        <w:gridCol w:w="2599"/>
        <w:gridCol w:w="2443"/>
        <w:gridCol w:w="4313"/>
      </w:tblGrid>
      <w:tr w:rsidR="00C2157C" w14:paraId="4FD59E8F" w14:textId="77777777">
        <w:trPr>
          <w:cantSplit/>
          <w:tblHeader/>
          <w:jc w:val="center"/>
          <w:tblHead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DD89BBC" w14:textId="77777777" w:rsidR="00C2157C" w:rsidRDefault="00000000">
            <w:pPr>
              <w:keepNext/>
              <w:keepLines/>
              <w:spacing w:after="0"/>
              <w:ind w:firstLine="0"/>
              <w:jc w:val="center"/>
            </w:pPr>
            <w:r>
              <w:rPr>
                <w:rFonts w:ascii="Times New Roman" w:hAnsi="Times New Roman" w:eastAsia="Times New Roman" w:cs="Times New Roman"/>
                <w:b/>
                <w:color w:val="000000"/>
                <w:sz w:val="26"/>
              </w:rPr>
              <w:t>Bảng</w:t>
            </w:r>
          </w:p>
        </w:tc>
        <w:tc>
          <w:tcPr>
            <w:tcW w:w="244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9DB6983" w14:textId="77777777" w:rsidR="00C2157C" w:rsidRDefault="00000000">
            <w:pPr>
              <w:keepNext/>
              <w:keepLines/>
              <w:spacing w:after="0"/>
              <w:ind w:firstLine="0"/>
              <w:jc w:val="center"/>
            </w:pPr>
            <w:r>
              <w:rPr>
                <w:rFonts w:ascii="Times New Roman" w:hAnsi="Times New Roman" w:eastAsia="Times New Roman" w:cs="Times New Roman"/>
                <w:b/>
                <w:color w:val="000000"/>
                <w:sz w:val="26"/>
              </w:rPr>
              <w:t>Khóa chính</w:t>
            </w:r>
          </w:p>
        </w:tc>
        <w:tc>
          <w:tcPr>
            <w:tcW w:w="431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16BCE48" w14:textId="77777777" w:rsidR="00C2157C" w:rsidRDefault="00000000">
            <w:pPr>
              <w:keepNext/>
              <w:keepLines/>
              <w:spacing w:after="0"/>
              <w:ind w:firstLine="0"/>
              <w:jc w:val="center"/>
            </w:pPr>
            <w:r>
              <w:rPr>
                <w:rFonts w:ascii="Times New Roman" w:hAnsi="Times New Roman" w:eastAsia="Times New Roman" w:cs="Times New Roman"/>
                <w:b/>
                <w:color w:val="000000"/>
                <w:sz w:val="26"/>
              </w:rPr>
              <w:t>Vai trò</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PhongBan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MaPhongBan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Phòng, ban hoặc phân xưởng; dùng một danh mục đơn vị.</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NhanVien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MaNV</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Hồ sơ cá nhân; phòng ban xác định qua quyết định tuyển dụng.</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QuyetDinhTuyenDung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MaQDTD</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Ghi nhận tiếp nhận, phòng ban, thời gian và lương thử việc.</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HopDong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MaHD</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Hợp đồng dài hạn hoặc ngắn hạn; bảo lưu các lần ký.</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ChucVu</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MaChucVu</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Danh mục chức vụ, không tách phụ cấp thành danh mục riêng.</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QuyetDinhChucVu</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MaQDCV</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Lịch sử bổ nhiệm và mức phụ cấp chức vụ theo hiệu lực.</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QuyetDinhLuong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MaQDL</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Lịch sử lương cơ bản, phụ cấp lương và độc hại.</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HoSoBaoHiem</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MaBH</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Gộp thông tin BHXH và BHYT, bảo lưu tỷ lệ theo thời gian.</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CaLamViec</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MaCa</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Khung giờ ca; ca qua đêm kết thúc vào ngày tiếp theo.</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ChamCong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MaNV, Ngay, MaCa</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dòng vừa ghi phân ca vừa nhận giờ làm thường thực tế.</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PhieuPhuTroi</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MaPhieuPT</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Một đợt phụ trội cùng ngày, giờ, hình thức và số giờ cho các nhân viên tham gia.</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ChiTietPhuTroi</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MaPhieuPT, MaNV</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Danh sách nhân viên thuộc một đợt phụ trội; không chép lại giờ từ đầu phiếu.</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BangLuong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MaBangLuong</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Kỳ lương tháng, số giờ chuẩn và trạng thái khóa dữ liệu.</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ChiTietBangLuong</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MaBangLuong, MaNV</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Các giờ và số tiền đã tính cho một nhân viên trong kỳ.</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QuyetDinhThuongPhat</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MaQD</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Quyết định cho cá nhân hoặc tập thể; tiền và cách thực hiện xác định trước khi ký.</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ChiTietQuyetDinh</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MaQD, MaNV</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keepLines/>
              <w:spacing w:after="0"/>
              <w:ind w:firstLine="0"/>
              <w:jc w:val="center"/>
            </w:pPr>
            <w:r>
              <w:rPr>
                <w:rFonts w:ascii="Times New Roman" w:hAnsi="Times New Roman" w:eastAsia="Times New Roman" w:cs="Times New Roman"/>
                <w:b w:val="0"/>
                <w:i w:val="0"/>
                <w:color w:val="000000"/>
                <w:sz w:val="26"/>
              </w:rPr>
              <w:t>Phân bổ tiền cho nhân viên khi quyết định được thực hiện qua lương.</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PhieuThuChi</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MaPhieu</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Next w:val="0"/>
              <w:keepLines/>
              <w:spacing w:after="0"/>
              <w:ind w:firstLine="0"/>
              <w:jc w:val="center"/>
            </w:pPr>
            <w:r>
              <w:rPr>
                <w:rFonts w:ascii="Times New Roman" w:hAnsi="Times New Roman" w:eastAsia="Times New Roman" w:cs="Times New Roman"/>
                <w:b w:val="0"/>
                <w:i w:val="0"/>
                <w:color w:val="000000"/>
                <w:sz w:val="26"/>
              </w:rPr>
              <w:t>Phiếu thu phạt hoặc chi thưởng trực tiếp, thanh toán đủ một quyết định.</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Dữ liệu tiếng Việt dùng nvarchar; số điện thoại và số bảo hiểm dùng chuỗi vì không dùng để tính toán. Ngày nghiệp vụ dùng date, giờ ca dùng time(0), tiền dùng decimal(18,2), giờ công dùng decimal có hai chữ số thập phân, tỷ lệ bảo hiểm dùng decimal(5,4). Không dùng float cho tiền.</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SQL kiểm tra khóa, tập giá trị, tiền dương/không âm, quan hệ ngày và cấu trúc đối tượng loại trừ. Các điều kiện liên bảng như đúng người ký, tổng phân bổ, không chồng hiệu lực, không trùng giờ và không tính thưởng/phạt hai lần phải được kiểm tra ở Service trong transaction. Khóa chính và CHECK đơn giản chưa bảo đảm toàn bộ nghiệp vụ.</w:t>
      </w:r>
    </w:p>
    <w:p w14:paraId="02558020" w14:textId="77777777" w:rsidR="00C2157C" w:rsidRDefault="00000000">
      <w:pPr>
        <w:pStyle w:val="u2"/>
        <w:keepNext/>
        <w:keepLines/>
        <w:pageBreakBefore w:val="0"/>
        <w:spacing w:after="0"/>
      </w:pPr>
      <w:r>
        <w:rPr>
          <w:rFonts w:ascii="Times New Roman" w:hAnsi="Times New Roman" w:eastAsia="Times New Roman" w:cs="Times New Roman"/>
          <w:b/>
          <w:i w:val="0"/>
          <w:color w:val="000000"/>
          <w:sz w:val="26"/>
        </w:rPr>
        <w:t>4.3. Script SQL</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Script dùng cú pháp SQL Server, chia theo từng bảng. Chỉ tạo trên cơ sở dữ liệu mới; không chạy lại CREATE TABLE khi đã có bảng cùng tên. Script không xóa cơ sở dữ liệu hoặc dữ liệu đang sử dụng. Đây là cấu trúc lưu trữ; các kiểm tra liên bảng nêu ở mục 1.2.3 thuộc phần Service khi lập trình.</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BÀI 7 - QUẢN LÝ NHÂN SỰ</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SQL Server. Chạy trên CSDL mới; không chạy lại CREATE TABLE khi đã có bảng.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IF DB_ID(N'QuanLyNhanSu_Bai07') IS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CREATE DATABASE QuanLyNhanSu_Bai07;</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USE QuanLyNhanSu_Bai07;</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 PhongBan</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PhongBan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MaPhongBan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TenPhongBan nvarchar(100)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-- 2. NhanVien</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NhanVien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HoTen nvarchar(100)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NgaySinh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GioiTinh nvarchar(10)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DienThoai varchar(15)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TrangThai nvarchar(30) NOT NULL CHECK (TrangThai IN (N'Thử việc',N'Chờ hợp đồng',N'Chính thức',N'Kết thúc thử việc'))</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-- 3. QuyetDinhTuyenDung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QuyetDinhTuyenDung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MaQDTD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SoQD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UNIQUE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MaPhongBan int NOT NULL REFERENCES PhongBan(MaPhongBan),</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NgayQD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DenNgay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LuongThuViec decimal(18,2) NOT NULL CHECK (LuongThuViec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NoiDung nvarchar(1000)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KetQua nvarchar(20) NULL CHECK (KetQua IN (N'Đạt',N'Không đạt')),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(NgayQD &lt;= TuNgay AND DenNgay &gt;= TuNgay)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-- 4. HopDong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HopDong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MaHD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SoHD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LoaiHD nvarchar(20) NOT NULL CHECK (LoaiHD IN (N'Dài hạn',N'Ngắn hạn')),</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NgayKy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DenNgay date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NoiDung nvarchar(1000)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(NgayKy &lt;= TuNgay AND (DenNgay IS NULL OR DenNgay &gt;= TuNgay)),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(LoaiHD &lt;&gt; N'Ngắn hạn' OR DenNgay IS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-- 5. ChucVu</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ChucVu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MaChucVu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TenChucVu nvarchar(100)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-- 6. QuyetDinhChucVu</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QuyetDinhChucVu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MaQDCV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SoQD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MaChucVu int NOT NULL REFERENCES ChucVu(MaChucVu),</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NgayQD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DenNgay date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PhuCapChucVu decimal(18,2) NOT NULL CHECK (PhuCapChucVu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(NgayQD &lt;= TuNgay AND (DenNgay IS NULL OR DenNgay &gt;= TuNgay))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-- 7. QuyetDinhLuong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QuyetDinhLuong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MaQDL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SoQD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NgayQD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DenNgay date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LuongCoBan decimal(18,2) NOT NULL CHECK (LuongCoBan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PhuCapLuong decimal(18,2) NOT NULL CHECK (PhuCapLuong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PhuCapDocHai decimal(18,2) NOT NULL CHECK (PhuCapDocHai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(NgayQD &lt;= TuNgay AND (DenNgay IS NULL OR DenNgay &gt;= TuNgay))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-- 8. HoSoBaoHiem</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HoSoBaoHiem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MaBH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SoBHXH varchar(30)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SoBHYT varchar(30)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TuNgay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DenNgay date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TyLeBHXH decimal(5,4) NOT NULL CHECK (TyLeBHXH BETWEEN 0 AND 1),</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TyLeBHYT decimal(5,4) NOT NULL CHECK (TyLeBHYT BETWEEN 0 AND 1),</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(DenNgay IS NULL OR DenNgay &gt;= TuNgay)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-- 9. CaLamViec</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CaLamViec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MaCa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TenCa nvarchar(50)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GioBatDau time(0)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GioKetThuc time(0)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(GioBatDau &lt; GioKetThuc)</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-- 10. ChamCong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ChamCong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MaCa int NOT NULL REFERENCES CaLamViec(MaCa),</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SoGioThucTe decimal(5,2) NULL CHECK (SoGioThucTe BETWEEN 0 AND 24),</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PRIMARY KEY (MaNV, Ngay, MaCa)</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-- 11. PhieuPhuTroi</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PhieuPhuTroi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MaPhieuPT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SoPhieu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NgayPhuTroi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GioBatDau time(0)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SoGio decimal(5,2) NOT NULL CHECK (SoGio &gt; 0 AND SoGio &lt;= 24),</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(DATEDIFF(SECOND, CAST('00:00:00' AS time), GioBatDau) + SoGio * 3600 &lt;= 86400),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HinhThuc nvarchar(20) NOT NULL CHECK (HinhThuc IN (N'Tăng ca',N'Ngày lễ',N'Ngày nghỉ')),</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TrangThai nvarchar(20) NOT NULL CHECK (TrangThai IN (N'Kế hoạch',N'Đã xác nhận'))</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-- 12. ChiTietPhuTroi</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ChiTietPhuTroi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MaPhieuPT int NOT NULL REFERENCES PhieuPhuTroi(MaPhieuPT),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PRIMARY KEY (MaPhieuPT, 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-- 13. BangLuong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BangLuong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MaBangLuong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Thang int NOT NULL CHECK (Thang BETWEEN 1 AND 12),</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Nam int NOT NULL CHECK (Nam &gt;= 2000),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GioChuanThang decimal(6,2) NOT NULL CHECK (GioChuanThang &gt; 0 AND GioChuanThang &lt;= 744),</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NgayLap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TrangThai nvarchar(20) NOT NULL CHECK (TrangThai IN (N'Nháp',N'Đã chốt')),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UNIQUE (Thang, Nam)</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-- 14. ChiTietBangLuong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ChiTietBangLuong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MaBangLuong int NOT NULL REFERENCES BangLuong(MaBangLuong),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GioThuong decimal(6,2) NOT NULL CHECK (GioThuong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GioPhuTroi decimal(6,2) NOT NULL CHECK (GioPhuTroi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TienCong decimal(18,2) NOT NULL CHECK (TienCong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TienPhuTroi decimal(18,2) NOT NULL CHECK (TienPhuTroi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PhuCap decimal(18,2) NOT NULL CHECK (PhuCap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TienThuong decimal(18,2) NOT NULL CHECK (TienThuong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TienPhat decimal(18,2) NOT NULL CHECK (TienPhat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TruBHXH decimal(18,2) NOT NULL CHECK (TruBHXH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TruBHYT decimal(18,2) NOT NULL CHECK (TruBHYT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ThucLinh decimal(18,2) NOT NULL CHECK (ThucLinh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PRIMARY KEY (MaBangLuong, 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(ThucLinh = TienCong + TienPhuTroi + PhuCap + TienThuong - TienPhat - TruBHXH - TruBHYT)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-- 15. QuyetDinhThuongPhat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QuyetDinhThuongPhat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MaQD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SoQD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LoaiQD nvarchar(20) NOT NULL CHECK (LoaiQD IN (N'Khen thưởng',N'Kỷ luật')),</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MaPhongBan int NULL REFERENCES PhongBan(MaPhongBan),</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NgayLap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NoiDung nvarchar(1000)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SoTien decimal(18,2) NOT NULL CHECK (SoTien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CachThanhToan nvarchar(20) NOT NULL CHECK (CachThanhToan IN (N'Trực tiếp',N'Qua lương')),</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KyApDung date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TrangThai nvarchar(20) NOT NULL CHECK (TrangThai IN (N'Nháp',N'Đã ký')),</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MaNguoiKy int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NgayKy date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((MaNV IS NOT NULL AND MaPhongBan IS NULL) OR (MaNV IS NULL AND MaPhongBan IS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((CachThanhToan = N'Qua lương' AND KyApDung IS NOT NULL AND DAY(KyApDung) = 1) OR (CachThanhToan = N'Trực tiếp' AND KyApDung IS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CHECK ((TrangThai = N'Nháp' AND MaNguoiKy IS NULL AND NgayKy IS NULL) OR (TrangThai = N'Đã ký' AND MaNguoiKy IS NOT NULL AND NgayKy IS NOT NULL AND NgayKy &gt;= NgayLap))</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-- 16. ChiTietQuyetDinh</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ChiTietQuyetDinh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MaQD int NOT NULL REFERENCES QuyetDinhThuongPhat(MaQD),</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MaNV int NOT NULL REFERENCES NhanVien(MaNV),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SoTien decimal(18,2) NOT NULL CHECK (SoTien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MaBangLuong int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PRIMARY KEY (MaQD, 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FOREIGN KEY (MaBangLuong, MaNV) REFERENCES ChiTietBangLuong(MaBangLuong, MaNV)</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-- 17. PhieuThuChi</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CREATE TABLE PhieuThuChi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MaPhieu int IDENTITY PRIMARY KEY,</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SoPhieu nvarchar(20) NOT NULL UNIQUE,</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MaQD int NOT NULL UNIQUE REFERENCES QuyetDinhThuongPhat(MaQD),</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NgayLap date NOT NULL,</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LoaiPhieu nvarchar(10) NOT NULL CHECK (LoaiPhieu IN (N'Thu',N'Chi')),</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SoTien decimal(18,2) NOT NULL CHECK (SoTien &gt; 0)</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 xml:space="preserve"> );</w:t>
      </w:r>
    </w:p>
    <w:p w14:paraId="22F37712" w14:textId="77777777" w:rsidR="00C2157C" w:rsidRDefault="00000000">
      <w:pPr>
        <w:keepNext w:val="0"/>
        <w:keepLines w:val="0"/>
        <w:pageBreakBefore w:val="0"/>
        <w:spacing w:after="0" w:line="240" w:lineRule="auto"/>
        <w:ind w:firstLine="0"/>
        <w:jc w:val="left"/>
        <w:rPr>
          <w:sz w:val="20"/>
          <w:szCs w:val="20"/>
        </w:rPr>
      </w:pPr>
      <w:r>
        <w:rPr>
          <w:rFonts w:ascii="Times New Roman" w:hAnsi="Times New Roman"/>
          <w:sz w:val="20"/>
        </w:rPr>
        <w:t>GO</w:t>
      </w:r>
    </w:p>
    <w:p w14:paraId="6878EE29" w14:textId="77777777" w:rsidR="00C2157C" w:rsidRDefault="00000000">
      <w:pPr>
        <w:pStyle w:val="u1"/>
        <w:keepNext/>
        <w:keepLines/>
        <w:pageBreakBefore w:val="0"/>
        <w:spacing w:after="0"/>
      </w:pPr>
      <w:r>
        <w:rPr>
          <w:rFonts w:ascii="Times New Roman" w:hAnsi="Times New Roman" w:eastAsia="Times New Roman" w:cs="Times New Roman"/>
          <w:b/>
          <w:i w:val="0"/>
          <w:color w:val="000000"/>
          <w:sz w:val="26"/>
        </w:rPr>
        <w:t>5. KIẾN TRÚC VÀ HỆ THỐNG FORM</w:t>
      </w:r>
    </w:p>
    <w:p w14:paraId="55AE5B93" w14:textId="77777777" w:rsidR="00C2157C" w:rsidRDefault="00000000">
      <w:pPr>
        <w:pStyle w:val="u3"/>
        <w:keepNext/>
        <w:keepLines/>
        <w:pageBreakBefore w:val="0"/>
        <w:spacing w:after="0"/>
      </w:pPr>
      <w:r>
        <w:rPr>
          <w:rFonts w:ascii="Times New Roman" w:hAnsi="Times New Roman" w:eastAsia="Times New Roman" w:cs="Times New Roman"/>
          <w:b/>
          <w:i w:val="0"/>
          <w:color w:val="000000"/>
          <w:sz w:val="26"/>
        </w:rPr>
        <w:t>Kiến trúc</w:t>
      </w:r>
    </w:p>
    <w:p w14:paraId="25210E50" w14:textId="77777777" w:rsidR="00C2157C" w:rsidRDefault="00000000">
      <w:pPr>
        <w:keepNext w:val="0"/>
        <w:keepLines/>
        <w:pageBreakBefore w:val="0"/>
        <w:spacing w:after="0"/>
      </w:pPr>
      <w:r>
        <w:rPr>
          <w:rFonts w:ascii="Times New Roman" w:hAnsi="Times New Roman" w:eastAsia="Times New Roman" w:cs="Times New Roman"/>
          <w:b w:val="0"/>
          <w:i w:val="0"/>
          <w:color w:val="000000"/>
          <w:sz w:val="26"/>
        </w:rPr>
        <w:t>WinForms UI → Service/Business Logic → Data/Db → SQL Server. Giao diện nhập dữ liệu và hiển thị kết quả; Service kiểm tra quyền, hiệu lực, dữ liệu công, quyết định và tính tiền. Data/Db thực hiện truy vấn tham số và giao dịch. Các màn hình tương ứng được trình bày tại mục 6.</w:t>
      </w:r>
    </w:p>
    <w:p w14:paraId="25210E50" w14:textId="77777777" w:rsidR="00C2157C" w:rsidRDefault="00000000">
      <w:pPr>
        <w:keepNext/>
        <w:keepLines/>
        <w:pageBreakBefore w:val="0"/>
        <w:spacing w:after="0" w:line="240" w:lineRule="auto" w:before="120"/>
        <w:ind w:firstLine="0" w:left="0" w:right="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3671250"/>
            <wp:docPr id="44" name="Hinh_5_1" descr="Sơ đồ điều hướng hệ thống Form"/>
            <wp:cNvGraphicFramePr>
              <a:graphicFrameLocks noChangeAspect="1"/>
            </wp:cNvGraphicFramePr>
            <a:graphic>
              <a:graphicData uri="http://schemas.openxmlformats.org/drawingml/2006/picture">
                <pic:pic>
                  <pic:nvPicPr>
                    <pic:cNvPr id="0" name="Hinh_5_1.png"/>
                    <pic:cNvPicPr/>
                  </pic:nvPicPr>
                  <pic:blipFill>
                    <a:blip r:embed="rId53"/>
                    <a:stretch>
                      <a:fillRect/>
                    </a:stretch>
                  </pic:blipFill>
                  <pic:spPr>
                    <a:xfrm>
                      <a:off x="0" y="0"/>
                      <a:ext cx="5940000" cy="3671250"/>
                    </a:xfrm>
                    <a:prstGeom prst="rect"/>
                  </pic:spPr>
                </pic:pic>
              </a:graphicData>
            </a:graphic>
          </wp:inline>
        </w:drawing>
      </w:r>
    </w:p>
    <w:p w14:paraId="44DEAD14" w14:textId="77777777" w:rsidR="00C2157C" w:rsidRDefault="00000000">
      <w:pPr>
        <w:pStyle w:val="ChuThichHinh"/>
        <w:keepNext w:val="0"/>
        <w:keepLines/>
        <w:pageBreakBefore w:val="0"/>
        <w:spacing w:before="80"/>
        <w:jc w:val="center"/>
      </w:pPr>
      <w:r>
        <w:rPr>
          <w:rFonts w:ascii="Times New Roman" w:hAnsi="Times New Roman"/>
          <w:b w:val="0"/>
          <w:i/>
          <w:color w:val="000000"/>
          <w:sz w:val="26"/>
        </w:rPr>
        <w:t>Hình 5.1. Sơ đồ điều hướng hệ thống Form</w:t>
      </w:r>
    </w:p>
    <w:tbl>
      <w:tblPr>
        <w:tblW w:w="9355" w:type="dxa"/>
        <w:jc w:val="center"/>
        <w:tblLayout w:type="fixed"/>
        <w:tblLook w:val="04A0" w:firstRow="1" w:lastRow="0" w:firstColumn="1" w:lastColumn="0" w:noHBand="0" w:noVBand="1"/>
      </w:tblPr>
      <w:tblGrid>
        <w:gridCol w:w="2948"/>
        <w:gridCol w:w="2154"/>
        <w:gridCol w:w="4253"/>
      </w:tblGrid>
      <w:tr w:rsidR="00C2157C" w14:paraId="0EC688ED" w14:textId="77777777">
        <w:trPr>
          <w:cantSplit/>
          <w:tblHeader/>
          <w:jc w:val="center"/>
          <w:tblHeader/>
        </w:trPr>
        <w:tc>
          <w:tcPr>
            <w:tcW w:w="294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D85889C" w14:textId="77777777" w:rsidR="00C2157C" w:rsidRDefault="00000000">
            <w:pPr>
              <w:keepNext/>
              <w:keepLines/>
              <w:spacing w:after="0"/>
              <w:ind w:firstLine="0"/>
              <w:jc w:val="left"/>
            </w:pPr>
            <w:r>
              <w:rPr>
                <w:rFonts w:ascii="Times New Roman" w:hAnsi="Times New Roman" w:eastAsia="Times New Roman" w:cs="Times New Roman"/>
                <w:b/>
                <w:color w:val="000000"/>
                <w:sz w:val="26"/>
              </w:rPr>
              <w:t>Form</w:t>
            </w:r>
          </w:p>
        </w:tc>
        <w:tc>
          <w:tcPr>
            <w:tcW w:w="215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6D6AA9B" w14:textId="77777777" w:rsidR="00C2157C" w:rsidRDefault="00000000">
            <w:pPr>
              <w:keepNext/>
              <w:keepLines/>
              <w:spacing w:after="0"/>
              <w:ind w:firstLine="0"/>
              <w:jc w:val="left"/>
            </w:pPr>
            <w:r>
              <w:rPr>
                <w:rFonts w:ascii="Times New Roman" w:hAnsi="Times New Roman" w:eastAsia="Times New Roman" w:cs="Times New Roman"/>
                <w:b/>
                <w:color w:val="000000"/>
                <w:sz w:val="26"/>
              </w:rPr>
              <w:t>Tác nhân chính</w:t>
            </w:r>
          </w:p>
        </w:tc>
        <w:tc>
          <w:tcPr>
            <w:tcW w:w="425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45BBF4B" w14:textId="77777777" w:rsidR="00C2157C" w:rsidRDefault="00000000">
            <w:pPr>
              <w:keepNext/>
              <w:keepLines/>
              <w:spacing w:after="0"/>
              <w:ind w:firstLine="0"/>
              <w:jc w:val="left"/>
            </w:pPr>
            <w:r>
              <w:rPr>
                <w:rFonts w:ascii="Times New Roman" w:hAnsi="Times New Roman" w:eastAsia="Times New Roman" w:cs="Times New Roman"/>
                <w:b/>
                <w:color w:val="000000"/>
                <w:sz w:val="26"/>
              </w:rPr>
              <w:t>Mục đích</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FrmMain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Các nhân viên phụ trách</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Điều hướng đến các nhóm chức năng theo vai trò.</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FrmHoSoHopDong</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Nhân sự</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Hồ sơ, quyết định tuyển dụng, kết quả thử việc, hợp đồng và bảo hiểm.</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FrmQuyetDinhNhanSu</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Nhân sự</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Quyết định lương, chức vụ và lịch sử hiệu lực.</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FrmChamCongPhuTroi</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Trưởng bộ phận, Ban chấm công</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Phân ca theo tuần, chấm công thực tế, kế hoạch và xác nhận phụ trội.</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FrmThuongPhat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Nhân sự, Giám đốc</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Lập quyết định, phân bổ qua lương và ký quyết định.</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FrmThuChi</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Kế toán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Phiếu thu phạt hoặc chi thưởng trực tiếp.</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FrmBangLuong</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Kế toán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keepLines/>
              <w:spacing w:after="0"/>
              <w:ind w:firstLine="0"/>
              <w:jc w:val="left"/>
            </w:pPr>
            <w:r>
              <w:rPr>
                <w:rFonts w:ascii="Times New Roman" w:hAnsi="Times New Roman" w:eastAsia="Times New Roman" w:cs="Times New Roman"/>
                <w:b w:val="0"/>
                <w:i w:val="0"/>
                <w:color w:val="000000"/>
                <w:sz w:val="26"/>
              </w:rPr>
              <w:t>Tính, đối chiếu, chốt và tra cứu phiếu lương tháng.</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FrmDanhMuc</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Nhân sự</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Next w:val="0"/>
              <w:keepLines/>
              <w:spacing w:after="0"/>
              <w:ind w:firstLine="0"/>
              <w:jc w:val="left"/>
            </w:pPr>
            <w:r>
              <w:rPr>
                <w:rFonts w:ascii="Times New Roman" w:hAnsi="Times New Roman" w:eastAsia="Times New Roman" w:cs="Times New Roman"/>
                <w:b w:val="0"/>
                <w:i w:val="0"/>
                <w:color w:val="000000"/>
                <w:sz w:val="26"/>
              </w:rPr>
              <w:t>Phòng ban, chức vụ và ca làm việc.</w:t>
            </w:r>
          </w:p>
        </w:tc>
      </w:tr>
    </w:tbl>
    <w:p w14:paraId="25210E50" w14:textId="77777777" w:rsidR="00C2157C" w:rsidRDefault="00000000">
      <w:pPr>
        <w:keepNext w:val="0"/>
        <w:keepLines/>
        <w:pageBreakBefore w:val="0"/>
        <w:spacing w:after="0" w:line="72" w:lineRule="auto"/>
      </w:pPr>
      <w:r>
        <w:rPr>
          <w:rFonts w:ascii="Times New Roman" w:hAnsi="Times New Roman" w:eastAsia="Times New Roman" w:cs="Times New Roman"/>
          <w:b w:val="0"/>
          <w:i w:val="0"/>
          <w:color w:val="000000"/>
          <w:sz w:val="26"/>
        </w:rPr>
      </w:r>
    </w:p>
    <w:p w14:paraId="6878EE29" w14:textId="77777777" w:rsidR="00C2157C" w:rsidRDefault="00000000">
      <w:pPr>
        <w:pStyle w:val="u1"/>
        <w:keepNext/>
        <w:keepLines/>
        <w:pageBreakBefore/>
        <w:spacing w:after="0"/>
      </w:pPr>
      <w:r>
        <w:rPr>
          <w:rFonts w:ascii="Times New Roman" w:hAnsi="Times New Roman" w:eastAsia="Times New Roman" w:cs="Times New Roman"/>
          <w:b/>
          <w:i w:val="0"/>
          <w:color w:val="000000"/>
          <w:sz w:val="26"/>
        </w:rPr>
        <w:t>6. THIẾT KẾ GIAO DIỆN</w:t>
      </w:r>
    </w:p>
    <w:p w14:paraId="58A942BB" w14:textId="77777777" w:rsidR="00C2157C" w:rsidRDefault="00000000" w:rsidP="00EB4102">
      <w:pPr>
        <w:keepNext/>
        <w:keepLines/>
        <w:spacing w:after="0"/>
      </w:pPr>
      <w:r>
        <w:rPr>
          <w:rFonts w:ascii="Times New Roman" w:hAnsi="Times New Roman"/>
          <w:b w:val="0"/>
          <w:i w:val="0"/>
          <w:color w:val="000000"/>
          <w:sz w:val="26"/>
        </w:rPr>
        <w:t>Giao diện ứng dụng C# WinForms gồm màn hình chính và bảy màn hình nghiệp vụ, tương ứng các nhóm chức năng tại mục 5. Các màn hình sử dụng bố cục thống nhất, gồm danh sách dữ liệu, vùng nhập thông tin và các nút xử lý.</w:t>
      </w:r>
    </w:p>
    <w:p w14:paraId="7071F305" w14:textId="77777777" w:rsidR="00C2157C" w:rsidRDefault="00000000">
      <w:pPr>
        <w:pStyle w:val="u3"/>
        <w:keepNext/>
        <w:keepLines/>
        <w:pageBreakBefore w:val="0"/>
        <w:spacing w:before="120" w:after="80"/>
        <w:jc w:val="left"/>
      </w:pPr>
      <w:r>
        <w:rPr>
          <w:rFonts w:ascii="Times New Roman" w:hAnsi="Times New Roman"/>
          <w:b/>
          <w:i w:val="0"/>
          <w:color w:val="000000"/>
          <w:sz w:val="26"/>
        </w:rPr>
        <w:t>FrmMain</w:t>
      </w:r>
    </w:p>
    <w:p w14:paraId="5E850704" w14:textId="77777777" w:rsidR="00C2157C" w:rsidRDefault="00000000" w:rsidP="00EB4102">
      <w:pPr>
        <w:keepNext/>
        <w:keepLines/>
        <w:spacing w:after="0"/>
      </w:pPr>
      <w:r>
        <w:rPr>
          <w:rFonts w:ascii="Times New Roman" w:hAnsi="Times New Roman"/>
          <w:b w:val="0"/>
          <w:i w:val="0"/>
          <w:color w:val="000000"/>
          <w:sz w:val="26"/>
        </w:rPr>
        <w:t>Màn hình chính điều hướng đến bảy nhóm chức năng: hồ sơ và hợp đồng; quyết định lương, chức vụ; phân ca, chấm công, phụ trội; thưởng phạt; thu chi; bảng lương và danh mục. Nút Thoát dùng để đóng chương trình.</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49547"/>
            <wp:docPr id="45" name="Hinh_6_1" descr="Giao diện FrmMain"/>
            <wp:cNvGraphicFramePr>
              <a:graphicFrameLocks noChangeAspect="1"/>
            </wp:cNvGraphicFramePr>
            <a:graphic>
              <a:graphicData uri="http://schemas.openxmlformats.org/drawingml/2006/picture">
                <pic:pic>
                  <pic:nvPicPr>
                    <pic:cNvPr id="0" name="FrmMain.png"/>
                    <pic:cNvPicPr/>
                  </pic:nvPicPr>
                  <pic:blipFill>
                    <a:blip r:embed="rId54"/>
                    <a:stretch>
                      <a:fillRect/>
                    </a:stretch>
                  </pic:blipFill>
                  <pic:spPr>
                    <a:xfrm>
                      <a:off x="0" y="0"/>
                      <a:ext cx="5940000" cy="4049547"/>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6.1. Giao diện FrmMain</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FrmHoSoHopDong</w:t>
      </w:r>
    </w:p>
    <w:p w14:paraId="5E850704" w14:textId="77777777" w:rsidR="00C2157C" w:rsidRDefault="00000000" w:rsidP="00EB4102">
      <w:pPr>
        <w:keepNext/>
        <w:keepLines/>
        <w:spacing w:after="0"/>
      </w:pPr>
      <w:r>
        <w:rPr>
          <w:rFonts w:ascii="Times New Roman" w:hAnsi="Times New Roman"/>
          <w:b w:val="0"/>
          <w:i w:val="0"/>
          <w:color w:val="000000"/>
          <w:sz w:val="26"/>
        </w:rPr>
        <w:t>Quản lý hồ sơ và quyết định tuyển dụng, ghi kết quả thử việc, lập hợp đồng và thông tin bảo hiểm. Người dùng tìm nhân viên theo tên hoặc trạng thái, xem danh sách và nhập thông tin tại các tab tương ứng.</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46376"/>
            <wp:docPr id="46" name="Hinh_6_2" descr="Giao diện FrmHoSoHopDong"/>
            <wp:cNvGraphicFramePr>
              <a:graphicFrameLocks noChangeAspect="1"/>
            </wp:cNvGraphicFramePr>
            <a:graphic>
              <a:graphicData uri="http://schemas.openxmlformats.org/drawingml/2006/picture">
                <pic:pic>
                  <pic:nvPicPr>
                    <pic:cNvPr id="0" name="FrmHoSoHopDong.png"/>
                    <pic:cNvPicPr/>
                  </pic:nvPicPr>
                  <pic:blipFill>
                    <a:blip r:embed="rId55"/>
                    <a:stretch>
                      <a:fillRect/>
                    </a:stretch>
                  </pic:blipFill>
                  <pic:spPr>
                    <a:xfrm>
                      <a:off x="0" y="0"/>
                      <a:ext cx="5940000" cy="4046376"/>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6.2. Giao diện FrmHoSoHopDong</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FrmQuyetDinhNhanSu</w:t>
      </w:r>
    </w:p>
    <w:p w14:paraId="5E850704" w14:textId="77777777" w:rsidR="00C2157C" w:rsidRDefault="00000000" w:rsidP="00EB4102">
      <w:pPr>
        <w:keepNext/>
        <w:keepLines/>
        <w:spacing w:after="0"/>
      </w:pPr>
      <w:r>
        <w:rPr>
          <w:rFonts w:ascii="Times New Roman" w:hAnsi="Times New Roman"/>
          <w:b w:val="0"/>
          <w:i w:val="0"/>
          <w:color w:val="000000"/>
          <w:sz w:val="26"/>
        </w:rPr>
        <w:t>Lập quyết định lương và chức vụ theo nhân viên, số quyết định và khoảng hiệu lực. Màn hình hiển thị danh sách, lịch sử lương và các mức phụ cấp; quyết định mới được lưu theo thời gian để bảo toàn lịch sử thay đổi.</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36218"/>
            <wp:docPr id="47" name="Hinh_6_3" descr="Giao diện FrmQuyetDinhNhanSu"/>
            <wp:cNvGraphicFramePr>
              <a:graphicFrameLocks noChangeAspect="1"/>
            </wp:cNvGraphicFramePr>
            <a:graphic>
              <a:graphicData uri="http://schemas.openxmlformats.org/drawingml/2006/picture">
                <pic:pic>
                  <pic:nvPicPr>
                    <pic:cNvPr id="0" name="FrmQuyetDinhNhanSu.png"/>
                    <pic:cNvPicPr/>
                  </pic:nvPicPr>
                  <pic:blipFill>
                    <a:blip r:embed="rId56"/>
                    <a:stretch>
                      <a:fillRect/>
                    </a:stretch>
                  </pic:blipFill>
                  <pic:spPr>
                    <a:xfrm>
                      <a:off x="0" y="0"/>
                      <a:ext cx="5940000" cy="4036218"/>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6.3. Giao diện FrmQuyetDinhNhanSu</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FrmChamCongPhuTroi</w:t>
      </w:r>
    </w:p>
    <w:p w14:paraId="5E850704" w14:textId="77777777" w:rsidR="00C2157C" w:rsidRDefault="00000000" w:rsidP="00EB4102">
      <w:pPr>
        <w:keepNext/>
        <w:keepLines/>
        <w:spacing w:after="0"/>
      </w:pPr>
      <w:r>
        <w:rPr>
          <w:rFonts w:ascii="Times New Roman" w:hAnsi="Times New Roman"/>
          <w:b w:val="0"/>
          <w:i w:val="0"/>
          <w:color w:val="000000"/>
          <w:sz w:val="26"/>
        </w:rPr>
        <w:t>Tổ chức ba tab: phân ca làm việc, chấm công thực tế và phiếu phụ trội. Người dùng lọc theo ngày, chọn nhân viên và ca để phân công; sau đó ghi giờ thực tế và xác nhận phụ trội làm căn cứ tính lương.</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54761"/>
            <wp:docPr id="48" name="Hinh_6_4" descr="Giao diện FrmChamCongPhuTroi"/>
            <wp:cNvGraphicFramePr>
              <a:graphicFrameLocks noChangeAspect="1"/>
            </wp:cNvGraphicFramePr>
            <a:graphic>
              <a:graphicData uri="http://schemas.openxmlformats.org/drawingml/2006/picture">
                <pic:pic>
                  <pic:nvPicPr>
                    <pic:cNvPr id="0" name="FrmChamCongPhuTroi.png"/>
                    <pic:cNvPicPr/>
                  </pic:nvPicPr>
                  <pic:blipFill>
                    <a:blip r:embed="rId57"/>
                    <a:stretch>
                      <a:fillRect/>
                    </a:stretch>
                  </pic:blipFill>
                  <pic:spPr>
                    <a:xfrm>
                      <a:off x="0" y="0"/>
                      <a:ext cx="5940000" cy="4054761"/>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6.4. Giao diện FrmChamCongPhuTroi</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FrmThuongPhat</w:t>
      </w:r>
    </w:p>
    <w:p w14:paraId="5E850704" w14:textId="77777777" w:rsidR="00C2157C" w:rsidRDefault="00000000" w:rsidP="00EB4102">
      <w:pPr>
        <w:keepNext/>
        <w:keepLines/>
        <w:spacing w:after="0"/>
      </w:pPr>
      <w:r>
        <w:rPr>
          <w:rFonts w:ascii="Times New Roman" w:hAnsi="Times New Roman"/>
          <w:b w:val="0"/>
          <w:i w:val="0"/>
          <w:color w:val="000000"/>
          <w:sz w:val="26"/>
        </w:rPr>
        <w:t>Lập quyết định khen thưởng hoặc kỷ luật cho cá nhân hay phòng ban, chọn thanh toán trực tiếp hoặc qua lương. Danh sách thể hiện trạng thái và kỳ áp dụng; khu vực bên phải hiển thị phân bổ cho từng người. Quyết định được lập Nháp trước khi Giám đốc ký duyệt.</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26442"/>
            <wp:docPr id="49" name="Hinh_6_5" descr="Giao diện FrmThuongPhat"/>
            <wp:cNvGraphicFramePr>
              <a:graphicFrameLocks noChangeAspect="1"/>
            </wp:cNvGraphicFramePr>
            <a:graphic>
              <a:graphicData uri="http://schemas.openxmlformats.org/drawingml/2006/picture">
                <pic:pic>
                  <pic:nvPicPr>
                    <pic:cNvPr id="0" name="FrmThuongPhat.png"/>
                    <pic:cNvPicPr/>
                  </pic:nvPicPr>
                  <pic:blipFill>
                    <a:blip r:embed="rId58"/>
                    <a:stretch>
                      <a:fillRect/>
                    </a:stretch>
                  </pic:blipFill>
                  <pic:spPr>
                    <a:xfrm>
                      <a:off x="0" y="0"/>
                      <a:ext cx="5940000" cy="4026442"/>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6.5. Giao diện FrmThuongPhat</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FrmThuChi</w:t>
      </w:r>
    </w:p>
    <w:p w14:paraId="5E850704" w14:textId="77777777" w:rsidR="00C2157C" w:rsidRDefault="00000000" w:rsidP="00EB4102">
      <w:pPr>
        <w:keepNext/>
        <w:keepLines/>
        <w:spacing w:after="0"/>
      </w:pPr>
      <w:r>
        <w:rPr>
          <w:rFonts w:ascii="Times New Roman" w:hAnsi="Times New Roman"/>
          <w:b w:val="0"/>
          <w:i w:val="0"/>
          <w:color w:val="000000"/>
          <w:sz w:val="26"/>
        </w:rPr>
        <w:t>Chọn quyết định đã ký và có hình thức thanh toán trực tiếp để lập phiếu. Khen thưởng tương ứng phiếu Chi, kỷ luật tương ứng phiếu Thu; nhập số phiếu, ngày lập và xác nhận. Tab danh sách dùng để tra cứu các phiếu đã lập.</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59748"/>
            <wp:docPr id="50" name="Hinh_6_6" descr="Giao diện FrmThuChi"/>
            <wp:cNvGraphicFramePr>
              <a:graphicFrameLocks noChangeAspect="1"/>
            </wp:cNvGraphicFramePr>
            <a:graphic>
              <a:graphicData uri="http://schemas.openxmlformats.org/drawingml/2006/picture">
                <pic:pic>
                  <pic:nvPicPr>
                    <pic:cNvPr id="0" name="FrmThuChi.png"/>
                    <pic:cNvPicPr/>
                  </pic:nvPicPr>
                  <pic:blipFill>
                    <a:blip r:embed="rId59"/>
                    <a:stretch>
                      <a:fillRect/>
                    </a:stretch>
                  </pic:blipFill>
                  <pic:spPr>
                    <a:xfrm>
                      <a:off x="0" y="0"/>
                      <a:ext cx="5940000" cy="4059748"/>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6.6. Giao diện FrmThuChi</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FrmBangLuong</w:t>
      </w:r>
    </w:p>
    <w:p w14:paraId="5E850704" w14:textId="77777777" w:rsidR="00C2157C" w:rsidRDefault="00000000" w:rsidP="00EB4102">
      <w:pPr>
        <w:keepNext/>
        <w:keepLines/>
        <w:spacing w:after="0"/>
      </w:pPr>
      <w:r>
        <w:rPr>
          <w:rFonts w:ascii="Times New Roman" w:hAnsi="Times New Roman"/>
          <w:b w:val="0"/>
          <w:i w:val="0"/>
          <w:color w:val="000000"/>
          <w:sz w:val="26"/>
        </w:rPr>
        <w:t>Chọn tháng, năm và giờ chuẩn để tính bảng lương Nháp, kiểm tra điều kiện rồi chốt kỳ. Màn hình hiển thị tiền công, phụ trội, phụ cấp, thực lĩnh và tổng tiền của kỳ; khu vực bên phải dành cho phiếu lương chi tiết. Kỳ đã chốt được khóa để tra cứu.</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56585"/>
            <wp:docPr id="51" name="Hinh_6_7" descr="Giao diện FrmBangLuong"/>
            <wp:cNvGraphicFramePr>
              <a:graphicFrameLocks noChangeAspect="1"/>
            </wp:cNvGraphicFramePr>
            <a:graphic>
              <a:graphicData uri="http://schemas.openxmlformats.org/drawingml/2006/picture">
                <pic:pic>
                  <pic:nvPicPr>
                    <pic:cNvPr id="0" name="FrmBangLuong.png"/>
                    <pic:cNvPicPr/>
                  </pic:nvPicPr>
                  <pic:blipFill>
                    <a:blip r:embed="rId60"/>
                    <a:stretch>
                      <a:fillRect/>
                    </a:stretch>
                  </pic:blipFill>
                  <pic:spPr>
                    <a:xfrm>
                      <a:off x="0" y="0"/>
                      <a:ext cx="5940000" cy="4056585"/>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6.7. Giao diện FrmBangLuong</w:t>
      </w:r>
    </w:p>
    <w:p w14:paraId="7071F305" w14:textId="77777777" w:rsidR="00C2157C" w:rsidRDefault="00000000">
      <w:pPr>
        <w:pStyle w:val="u3"/>
        <w:keepNext/>
        <w:keepLines/>
        <w:pageBreakBefore/>
        <w:spacing w:before="120" w:after="80"/>
        <w:jc w:val="left"/>
      </w:pPr>
      <w:r>
        <w:rPr>
          <w:rFonts w:ascii="Times New Roman" w:hAnsi="Times New Roman"/>
          <w:b/>
          <w:i w:val="0"/>
          <w:color w:val="000000"/>
          <w:sz w:val="26"/>
        </w:rPr>
        <w:t>FrmDanhMuc</w:t>
      </w:r>
    </w:p>
    <w:p w14:paraId="5E850704" w14:textId="77777777" w:rsidR="00C2157C" w:rsidRDefault="00000000" w:rsidP="00EB4102">
      <w:pPr>
        <w:keepNext/>
        <w:keepLines/>
        <w:spacing w:after="0"/>
      </w:pPr>
      <w:r>
        <w:rPr>
          <w:rFonts w:ascii="Times New Roman" w:hAnsi="Times New Roman"/>
          <w:b w:val="0"/>
          <w:i w:val="0"/>
          <w:color w:val="000000"/>
          <w:sz w:val="26"/>
        </w:rPr>
        <w:t>Quản lý phòng ban, chức vụ và ca làm việc trên ba tab. Người dùng chọn dòng để xem thông tin, thêm mới hoặc cập nhật danh mục; không xóa dữ liệu đang được hồ sơ hay chứng từ tham chiếu.</w:t>
      </w:r>
    </w:p>
    <w:p w14:paraId="306B1C90" w14:textId="77777777" w:rsidR="00C2157C" w:rsidRDefault="00000000">
      <w:pPr>
        <w:keepNext/>
        <w:keepLines/>
        <w:spacing w:before="120" w:after="60" w:line="240" w:lineRule="auto"/>
        <w:ind w:left="0" w:right="0"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940000" cy="4045000"/>
            <wp:docPr id="52" name="Hinh_6_8" descr="Giao diện FrmDanhMuc"/>
            <wp:cNvGraphicFramePr>
              <a:graphicFrameLocks noChangeAspect="1"/>
            </wp:cNvGraphicFramePr>
            <a:graphic>
              <a:graphicData uri="http://schemas.openxmlformats.org/drawingml/2006/picture">
                <pic:pic>
                  <pic:nvPicPr>
                    <pic:cNvPr id="0" name="FrmDanhMuc.png"/>
                    <pic:cNvPicPr/>
                  </pic:nvPicPr>
                  <pic:blipFill>
                    <a:blip r:embed="rId61"/>
                    <a:stretch>
                      <a:fillRect/>
                    </a:stretch>
                  </pic:blipFill>
                  <pic:spPr>
                    <a:xfrm>
                      <a:off x="0" y="0"/>
                      <a:ext cx="5940000" cy="4045000"/>
                    </a:xfrm>
                    <a:prstGeom prst="rect"/>
                  </pic:spPr>
                </pic:pic>
              </a:graphicData>
            </a:graphic>
          </wp:inline>
        </w:drawing>
      </w:r>
    </w:p>
    <w:p w14:paraId="1833A0AC" w14:textId="77777777" w:rsidR="00C2157C" w:rsidRDefault="00000000">
      <w:pPr>
        <w:pStyle w:val="ChuThichHinh"/>
        <w:keepNext w:val="0"/>
        <w:keepLines/>
        <w:spacing w:after="200"/>
        <w:jc w:val="center"/>
      </w:pPr>
      <w:r>
        <w:rPr>
          <w:rFonts w:ascii="Times New Roman" w:hAnsi="Times New Roman"/>
          <w:b w:val="0"/>
          <w:i/>
          <w:color w:val="000000"/>
          <w:sz w:val="26"/>
        </w:rPr>
        <w:t>Hình 6.8. Giao diện FrmDanhMuc</w:t>
      </w:r>
    </w:p>
    <w:sectPr w:rsidR="00C2157C">
      <w:footerReference w:type="default" r:id="rId24"/>
      <w:pgSz w:w="11907" w:h="16840" w:code="9"/>
      <w:pgMar w:top="1134" w:right="1134" w:bottom="1134" w:left="1418"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94863" w14:textId="77777777" w:rsidR="0047208C" w:rsidRDefault="0047208C">
      <w:r>
        <w:separator/>
      </w:r>
    </w:p>
  </w:endnote>
  <w:endnote w:type="continuationSeparator" w:id="0">
    <w:p w14:paraId="0577BEED" w14:textId="77777777" w:rsidR="0047208C" w:rsidRDefault="00472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744895"/>
      <w:docPartObj>
        <w:docPartGallery w:val="Page Numbers (Bottom of Page)"/>
        <w:docPartUnique/>
      </w:docPartObj>
    </w:sdtPr>
    <w:sdtContent>
      <w:p w14:paraId="4299F8CB" w14:textId="77777777" w:rsidR="008C4DDC" w:rsidRDefault="00000000">
        <w:pPr>
          <w:pStyle w:val="Chntrang"/>
          <w:jc w:val="right"/>
        </w:pPr>
        <w:r>
          <w:fldChar w:fldCharType="begin"/>
        </w:r>
        <w:r>
          <w:instrText>PAGE   \* MERGEFORMAT</w:instrText>
        </w:r>
        <w:r>
          <w:fldChar w:fldCharType="separate"/>
        </w:r>
        <w:r>
          <w:rPr>
            <w:lang w:val="vi-VN"/>
          </w:rPr>
          <w:t>2</w:t>
        </w:r>
        <w:r>
          <w:fldChar w:fldCharType="end"/>
        </w:r>
      </w:p>
    </w:sdtContent>
  </w:sdt>
  <w:p w14:paraId="27EA508D" w14:textId="77777777" w:rsidR="008C4DDC" w:rsidRDefault="008C4DDC">
    <w:pPr>
      <w:pStyle w:val="Chntrang"/>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7FBD" w14:textId="77777777" w:rsidR="0047208C" w:rsidRDefault="0047208C">
      <w:r>
        <w:separator/>
      </w:r>
    </w:p>
  </w:footnote>
  <w:footnote w:type="continuationSeparator" w:id="0">
    <w:p w14:paraId="479AA09B" w14:textId="77777777" w:rsidR="0047208C" w:rsidRDefault="00472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abstractNum w:abstractNumId="2">
    <w:lvl w:ilvl="0">
      <w:start w:val="1"/>
      <w:numFmt w:val="bullet"/>
      <w:lvlText w:val="-"/>
      <w:lvlJc w:val="left"/>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E6D50"/>
    <w:rsid w:val="00125222"/>
    <w:rsid w:val="00217E7E"/>
    <w:rsid w:val="0025554E"/>
    <w:rsid w:val="002672F3"/>
    <w:rsid w:val="00310C8E"/>
    <w:rsid w:val="00341F25"/>
    <w:rsid w:val="003C2008"/>
    <w:rsid w:val="004112D3"/>
    <w:rsid w:val="004642C2"/>
    <w:rsid w:val="0047208C"/>
    <w:rsid w:val="005A6D81"/>
    <w:rsid w:val="005F1E4D"/>
    <w:rsid w:val="006B7F3D"/>
    <w:rsid w:val="008C4DDC"/>
    <w:rsid w:val="009712AF"/>
    <w:rsid w:val="009A7C2F"/>
    <w:rsid w:val="00B1083B"/>
    <w:rsid w:val="00C20F91"/>
    <w:rsid w:val="00C2157C"/>
    <w:rsid w:val="00D6009B"/>
    <w:rsid w:val="00DB3A1B"/>
    <w:rsid w:val="00E646D4"/>
    <w:rsid w:val="00EB41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CAD2A"/>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60" w:lineRule="auto"/>
      <w:ind w:firstLine="567"/>
      <w:jc w:val="both"/>
    </w:pPr>
    <w:rPr>
      <w:color w:val="000000"/>
    </w:rPr>
  </w:style>
  <w:style w:type="paragraph" w:styleId="u1">
    <w:name w:val="heading 1"/>
    <w:basedOn w:val="Binhthng"/>
    <w:uiPriority w:val="9"/>
    <w:qFormat/>
    <w:pPr>
      <w:keepNext/>
      <w:keepLines/>
      <w:ind w:firstLine="0"/>
      <w:outlineLvl w:val="0"/>
    </w:pPr>
    <w:rPr>
      <w:b/>
      <w:bCs/>
    </w:rPr>
  </w:style>
  <w:style w:type="paragraph" w:styleId="u2">
    <w:name w:val="heading 2"/>
    <w:basedOn w:val="Binhthng"/>
    <w:uiPriority w:val="9"/>
    <w:unhideWhenUsed/>
    <w:qFormat/>
    <w:pPr>
      <w:keepNext/>
      <w:keepLines/>
      <w:ind w:firstLine="0"/>
      <w:outlineLvl w:val="1"/>
    </w:pPr>
    <w:rPr>
      <w:b/>
      <w:bCs/>
    </w:rPr>
  </w:style>
  <w:style w:type="paragraph" w:styleId="u3">
    <w:name w:val="heading 3"/>
    <w:basedOn w:val="Binhthng"/>
    <w:uiPriority w:val="9"/>
    <w:unhideWhenUsed/>
    <w:qFormat/>
    <w:pPr>
      <w:keepNext/>
      <w:keepLines/>
      <w:ind w:firstLine="0"/>
      <w:outlineLvl w:val="2"/>
    </w:pPr>
    <w:rPr>
      <w:b/>
      <w:bCs/>
    </w:rPr>
  </w:style>
  <w:style w:type="paragraph" w:styleId="u4">
    <w:name w:val="heading 4"/>
    <w:basedOn w:val="Binhthng"/>
    <w:uiPriority w:val="9"/>
    <w:semiHidden/>
    <w:unhideWhenUsed/>
    <w:qFormat/>
    <w:pPr>
      <w:keepNext/>
      <w:keepLines/>
      <w:spacing w:before="200" w:after="0"/>
      <w:outlineLvl w:val="3"/>
    </w:pPr>
    <w:rPr>
      <w:b/>
      <w:bCs/>
      <w:iCs/>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basedOn w:val="Binhthng"/>
    <w:qFormat/>
    <w:pPr>
      <w:ind w:left="720"/>
      <w:contextualSpacing/>
    </w:pPr>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B1083B"/>
    <w:pPr>
      <w:tabs>
        <w:tab w:val="center" w:pos="4513"/>
        <w:tab w:val="right" w:pos="9026"/>
      </w:tabs>
    </w:pPr>
  </w:style>
  <w:style w:type="character" w:customStyle="1" w:styleId="utrangChar">
    <w:name w:val="Đầu trang Char"/>
    <w:basedOn w:val="Phngmcinhcuaoanvn"/>
    <w:link w:val="utrang"/>
    <w:uiPriority w:val="99"/>
    <w:rsid w:val="00B1083B"/>
  </w:style>
  <w:style w:type="paragraph" w:styleId="Chntrang">
    <w:name w:val="footer"/>
    <w:basedOn w:val="Binhthng"/>
    <w:link w:val="ChntrangChar"/>
    <w:uiPriority w:val="99"/>
    <w:unhideWhenUsed/>
    <w:rsid w:val="00B1083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1083B"/>
  </w:style>
  <w:style w:type="paragraph" w:styleId="Chuthich">
    <w:name w:val="caption"/>
    <w:basedOn w:val="Binhthng"/>
    <w:next w:val="Binhthng"/>
    <w:uiPriority w:val="35"/>
    <w:semiHidden/>
    <w:unhideWhenUsed/>
    <w:qFormat/>
    <w:rsid w:val="00A62BF7"/>
    <w:pPr>
      <w:ind w:firstLine="0"/>
      <w:jc w:val="center"/>
    </w:pPr>
    <w:rPr>
      <w:bCs/>
      <w:i/>
    </w:rPr>
  </w:style>
  <w:style w:type="paragraph" w:customStyle="1" w:styleId="ChuThichHinh">
    <w:name w:val="ChuThichHinh"/>
    <w:basedOn w:val="Chuthich"/>
  </w:style>
  <w:style w:type="paragraph" w:customStyle="1" w:styleId="ChuThichBang">
    <w:name w:val="ChuThichBang"/>
    <w:basedOn w:val="Chuthic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footnotes" Target="footnotes.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13.png"/><Relationship Id="rId9" Type="http://schemas.openxmlformats.org/officeDocument/2006/relationships/image" Target="media/image14.png"/><Relationship Id="rId10" Type="http://schemas.openxmlformats.org/officeDocument/2006/relationships/image" Target="media/image15.png"/><Relationship Id="rId11" Type="http://schemas.openxmlformats.org/officeDocument/2006/relationships/image" Target="media/image16.png"/><Relationship Id="rId12" Type="http://schemas.openxmlformats.org/officeDocument/2006/relationships/image" Target="media/image17.png"/><Relationship Id="rId13" Type="http://schemas.openxmlformats.org/officeDocument/2006/relationships/image" Target="media/image18.png"/><Relationship Id="rId14" Type="http://schemas.openxmlformats.org/officeDocument/2006/relationships/image" Target="media/image19.png"/><Relationship Id="rId15" Type="http://schemas.openxmlformats.org/officeDocument/2006/relationships/image" Target="media/image20.png"/><Relationship Id="rId16" Type="http://schemas.openxmlformats.org/officeDocument/2006/relationships/image" Target="media/image21.png"/><Relationship Id="rId17" Type="http://schemas.openxmlformats.org/officeDocument/2006/relationships/image" Target="media/image22.png"/><Relationship Id="rId18" Type="http://schemas.openxmlformats.org/officeDocument/2006/relationships/image" Target="media/image23.png"/><Relationship Id="rId19" Type="http://schemas.openxmlformats.org/officeDocument/2006/relationships/image" Target="media/image24.png"/><Relationship Id="rId20" Type="http://schemas.openxmlformats.org/officeDocument/2006/relationships/image" Target="media/image25.png"/><Relationship Id="rId21" Type="http://schemas.openxmlformats.org/officeDocument/2006/relationships/image" Target="media/image26.png"/><Relationship Id="rId22" Type="http://schemas.openxmlformats.org/officeDocument/2006/relationships/image" Target="media/image27.png"/><Relationship Id="rId23" Type="http://schemas.openxmlformats.org/officeDocument/2006/relationships/image" Target="media/image28.png"/><Relationship Id="rId27" Type="http://schemas.openxmlformats.org/officeDocument/2006/relationships/image" Target="media/image29.png"/><Relationship Id="rId28" Type="http://schemas.openxmlformats.org/officeDocument/2006/relationships/image" Target="media/image30.png"/><Relationship Id="rId29" Type="http://schemas.openxmlformats.org/officeDocument/2006/relationships/image" Target="media/image31.png"/><Relationship Id="rId30" Type="http://schemas.openxmlformats.org/officeDocument/2006/relationships/image" Target="media/image32.png"/><Relationship Id="rId31" Type="http://schemas.openxmlformats.org/officeDocument/2006/relationships/image" Target="media/image33.png"/><Relationship Id="rId32" Type="http://schemas.openxmlformats.org/officeDocument/2006/relationships/image" Target="media/image34.png"/><Relationship Id="rId33" Type="http://schemas.openxmlformats.org/officeDocument/2006/relationships/image" Target="media/image35.png"/><Relationship Id="rId34" Type="http://schemas.openxmlformats.org/officeDocument/2006/relationships/image" Target="media/image36.png"/><Relationship Id="rId35" Type="http://schemas.openxmlformats.org/officeDocument/2006/relationships/image" Target="media/image37.png"/><Relationship Id="rId36" Type="http://schemas.openxmlformats.org/officeDocument/2006/relationships/image" Target="media/image38.png"/><Relationship Id="rId37" Type="http://schemas.openxmlformats.org/officeDocument/2006/relationships/image" Target="media/image39.png"/><Relationship Id="rId38" Type="http://schemas.openxmlformats.org/officeDocument/2006/relationships/image" Target="media/image40.png"/><Relationship Id="rId39" Type="http://schemas.openxmlformats.org/officeDocument/2006/relationships/image" Target="media/image41.png"/><Relationship Id="rId40" Type="http://schemas.openxmlformats.org/officeDocument/2006/relationships/image" Target="media/image42.png"/><Relationship Id="rId41" Type="http://schemas.openxmlformats.org/officeDocument/2006/relationships/image" Target="media/image43.png"/><Relationship Id="rId42" Type="http://schemas.openxmlformats.org/officeDocument/2006/relationships/image" Target="media/image44.png"/><Relationship Id="rId43" Type="http://schemas.openxmlformats.org/officeDocument/2006/relationships/image" Target="media/image45.png"/><Relationship Id="rId44" Type="http://schemas.openxmlformats.org/officeDocument/2006/relationships/image" Target="media/image46.png"/><Relationship Id="rId45" Type="http://schemas.openxmlformats.org/officeDocument/2006/relationships/image" Target="media/image47.png"/><Relationship Id="rId46" Type="http://schemas.openxmlformats.org/officeDocument/2006/relationships/image" Target="media/image48.png"/><Relationship Id="rId47" Type="http://schemas.openxmlformats.org/officeDocument/2006/relationships/image" Target="media/image49.png"/><Relationship Id="rId48" Type="http://schemas.openxmlformats.org/officeDocument/2006/relationships/image" Target="media/image50.png"/><Relationship Id="rId49" Type="http://schemas.openxmlformats.org/officeDocument/2006/relationships/image" Target="media/image51.png"/><Relationship Id="rId50" Type="http://schemas.openxmlformats.org/officeDocument/2006/relationships/image" Target="media/image52.png"/><Relationship Id="rId51" Type="http://schemas.openxmlformats.org/officeDocument/2006/relationships/image" Target="media/image53.png"/><Relationship Id="rId52" Type="http://schemas.openxmlformats.org/officeDocument/2006/relationships/image" Target="media/image54.png"/><Relationship Id="rId53" Type="http://schemas.openxmlformats.org/officeDocument/2006/relationships/image" Target="media/image55.png"/><Relationship Id="rId54" Type="http://schemas.openxmlformats.org/officeDocument/2006/relationships/image" Target="media/image2.png"/><Relationship Id="rId55" Type="http://schemas.openxmlformats.org/officeDocument/2006/relationships/image" Target="media/image3.png"/><Relationship Id="rId56" Type="http://schemas.openxmlformats.org/officeDocument/2006/relationships/image" Target="media/image4.png"/><Relationship Id="rId57" Type="http://schemas.openxmlformats.org/officeDocument/2006/relationships/image" Target="media/image5.png"/><Relationship Id="rId58" Type="http://schemas.openxmlformats.org/officeDocument/2006/relationships/image" Target="media/image6.png"/><Relationship Id="rId59" Type="http://schemas.openxmlformats.org/officeDocument/2006/relationships/image" Target="media/image7.png"/><Relationship Id="rId60" Type="http://schemas.openxmlformats.org/officeDocument/2006/relationships/image" Target="media/image8.png"/><Relationship Id="rId6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30</Pages>
  <Words>3663</Words>
  <Characters>20881</Characters>
  <Application>Microsoft Office Word</Application>
  <DocSecurity>0</DocSecurity>
  <Lines>174</Lines>
  <Paragraphs>48</Paragraphs>
  <ScaleCrop>false</ScaleCrop>
  <Company/>
  <LinksUpToDate>false</LinksUpToDate>
  <CharactersWithSpaces>24496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Ho�i An</cp:lastModifiedBy>
  <cp:revision>11</cp:revision>
  <dcterms:created xsi:type="dcterms:W3CDTF">2026-10-01T04:24:00Z</dcterms:created>
  <dcterms:modified xsi:type="dcterms:W3CDTF">2026-10-22T13:52:00Z</dcterms:modified>
</cp:coreProperties>
</file>