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154" w:rsidRDefault="00575154" w:rsidP="00575154">
      <w:pPr>
        <w:spacing w:after="0" w:line="240" w:lineRule="auto"/>
        <w:rPr>
          <w:sz w:val="32"/>
          <w:szCs w:val="32"/>
        </w:rPr>
      </w:pPr>
      <w:r>
        <w:rPr>
          <w:noProof/>
          <w:lang w:val="es-AR" w:eastAsia="es-AR"/>
        </w:rPr>
        <w:drawing>
          <wp:inline distT="0" distB="0" distL="0" distR="0">
            <wp:extent cx="1871345" cy="54229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42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154" w:rsidRDefault="00575154" w:rsidP="0057515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Departamento de Computación</w:t>
      </w:r>
    </w:p>
    <w:p w:rsidR="00575154" w:rsidRDefault="00575154" w:rsidP="0057515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Técnicas de Diseño – 75.10</w:t>
      </w:r>
    </w:p>
    <w:p w:rsidR="00575154" w:rsidRDefault="00575154" w:rsidP="00575154">
      <w:pPr>
        <w:pStyle w:val="Textoindependiente"/>
        <w:jc w:val="left"/>
      </w:pPr>
    </w:p>
    <w:p w:rsidR="00575154" w:rsidRDefault="00575154" w:rsidP="00575154">
      <w:pPr>
        <w:pStyle w:val="Textoindependiente"/>
        <w:spacing w:before="480" w:after="360"/>
        <w:rPr>
          <w:sz w:val="72"/>
          <w:szCs w:val="72"/>
        </w:rPr>
      </w:pPr>
      <w:r>
        <w:rPr>
          <w:sz w:val="72"/>
          <w:szCs w:val="72"/>
        </w:rPr>
        <w:t>Trabajo Práctico Final</w:t>
      </w:r>
    </w:p>
    <w:p w:rsidR="00575154" w:rsidRDefault="00575154" w:rsidP="00575154">
      <w:pPr>
        <w:pStyle w:val="Textoindependiente"/>
        <w:spacing w:before="480" w:after="0"/>
        <w:rPr>
          <w:sz w:val="64"/>
          <w:szCs w:val="64"/>
        </w:rPr>
      </w:pPr>
      <w:r>
        <w:rPr>
          <w:sz w:val="64"/>
          <w:szCs w:val="64"/>
        </w:rPr>
        <w:t>Modelo 4 + 1</w:t>
      </w:r>
    </w:p>
    <w:p w:rsidR="00575154" w:rsidRPr="00575154" w:rsidRDefault="00575154" w:rsidP="00575154">
      <w:pPr>
        <w:pStyle w:val="Textoindependiente"/>
        <w:rPr>
          <w:sz w:val="36"/>
          <w:szCs w:val="36"/>
        </w:rPr>
      </w:pPr>
      <w:r w:rsidRPr="00575154">
        <w:rPr>
          <w:sz w:val="36"/>
          <w:szCs w:val="36"/>
        </w:rPr>
        <w:t>24 de junio de 2010</w:t>
      </w:r>
    </w:p>
    <w:p w:rsidR="00575154" w:rsidRDefault="00575154" w:rsidP="00575154">
      <w:pPr>
        <w:pStyle w:val="Textoindependiente"/>
      </w:pPr>
    </w:p>
    <w:p w:rsidR="00575154" w:rsidRDefault="00575154" w:rsidP="00575154">
      <w:pPr>
        <w:spacing w:before="480"/>
        <w:jc w:val="center"/>
        <w:rPr>
          <w:sz w:val="48"/>
          <w:szCs w:val="48"/>
        </w:rPr>
      </w:pPr>
      <w:r>
        <w:rPr>
          <w:sz w:val="48"/>
          <w:szCs w:val="48"/>
        </w:rPr>
        <w:t>1º Cuatrimestre 2010</w:t>
      </w:r>
    </w:p>
    <w:p w:rsidR="00575154" w:rsidRDefault="00575154" w:rsidP="00575154">
      <w:pPr>
        <w:spacing w:before="480" w:after="360"/>
        <w:jc w:val="center"/>
        <w:rPr>
          <w:sz w:val="48"/>
          <w:szCs w:val="48"/>
        </w:rPr>
      </w:pPr>
      <w:r>
        <w:rPr>
          <w:sz w:val="48"/>
          <w:szCs w:val="48"/>
        </w:rPr>
        <w:t>Grupo Nº: 3</w:t>
      </w:r>
    </w:p>
    <w:p w:rsidR="00575154" w:rsidRDefault="00575154" w:rsidP="00575154">
      <w:pPr>
        <w:jc w:val="center"/>
        <w:rPr>
          <w:sz w:val="28"/>
        </w:rPr>
      </w:pPr>
    </w:p>
    <w:p w:rsidR="00575154" w:rsidRDefault="00575154" w:rsidP="00575154">
      <w:pPr>
        <w:rPr>
          <w:sz w:val="36"/>
          <w:szCs w:val="36"/>
        </w:rPr>
      </w:pPr>
      <w:r>
        <w:rPr>
          <w:sz w:val="36"/>
          <w:szCs w:val="36"/>
        </w:rPr>
        <w:t>Integrantes:</w:t>
      </w:r>
    </w:p>
    <w:p w:rsidR="00575154" w:rsidRDefault="00575154" w:rsidP="00497D11">
      <w:pPr>
        <w:tabs>
          <w:tab w:val="left" w:pos="3261"/>
        </w:tabs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t>78938</w:t>
      </w:r>
      <w:r>
        <w:rPr>
          <w:sz w:val="36"/>
          <w:szCs w:val="36"/>
        </w:rPr>
        <w:tab/>
        <w:t>García</w:t>
      </w:r>
      <w:r w:rsidR="00497D11">
        <w:rPr>
          <w:sz w:val="36"/>
          <w:szCs w:val="36"/>
        </w:rPr>
        <w:t xml:space="preserve"> </w:t>
      </w:r>
      <w:r>
        <w:rPr>
          <w:sz w:val="36"/>
          <w:szCs w:val="36"/>
        </w:rPr>
        <w:t>Jaime, Diego</w:t>
      </w:r>
      <w:r>
        <w:rPr>
          <w:sz w:val="36"/>
          <w:szCs w:val="36"/>
        </w:rPr>
        <w:br/>
        <w:t>88817</w:t>
      </w:r>
      <w:r>
        <w:rPr>
          <w:sz w:val="36"/>
          <w:szCs w:val="36"/>
        </w:rPr>
        <w:tab/>
        <w:t>Invernizzi, Esteban Ignacio</w:t>
      </w:r>
    </w:p>
    <w:p w:rsidR="00575154" w:rsidRDefault="00575154" w:rsidP="00497D11">
      <w:pPr>
        <w:tabs>
          <w:tab w:val="left" w:pos="3261"/>
        </w:tabs>
        <w:spacing w:line="240" w:lineRule="auto"/>
        <w:jc w:val="left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88435</w:t>
      </w:r>
      <w:r>
        <w:rPr>
          <w:sz w:val="36"/>
          <w:szCs w:val="36"/>
          <w:lang w:val="it-IT"/>
        </w:rPr>
        <w:tab/>
        <w:t>Meller, Gustavo Ariel</w:t>
      </w:r>
    </w:p>
    <w:p w:rsidR="00575154" w:rsidRDefault="00575154" w:rsidP="00497D11">
      <w:pPr>
        <w:tabs>
          <w:tab w:val="left" w:pos="3261"/>
        </w:tabs>
        <w:spacing w:line="240" w:lineRule="auto"/>
        <w:jc w:val="left"/>
        <w:rPr>
          <w:sz w:val="36"/>
          <w:szCs w:val="36"/>
          <w:lang w:val="it-IT"/>
        </w:rPr>
        <w:sectPr w:rsidR="00575154" w:rsidSect="00E166C5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  <w:szCs w:val="36"/>
          <w:lang w:val="it-IT"/>
        </w:rPr>
        <w:t>84623</w:t>
      </w:r>
      <w:r>
        <w:rPr>
          <w:sz w:val="36"/>
          <w:szCs w:val="36"/>
          <w:lang w:val="it-IT"/>
        </w:rPr>
        <w:tab/>
        <w:t>Risaro, Santiago</w:t>
      </w:r>
    </w:p>
    <w:p w:rsidR="00205E77" w:rsidRDefault="00205E77" w:rsidP="00205E77">
      <w:pPr>
        <w:pStyle w:val="Ttulo1"/>
        <w:rPr>
          <w:noProof/>
        </w:rPr>
      </w:pPr>
      <w:bookmarkStart w:id="0" w:name="_Toc265004406"/>
      <w:r>
        <w:rPr>
          <w:lang w:val="it-IT"/>
        </w:rPr>
        <w:lastRenderedPageBreak/>
        <w:t>Contenido</w:t>
      </w:r>
      <w:bookmarkEnd w:id="0"/>
      <w:r w:rsidR="00575154">
        <w:rPr>
          <w:lang w:val="it-IT"/>
        </w:rPr>
        <w:fldChar w:fldCharType="begin"/>
      </w:r>
      <w:r w:rsidR="00575154">
        <w:rPr>
          <w:lang w:val="it-IT"/>
        </w:rPr>
        <w:instrText xml:space="preserve"> TOC \o "1-3" \u </w:instrText>
      </w:r>
      <w:r w:rsidR="00575154">
        <w:rPr>
          <w:lang w:val="it-IT"/>
        </w:rPr>
        <w:fldChar w:fldCharType="separate"/>
      </w:r>
    </w:p>
    <w:p w:rsidR="00205E77" w:rsidRDefault="00205E7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2F4AAD">
        <w:rPr>
          <w:noProof/>
          <w:lang w:val="it-IT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_Toc265004406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05E77" w:rsidRDefault="00205E7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2F4AAD">
        <w:rPr>
          <w:noProof/>
          <w:lang w:val="it-IT"/>
        </w:rPr>
        <w:t>Vista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_Toc265004407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05E77" w:rsidRDefault="00205E7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2F4AAD">
        <w:rPr>
          <w:noProof/>
          <w:lang w:val="it-IT"/>
        </w:rPr>
        <w:t>Vista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_Toc265004408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5E77" w:rsidRDefault="00205E7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2F4AAD">
        <w:rPr>
          <w:noProof/>
          <w:lang w:val="it-IT"/>
        </w:rPr>
        <w:t>Vista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_Toc265004409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5E77" w:rsidRDefault="00205E7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2F4AAD">
        <w:rPr>
          <w:noProof/>
          <w:lang w:val="it-IT"/>
        </w:rPr>
        <w:t>Vista Física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_Toc265004410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5E77" w:rsidRDefault="00205E7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2F4AAD">
        <w:rPr>
          <w:noProof/>
          <w:lang w:val="it-IT"/>
        </w:rPr>
        <w:t>Escenarios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_Toc265004411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166C5" w:rsidRDefault="00575154" w:rsidP="00575154">
      <w:pPr>
        <w:tabs>
          <w:tab w:val="left" w:pos="3261"/>
        </w:tabs>
        <w:spacing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fldChar w:fldCharType="end"/>
      </w:r>
    </w:p>
    <w:p w:rsidR="00205E77" w:rsidRDefault="00205E77" w:rsidP="00575154">
      <w:pPr>
        <w:tabs>
          <w:tab w:val="left" w:pos="3261"/>
        </w:tabs>
        <w:spacing w:line="240" w:lineRule="auto"/>
        <w:rPr>
          <w:sz w:val="36"/>
          <w:szCs w:val="36"/>
          <w:lang w:val="it-IT"/>
        </w:rPr>
        <w:sectPr w:rsidR="00205E77" w:rsidSect="00E166C5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05E77" w:rsidRDefault="00205E77" w:rsidP="00205E77">
      <w:pPr>
        <w:pStyle w:val="Ttulo1"/>
        <w:rPr>
          <w:lang w:val="it-IT"/>
        </w:rPr>
      </w:pPr>
      <w:bookmarkStart w:id="1" w:name="_Toc265004407"/>
      <w:r>
        <w:rPr>
          <w:lang w:val="it-IT"/>
        </w:rPr>
        <w:lastRenderedPageBreak/>
        <w:t>Vista Lógica</w:t>
      </w:r>
      <w:bookmarkEnd w:id="1"/>
    </w:p>
    <w:p w:rsidR="00205E77" w:rsidRDefault="00205E77" w:rsidP="00205E77">
      <w:pPr>
        <w:rPr>
          <w:lang w:val="it-IT"/>
        </w:rPr>
      </w:pPr>
      <w:r>
        <w:rPr>
          <w:lang w:val="it-IT"/>
        </w:rPr>
        <w:t>Para plasmar el modelo lógico subyacente al Simulador de Fábricas, y para su posterior implementación, se utiliz</w:t>
      </w:r>
      <w:r w:rsidR="00635BFF">
        <w:rPr>
          <w:lang w:val="it-IT"/>
        </w:rPr>
        <w:t>ó</w:t>
      </w:r>
      <w:r>
        <w:rPr>
          <w:lang w:val="it-IT"/>
        </w:rPr>
        <w:t xml:space="preserve"> el paradigma de orientación a objetos.</w:t>
      </w:r>
      <w:r w:rsidR="00F50305">
        <w:rPr>
          <w:lang w:val="it-IT"/>
        </w:rPr>
        <w:t xml:space="preserve"> Dicho paradigma permite </w:t>
      </w:r>
      <w:r w:rsidR="00635BFF">
        <w:rPr>
          <w:lang w:val="it-IT"/>
        </w:rPr>
        <w:t>modelar el problema a través de conceptos de su dominio, a la vez que se delinea el trabajo a realizar durante el desarrollo.</w:t>
      </w:r>
    </w:p>
    <w:p w:rsidR="00205E77" w:rsidRDefault="00205E77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:rsidR="00205E77" w:rsidRDefault="00205E77" w:rsidP="00205E77">
      <w:pPr>
        <w:pStyle w:val="Ttulo1"/>
        <w:rPr>
          <w:lang w:val="it-IT"/>
        </w:rPr>
      </w:pPr>
      <w:bookmarkStart w:id="2" w:name="_Toc265004408"/>
      <w:r>
        <w:rPr>
          <w:lang w:val="it-IT"/>
        </w:rPr>
        <w:lastRenderedPageBreak/>
        <w:t>Vista de Procesos</w:t>
      </w:r>
      <w:bookmarkEnd w:id="2"/>
    </w:p>
    <w:p w:rsidR="00205E77" w:rsidRDefault="00205E77" w:rsidP="00205E77">
      <w:pPr>
        <w:rPr>
          <w:lang w:val="it-IT"/>
        </w:rPr>
      </w:pPr>
    </w:p>
    <w:p w:rsidR="00205E77" w:rsidRDefault="00205E77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:rsidR="00205E77" w:rsidRDefault="00205E77" w:rsidP="00205E77">
      <w:pPr>
        <w:pStyle w:val="Ttulo1"/>
        <w:rPr>
          <w:lang w:val="it-IT"/>
        </w:rPr>
      </w:pPr>
      <w:bookmarkStart w:id="3" w:name="_Toc265004409"/>
      <w:r>
        <w:rPr>
          <w:lang w:val="it-IT"/>
        </w:rPr>
        <w:lastRenderedPageBreak/>
        <w:t>Vista de Desarrollo</w:t>
      </w:r>
      <w:bookmarkEnd w:id="3"/>
    </w:p>
    <w:p w:rsidR="00205E77" w:rsidRDefault="00205E77" w:rsidP="00205E77">
      <w:pPr>
        <w:rPr>
          <w:lang w:val="it-IT"/>
        </w:rPr>
      </w:pPr>
    </w:p>
    <w:p w:rsidR="00205E77" w:rsidRDefault="00205E77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:rsidR="00205E77" w:rsidRDefault="00205E77" w:rsidP="00205E77">
      <w:pPr>
        <w:pStyle w:val="Ttulo1"/>
        <w:rPr>
          <w:lang w:val="it-IT"/>
        </w:rPr>
      </w:pPr>
      <w:bookmarkStart w:id="4" w:name="_Toc265004410"/>
      <w:r>
        <w:rPr>
          <w:lang w:val="it-IT"/>
        </w:rPr>
        <w:lastRenderedPageBreak/>
        <w:t>Vista Física</w:t>
      </w:r>
      <w:bookmarkEnd w:id="4"/>
    </w:p>
    <w:p w:rsidR="00205E77" w:rsidRDefault="00205E77" w:rsidP="00205E77">
      <w:pPr>
        <w:rPr>
          <w:lang w:val="it-IT"/>
        </w:rPr>
      </w:pPr>
    </w:p>
    <w:p w:rsidR="00205E77" w:rsidRDefault="00205E77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:rsidR="00205E77" w:rsidRDefault="00205E77" w:rsidP="00205E77">
      <w:pPr>
        <w:pStyle w:val="Ttulo1"/>
        <w:rPr>
          <w:lang w:val="it-IT"/>
        </w:rPr>
      </w:pPr>
      <w:bookmarkStart w:id="5" w:name="_Toc265004411"/>
      <w:r>
        <w:rPr>
          <w:lang w:val="it-IT"/>
        </w:rPr>
        <w:lastRenderedPageBreak/>
        <w:t>Escenarios</w:t>
      </w:r>
      <w:bookmarkEnd w:id="5"/>
    </w:p>
    <w:p w:rsidR="00205E77" w:rsidRPr="00205E77" w:rsidRDefault="00205E77" w:rsidP="00205E77">
      <w:pPr>
        <w:rPr>
          <w:lang w:val="it-IT"/>
        </w:rPr>
      </w:pPr>
    </w:p>
    <w:sectPr w:rsidR="00205E77" w:rsidRPr="00205E77" w:rsidSect="00E16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CE8" w:rsidRDefault="00E61CE8" w:rsidP="00205E77">
      <w:pPr>
        <w:spacing w:after="0" w:line="240" w:lineRule="auto"/>
      </w:pPr>
      <w:r>
        <w:separator/>
      </w:r>
    </w:p>
  </w:endnote>
  <w:endnote w:type="continuationSeparator" w:id="0">
    <w:p w:rsidR="00E61CE8" w:rsidRDefault="00E61CE8" w:rsidP="0020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E77" w:rsidRDefault="00205E77" w:rsidP="00205E77">
    <w:pPr>
      <w:pStyle w:val="Piedepgin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E77" w:rsidRDefault="00205E77" w:rsidP="00205E77">
    <w:pPr>
      <w:pStyle w:val="Piedepgina"/>
      <w:jc w:val="center"/>
    </w:pPr>
    <w:r>
      <w:t xml:space="preserve">Página </w:t>
    </w:r>
    <w:fldSimple w:instr=" PAGE  \* Arabic  \* MERGEFORMAT ">
      <w:r w:rsidR="00497D11">
        <w:rPr>
          <w:noProof/>
        </w:rPr>
        <w:t>2</w:t>
      </w:r>
    </w:fldSimple>
    <w:r>
      <w:t xml:space="preserve"> de </w:t>
    </w:r>
    <w:fldSimple w:instr=" NUMPAGES   \* MERGEFORMAT ">
      <w:r w:rsidR="00497D11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CE8" w:rsidRDefault="00E61CE8" w:rsidP="00205E77">
      <w:pPr>
        <w:spacing w:after="0" w:line="240" w:lineRule="auto"/>
      </w:pPr>
      <w:r>
        <w:separator/>
      </w:r>
    </w:p>
  </w:footnote>
  <w:footnote w:type="continuationSeparator" w:id="0">
    <w:p w:rsidR="00E61CE8" w:rsidRDefault="00E61CE8" w:rsidP="00205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154"/>
    <w:rsid w:val="00205E77"/>
    <w:rsid w:val="00497D11"/>
    <w:rsid w:val="00575154"/>
    <w:rsid w:val="00635BFF"/>
    <w:rsid w:val="00E166C5"/>
    <w:rsid w:val="00E61CE8"/>
    <w:rsid w:val="00F50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05"/>
    <w:pPr>
      <w:suppressAutoHyphens/>
      <w:spacing w:after="120" w:line="360" w:lineRule="auto"/>
      <w:jc w:val="both"/>
    </w:pPr>
    <w:rPr>
      <w:rFonts w:ascii="Cambria" w:eastAsia="Batang" w:hAnsi="Cambria" w:cs="Times New Roman"/>
      <w:sz w:val="24"/>
      <w:szCs w:val="40"/>
      <w:lang w:val="es-MX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05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5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575154"/>
  </w:style>
  <w:style w:type="paragraph" w:styleId="Textoindependiente">
    <w:name w:val="Body Text"/>
    <w:basedOn w:val="Normal"/>
    <w:link w:val="TextoindependienteCar"/>
    <w:semiHidden/>
    <w:rsid w:val="00575154"/>
    <w:pPr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75154"/>
    <w:rPr>
      <w:rFonts w:ascii="Cambria" w:eastAsia="Batang" w:hAnsi="Cambria" w:cs="Times New Roman"/>
      <w:sz w:val="40"/>
      <w:szCs w:val="40"/>
      <w:lang w:val="es-MX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1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154"/>
    <w:rPr>
      <w:rFonts w:ascii="Tahoma" w:eastAsia="Batang" w:hAnsi="Tahoma" w:cs="Tahoma"/>
      <w:sz w:val="16"/>
      <w:szCs w:val="16"/>
      <w:lang w:val="es-MX" w:eastAsia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205E77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Ttulo1"/>
    <w:next w:val="Normal"/>
    <w:autoRedefine/>
    <w:uiPriority w:val="39"/>
    <w:unhideWhenUsed/>
    <w:rsid w:val="00205E77"/>
    <w:pPr>
      <w:tabs>
        <w:tab w:val="right" w:pos="8828"/>
      </w:tabs>
      <w:spacing w:before="360" w:line="240" w:lineRule="auto"/>
    </w:pPr>
    <w:rPr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05E77"/>
    <w:rPr>
      <w:rFonts w:ascii="Cambria" w:eastAsia="Batang" w:hAnsi="Cambria" w:cs="Times New Roman"/>
      <w:szCs w:val="40"/>
      <w:lang w:val="es-MX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205E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5E77"/>
    <w:rPr>
      <w:rFonts w:ascii="Cambria" w:eastAsia="Batang" w:hAnsi="Cambria" w:cs="Times New Roman"/>
      <w:szCs w:val="40"/>
      <w:lang w:val="es-MX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205E77"/>
    <w:rPr>
      <w:rFonts w:asciiTheme="majorHAnsi" w:eastAsiaTheme="majorEastAsia" w:hAnsiTheme="majorHAnsi" w:cstheme="majorBidi"/>
      <w:b/>
      <w:bCs/>
      <w:sz w:val="36"/>
      <w:szCs w:val="28"/>
      <w:lang w:val="es-MX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205E77"/>
    <w:rPr>
      <w:rFonts w:asciiTheme="majorHAnsi" w:eastAsiaTheme="majorEastAsia" w:hAnsiTheme="majorHAnsi" w:cstheme="majorBidi"/>
      <w:b/>
      <w:bCs/>
      <w:sz w:val="32"/>
      <w:szCs w:val="26"/>
      <w:lang w:val="es-MX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A601A-6053-4C7F-9014-6EBBF6BC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2010-06-22T23:55:00Z</dcterms:created>
  <dcterms:modified xsi:type="dcterms:W3CDTF">2010-06-23T00:47:00Z</dcterms:modified>
</cp:coreProperties>
</file>