
<file path=[Content_Types].xml><?xml version="1.0" encoding="utf-8"?>
<Types xmlns="http://schemas.openxmlformats.org/package/2006/content-types">
  <Override PartName="/word/media/image5.jpeg" ContentType="image/jpeg"/>
  <Override PartName="/word/media/image4.png" ContentType="image/png"/>
  <Override PartName="/word/media/image3.png" ContentType="image/png"/>
  <Override PartName="/word/footer3.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1875790" cy="5359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875790" cy="535940"/>
                    </a:xfrm>
                    <a:prstGeom prst="rect">
                      <a:avLst/>
                    </a:prstGeom>
                    <a:noFill/>
                    <a:ln w="9525">
                      <a:noFill/>
                      <a:miter lim="800000"/>
                      <a:headEnd/>
                      <a:tailEnd/>
                    </a:ln>
                  </pic:spPr>
                </pic:pic>
              </a:graphicData>
            </a:graphic>
          </wp:inline>
        </w:drawing>
      </w:r>
    </w:p>
    <w:p>
      <w:pPr>
        <w:pStyle w:val="style0"/>
      </w:pPr>
      <w:r>
        <w:rPr>
          <w:sz w:val="32"/>
          <w:szCs w:val="32"/>
          <w:rFonts w:ascii="Liberation Sans" w:hAnsi="Liberation Sans"/>
        </w:rPr>
        <w:t>Departamento de Computación</w:t>
        <w:br/>
        <w:t>Introducción a los Sistemas Distribuidos – 75.43</w:t>
      </w:r>
    </w:p>
    <w:p>
      <w:pPr>
        <w:pStyle w:val="style23"/>
      </w:pPr>
      <w:r>
        <w:rPr/>
      </w:r>
    </w:p>
    <w:p>
      <w:pPr>
        <w:pStyle w:val="style23"/>
        <w:jc w:val="center"/>
      </w:pPr>
      <w:r>
        <w:rPr>
          <w:sz w:val="72"/>
          <w:szCs w:val="72"/>
        </w:rPr>
        <w:t>Trabajo Práctico</w:t>
      </w:r>
    </w:p>
    <w:p>
      <w:pPr>
        <w:pStyle w:val="style23"/>
        <w:jc w:val="center"/>
      </w:pPr>
      <w:r>
        <w:rPr>
          <w:sz w:val="72"/>
          <w:szCs w:val="72"/>
        </w:rPr>
        <w:t>Configuración de Red</w:t>
      </w:r>
    </w:p>
    <w:p>
      <w:pPr>
        <w:pStyle w:val="style23"/>
        <w:jc w:val="center"/>
      </w:pPr>
      <w:r>
        <w:rPr>
          <w:sz w:val="28"/>
          <w:szCs w:val="28"/>
        </w:rPr>
        <w:t>14 de junio de 2011</w:t>
      </w:r>
    </w:p>
    <w:p>
      <w:pPr>
        <w:pStyle w:val="style23"/>
      </w:pPr>
      <w:r>
        <w:rPr/>
      </w:r>
    </w:p>
    <w:p>
      <w:pPr>
        <w:pStyle w:val="style0"/>
        <w:jc w:val="center"/>
        <w:spacing w:after="480" w:before="480"/>
      </w:pPr>
      <w:r>
        <w:rPr>
          <w:sz w:val="48"/>
          <w:szCs w:val="48"/>
          <w:rFonts w:ascii="Liberation Sans" w:hAnsi="Liberation Sans"/>
        </w:rPr>
        <w:t>1º Cuatrimestre</w:t>
        <w:br/>
        <w:t>Año 2011</w:t>
      </w:r>
    </w:p>
    <w:p>
      <w:pPr>
        <w:pStyle w:val="style0"/>
        <w:jc w:val="center"/>
        <w:spacing w:after="360" w:before="840"/>
      </w:pPr>
      <w:r>
        <w:rPr>
          <w:sz w:val="64"/>
          <w:szCs w:val="64"/>
          <w:rFonts w:ascii="Liberation Sans" w:hAnsi="Liberation Sans"/>
        </w:rPr>
        <w:t>Grupo Nº: 5</w:t>
      </w:r>
    </w:p>
    <w:p>
      <w:pPr>
        <w:pStyle w:val="style0"/>
        <w:jc w:val="center"/>
      </w:pPr>
      <w:r>
        <w:rPr>
          <w:sz w:val="28"/>
          <w:rFonts w:ascii="Liberation Sans" w:hAnsi="Liberation Sans"/>
        </w:rPr>
      </w:r>
    </w:p>
    <w:p>
      <w:pPr>
        <w:pStyle w:val="style0"/>
        <w:ind w:hanging="0" w:left="1276" w:right="0"/>
      </w:pPr>
      <w:r>
        <w:rPr>
          <w:sz w:val="28"/>
          <w:szCs w:val="28"/>
          <w:rFonts w:ascii="Liberation Sans" w:hAnsi="Liberation Sans"/>
        </w:rPr>
        <w:t>Integrantes:</w:t>
      </w:r>
    </w:p>
    <w:p>
      <w:pPr>
        <w:pStyle w:val="style0"/>
        <w:tabs>
          <w:tab w:leader="none" w:pos="6928" w:val="left"/>
        </w:tabs>
        <w:ind w:hanging="0" w:left="1763" w:right="0"/>
      </w:pPr>
      <w:r>
        <w:rPr>
          <w:sz w:val="28"/>
          <w:szCs w:val="28"/>
          <w:rFonts w:ascii="Liberation Sans" w:hAnsi="Liberation Sans"/>
        </w:rPr>
        <w:t>-----</w:t>
        <w:tab/>
        <w:t>Bazzano, Agustina</w:t>
        <w:br/>
        <w:t>-----</w:t>
        <w:tab/>
        <w:t>Bruno, Tomás</w:t>
      </w:r>
    </w:p>
    <w:p>
      <w:pPr>
        <w:pStyle w:val="style0"/>
        <w:tabs>
          <w:tab w:leader="none" w:pos="6928" w:val="left"/>
        </w:tabs>
        <w:ind w:hanging="0" w:left="1763" w:right="0"/>
      </w:pPr>
      <w:r>
        <w:rPr>
          <w:sz w:val="28"/>
          <w:szCs w:val="28"/>
          <w:rFonts w:ascii="Liberation Sans" w:hAnsi="Liberation Sans"/>
        </w:rPr>
        <w:t>88300</w:t>
        <w:tab/>
        <w:t>Garbarini, Lucía</w:t>
        <w:br/>
        <w:t>88817</w:t>
        <w:tab/>
        <w:t>Invernizzi, Esteban Ignacio</w:t>
      </w:r>
    </w:p>
    <w:p>
      <w:pPr>
        <w:pStyle w:val="style0"/>
        <w:tabs>
          <w:tab w:leader="none" w:pos="6928" w:val="left"/>
        </w:tabs>
        <w:ind w:hanging="0" w:left="1763" w:right="0"/>
      </w:pPr>
      <w:r>
        <w:rPr>
          <w:sz w:val="28"/>
          <w:szCs w:val="28"/>
          <w:rFonts w:ascii="Liberation Sans" w:hAnsi="Liberation Sans"/>
        </w:rPr>
        <w:t>88435</w:t>
        <w:tab/>
        <w:t>Meller, Gustavo Ariel</w:t>
      </w:r>
    </w:p>
    <w:p>
      <w:pPr>
        <w:pStyle w:val="style0"/>
        <w:tabs>
          <w:tab w:leader="none" w:pos="6928" w:val="left"/>
        </w:tabs>
        <w:ind w:hanging="0" w:left="1763" w:right="0"/>
      </w:pPr>
      <w:r>
        <w:rPr>
          <w:sz w:val="28"/>
          <w:szCs w:val="28"/>
          <w:rFonts w:ascii="Liberation Sans" w:hAnsi="Liberation Sans"/>
        </w:rPr>
        <w:t>-----</w:t>
        <w:tab/>
        <w:t>Mouso, Nicolás</w:t>
      </w:r>
    </w:p>
    <w:p>
      <w:pPr>
        <w:pStyle w:val="style0"/>
        <w:tabs>
          <w:tab w:leader="none" w:pos="6928" w:val="left"/>
        </w:tabs>
        <w:ind w:hanging="0" w:left="1763" w:right="0"/>
      </w:pPr>
      <w:r>
        <w:rPr/>
      </w:r>
    </w:p>
    <w:p>
      <w:pPr>
        <w:pStyle w:val="style27"/>
        <w:pageBreakBefore/>
      </w:pPr>
      <w:r>
        <w:rPr/>
        <w:t>Índice</w:t>
      </w:r>
    </w:p>
    <w:p>
      <w:pPr>
        <w:sectPr>
          <w:formProt w:val="off"/>
          <w:pgSz w:h="16838" w:w="11906"/>
          <w:docGrid w:charSpace="0" w:linePitch="240" w:type="default"/>
          <w:textDirection w:val="lrTb"/>
          <w:pgNumType w:fmt="decimal"/>
          <w:type w:val="nextPage"/>
          <w:headerReference r:id="rId3" w:type="even"/>
          <w:headerReference r:id="rId4" w:type="default"/>
          <w:footerReference r:id="rId5" w:type="even"/>
          <w:footerReference r:id="rId6" w:type="default"/>
        </w:sectPr>
      </w:pPr>
    </w:p>
    <w:p>
      <w:pPr>
        <w:pStyle w:val="style28"/>
        <w:tabs>
          <w:tab w:leader="dot" w:pos="9638" w:val="right"/>
        </w:tabs>
      </w:pPr>
      <w:r>
        <w:fldChar w:fldCharType="begin"/>
      </w:r>
      <w:r>
        <w:instrText> TOC </w:instrText>
      </w:r>
      <w:r>
        <w:fldChar w:fldCharType="separate"/>
      </w:r>
      <w:r>
        <w:rPr/>
        <w:t>Subredes</w:t>
        <w:tab/>
        <w:t>3</w:t>
      </w:r>
    </w:p>
    <w:p>
      <w:pPr>
        <w:pStyle w:val="style31"/>
        <w:tabs>
          <w:tab w:leader="dot" w:pos="9921" w:val="right"/>
        </w:tabs>
      </w:pPr>
      <w:r>
        <w:rPr/>
        <w:t>División de redes</w:t>
        <w:tab/>
        <w:t>3</w:t>
      </w:r>
    </w:p>
    <w:p>
      <w:pPr>
        <w:pStyle w:val="style31"/>
        <w:tabs>
          <w:tab w:leader="dot" w:pos="9921" w:val="right"/>
        </w:tabs>
      </w:pPr>
      <w:r>
        <w:rPr/>
        <w:t>Diagrama de la Red</w:t>
        <w:tab/>
        <w:t>3</w:t>
      </w:r>
    </w:p>
    <w:p>
      <w:pPr>
        <w:pStyle w:val="style31"/>
        <w:tabs>
          <w:tab w:leader="dot" w:pos="9921" w:val="right"/>
        </w:tabs>
      </w:pPr>
      <w:r>
        <w:rPr/>
        <w:t>Asignación de subredes</w:t>
        <w:tab/>
        <w:t>5</w:t>
      </w:r>
    </w:p>
    <w:p>
      <w:pPr>
        <w:pStyle w:val="style31"/>
        <w:tabs>
          <w:tab w:leader="dot" w:pos="9921" w:val="right"/>
        </w:tabs>
      </w:pPr>
      <w:r>
        <w:rPr/>
        <w:t>Asignación de nombres y direcciones de host</w:t>
        <w:tab/>
        <w:t>5</w:t>
      </w:r>
    </w:p>
    <w:p>
      <w:pPr>
        <w:pStyle w:val="style31"/>
        <w:tabs>
          <w:tab w:leader="dot" w:pos="9921" w:val="right"/>
        </w:tabs>
      </w:pPr>
      <w:r>
        <w:rPr/>
        <w:t>Tablas de ruteo</w:t>
        <w:tab/>
        <w:t>7</w:t>
      </w:r>
    </w:p>
    <w:p>
      <w:pPr>
        <w:pStyle w:val="style28"/>
        <w:tabs>
          <w:tab w:leader="dot" w:pos="9638" w:val="right"/>
        </w:tabs>
      </w:pPr>
      <w:r>
        <w:rPr/>
        <w:t>DNS</w:t>
        <w:tab/>
        <w:t>8</w:t>
      </w:r>
    </w:p>
    <w:p>
      <w:pPr>
        <w:pStyle w:val="style28"/>
        <w:tabs>
          <w:tab w:leader="dot" w:pos="9638" w:val="right"/>
        </w:tabs>
      </w:pPr>
      <w:r>
        <w:rPr/>
        <w:t>Simulación</w:t>
        <w:tab/>
        <w:t>9</w:t>
      </w:r>
    </w:p>
    <w:p>
      <w:pPr>
        <w:pStyle w:val="style28"/>
        <w:tabs>
          <w:tab w:leader="dot" w:pos="9638" w:val="right"/>
        </w:tabs>
      </w:pPr>
      <w:r>
        <w:rPr/>
        <w:t>Fuentes</w:t>
        <w:tab/>
        <w:t>10</w:t>
      </w:r>
      <w:r>
        <w:fldChar w:fldCharType="end"/>
      </w:r>
    </w:p>
    <w:p>
      <w:pPr>
        <w:sectPr>
          <w:formProt/>
          <w:pgSz w:h="16838" w:w="11906"/>
          <w:docGrid w:charSpace="0" w:linePitch="240" w:type="default"/>
          <w:textDirection w:val="lrTb"/>
          <w:type w:val="continuous"/>
          <w:pgMar w:bottom="1134" w:footer="720" w:header="720" w:left="1134" w:right="1134" w:top="1134"/>
        </w:sectPr>
      </w:pPr>
    </w:p>
    <w:p>
      <w:pPr>
        <w:sectPr>
          <w:formProt w:val="off"/>
          <w:pgSz w:h="16838" w:w="11906"/>
          <w:docGrid w:charSpace="0" w:linePitch="240" w:type="default"/>
          <w:textDirection w:val="lrTb"/>
          <w:pgNumType w:fmt="decimal"/>
          <w:type w:val="continuous"/>
          <w:pgMar w:bottom="1134" w:footer="720" w:header="720" w:left="1134" w:right="1134" w:top="1134"/>
        </w:sectPr>
        <w:pStyle w:val="style0"/>
        <w:tabs>
          <w:tab w:leader="none" w:pos="6928" w:val="left"/>
        </w:tabs>
        <w:ind w:hanging="0" w:left="1763" w:right="0"/>
      </w:pPr>
      <w:r>
        <w:rPr/>
      </w:r>
    </w:p>
    <w:p>
      <w:pPr>
        <w:pStyle w:val="style28"/>
      </w:pPr>
      <w:r>
        <w:rPr/>
      </w:r>
    </w:p>
    <w:p>
      <w:pPr>
        <w:pStyle w:val="style1"/>
        <w:ind w:hanging="0" w:left="1701" w:right="0"/>
      </w:pPr>
      <w:r>
        <w:rPr>
          <w:sz w:val="32"/>
          <w:szCs w:val="32"/>
        </w:rPr>
        <w:t>Subredes</w:t>
      </w:r>
    </w:p>
    <w:p>
      <w:pPr>
        <w:pStyle w:val="style23"/>
      </w:pPr>
      <w:r>
        <w:rPr/>
        <w:t>En esta sección detallamos la división de los segmentos IP disponibles en la cantidad de subredes necesarias según se identifican en el diagrama provisto.</w:t>
      </w:r>
    </w:p>
    <w:p>
      <w:pPr>
        <w:pStyle w:val="style23"/>
      </w:pPr>
      <w:r>
        <w:rPr/>
        <w:t>Luego se indica la asignación de direcciones IP a cada host de las redes, con especial detalle en los que estarán involucrados en la simulación. Asimismo se incluye la asignación de nombres de subdominio y de terminal a las redes y hosts respectivamente.</w:t>
      </w:r>
    </w:p>
    <w:p>
      <w:pPr>
        <w:pStyle w:val="style2"/>
        <w:numPr>
          <w:ilvl w:val="1"/>
          <w:numId w:val="1"/>
        </w:numPr>
        <w:ind w:hanging="0" w:left="1134" w:right="0"/>
      </w:pPr>
      <w:r>
        <w:rPr>
          <w:i w:val="off"/>
          <w:iCs w:val="off"/>
        </w:rPr>
        <w:t>División de redes</w:t>
      </w:r>
    </w:p>
    <w:p>
      <w:pPr>
        <w:pStyle w:val="style23"/>
      </w:pPr>
      <w:r>
        <w:rPr/>
        <w:t>Dividimos los segmentos que tenemos a disposición suponiendo las siguientes máscaras:</w:t>
      </w:r>
    </w:p>
    <w:tbl>
      <w:tblPr>
        <w:tblBorders>
          <w:top w:color="000001" w:space="0" w:sz="2" w:val="single"/>
          <w:left w:color="000001" w:space="0" w:sz="2" w:val="single"/>
          <w:bottom w:color="000001" w:space="0" w:sz="2" w:val="single"/>
        </w:tblBorders>
        <w:jc w:val="center"/>
      </w:tblPr>
      <w:tblGrid>
        <w:gridCol w:w="2406"/>
        <w:gridCol w:w="3537"/>
        <w:gridCol w:w="6010"/>
        <w:gridCol w:w="7902"/>
      </w:tblGrid>
      <w:tr>
        <w:trPr>
          <w:tblHeader w:val="true"/>
          <w:cantSplit w:val="off"/>
        </w:trPr>
        <w:tc>
          <w:tcPr>
            <w:tcBorders>
              <w:top w:color="000001" w:space="0" w:sz="2" w:val="single"/>
              <w:left w:color="000001" w:space="0" w:sz="2" w:val="single"/>
              <w:bottom w:color="000001" w:space="0" w:sz="2" w:val="single"/>
            </w:tcBorders>
            <w:shd w:fill="auto"/>
            <w:tcW w:type="dxa" w:w="2406"/>
            <w:tcMar>
              <w:top w:type="dxa" w:w="0"/>
              <w:left w:type="dxa" w:w="10"/>
              <w:bottom w:type="dxa" w:w="0"/>
              <w:right w:type="dxa" w:w="10"/>
            </w:tcMar>
          </w:tcPr>
          <w:p>
            <w:pPr>
              <w:pStyle w:val="style30"/>
            </w:pPr>
            <w:r>
              <w:rPr>
                <w:sz w:val="22"/>
                <w:szCs w:val="22"/>
                <w:rFonts w:ascii="Liberation Sans" w:hAnsi="Liberation Sans"/>
              </w:rPr>
              <w:t>Dirección</w:t>
            </w:r>
          </w:p>
        </w:tc>
        <w:tc>
          <w:tcPr>
            <w:tcBorders>
              <w:top w:color="000001" w:space="0" w:sz="2" w:val="single"/>
              <w:left w:color="000001" w:space="0" w:sz="2" w:val="single"/>
              <w:bottom w:color="000001" w:space="0" w:sz="2" w:val="single"/>
            </w:tcBorders>
            <w:shd w:fill="auto"/>
            <w:tcW w:type="dxa" w:w="3537"/>
            <w:tcMar>
              <w:top w:type="dxa" w:w="0"/>
              <w:left w:type="dxa" w:w="10"/>
              <w:bottom w:type="dxa" w:w="0"/>
              <w:right w:type="dxa" w:w="10"/>
            </w:tcMar>
          </w:tcPr>
          <w:p>
            <w:pPr>
              <w:pStyle w:val="style30"/>
            </w:pPr>
            <w:r>
              <w:rPr>
                <w:sz w:val="22"/>
                <w:szCs w:val="22"/>
                <w:rFonts w:ascii="Liberation Sans" w:hAnsi="Liberation Sans"/>
              </w:rPr>
              <w:t>Clase</w:t>
            </w:r>
          </w:p>
        </w:tc>
        <w:tc>
          <w:tcPr>
            <w:tcBorders>
              <w:top w:color="000001" w:space="0" w:sz="2" w:val="single"/>
              <w:left w:color="000001" w:space="0" w:sz="2" w:val="single"/>
              <w:bottom w:color="000001" w:space="0" w:sz="2" w:val="single"/>
            </w:tcBorders>
            <w:shd w:fill="auto"/>
            <w:tcW w:type="dxa" w:w="6010"/>
            <w:tcMar>
              <w:top w:type="dxa" w:w="0"/>
              <w:left w:type="dxa" w:w="10"/>
              <w:bottom w:type="dxa" w:w="0"/>
              <w:right w:type="dxa" w:w="10"/>
            </w:tcMar>
          </w:tcPr>
          <w:p>
            <w:pPr>
              <w:pStyle w:val="style30"/>
            </w:pPr>
            <w:r>
              <w:rPr>
                <w:sz w:val="22"/>
                <w:szCs w:val="22"/>
                <w:rFonts w:ascii="Liberation Sans" w:hAnsi="Liberation Sans"/>
              </w:rPr>
              <w:t>Máscara</w:t>
            </w:r>
          </w:p>
        </w:tc>
        <w:tc>
          <w:tcPr>
            <w:tcBorders>
              <w:top w:color="000001" w:space="0" w:sz="2" w:val="single"/>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30"/>
            </w:pPr>
            <w:r>
              <w:rPr>
                <w:sz w:val="22"/>
                <w:szCs w:val="22"/>
                <w:rFonts w:ascii="Liberation Sans" w:hAnsi="Liberation Sans"/>
              </w:rPr>
              <w:t>Direcciones</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192.168.8.0</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C</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255.255.255.0</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256</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10.31.6.0</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A</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255.255.255.0</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256</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10.11.6.192</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A</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255.255.255.192</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64</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130.63.5.0</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B</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255.255.255.0</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256</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172.23.5.192</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B</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255.255.255.192</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64</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10.54.5.0</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A</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255.255.255.0</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256</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10.54.17.0</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A</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255.255.255.0</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256</w:t>
            </w:r>
          </w:p>
        </w:tc>
      </w:tr>
      <w:tr>
        <w:trPr>
          <w:cantSplit w:val="off"/>
        </w:trPr>
        <w:tc>
          <w:tcPr>
            <w:tcBorders>
              <w:left w:color="000001" w:space="0" w:sz="2" w:val="single"/>
              <w:bottom w:color="000001" w:space="0" w:sz="2" w:val="single"/>
            </w:tcBorders>
            <w:shd w:fill="auto"/>
            <w:tcW w:type="dxa" w:w="2406"/>
            <w:tcMar>
              <w:top w:type="dxa" w:w="0"/>
              <w:left w:type="dxa" w:w="10"/>
              <w:bottom w:type="dxa" w:w="0"/>
              <w:right w:type="dxa" w:w="10"/>
            </w:tcMar>
          </w:tcPr>
          <w:p>
            <w:pPr>
              <w:pStyle w:val="style29"/>
              <w:jc w:val="center"/>
            </w:pPr>
            <w:r>
              <w:rPr>
                <w:sz w:val="22"/>
                <w:szCs w:val="22"/>
                <w:rFonts w:ascii="Liberation Sans" w:hAnsi="Liberation Sans"/>
              </w:rPr>
              <w:t>10.54.9.128</w:t>
            </w:r>
          </w:p>
        </w:tc>
        <w:tc>
          <w:tcPr>
            <w:tcBorders>
              <w:left w:color="000001" w:space="0" w:sz="2" w:val="single"/>
              <w:bottom w:color="000001" w:space="0" w:sz="2" w:val="single"/>
            </w:tcBorders>
            <w:shd w:fill="auto"/>
            <w:tcW w:type="dxa" w:w="3537"/>
            <w:tcMar>
              <w:top w:type="dxa" w:w="0"/>
              <w:left w:type="dxa" w:w="10"/>
              <w:bottom w:type="dxa" w:w="0"/>
              <w:right w:type="dxa" w:w="10"/>
            </w:tcMar>
          </w:tcPr>
          <w:p>
            <w:pPr>
              <w:pStyle w:val="style29"/>
              <w:jc w:val="center"/>
            </w:pPr>
            <w:r>
              <w:rPr>
                <w:sz w:val="22"/>
                <w:szCs w:val="22"/>
                <w:rFonts w:ascii="Liberation Sans" w:hAnsi="Liberation Sans"/>
              </w:rPr>
              <w:t>A</w:t>
            </w:r>
          </w:p>
        </w:tc>
        <w:tc>
          <w:tcPr>
            <w:tcBorders>
              <w:left w:color="000001" w:space="0" w:sz="2" w:val="single"/>
              <w:bottom w:color="000001" w:space="0" w:sz="2" w:val="single"/>
            </w:tcBorders>
            <w:shd w:fill="auto"/>
            <w:tcW w:type="dxa" w:w="6010"/>
            <w:tcMar>
              <w:top w:type="dxa" w:w="0"/>
              <w:left w:type="dxa" w:w="10"/>
              <w:bottom w:type="dxa" w:w="0"/>
              <w:right w:type="dxa" w:w="10"/>
            </w:tcMar>
          </w:tcPr>
          <w:p>
            <w:pPr>
              <w:pStyle w:val="style29"/>
              <w:jc w:val="center"/>
            </w:pPr>
            <w:r>
              <w:rPr>
                <w:sz w:val="22"/>
                <w:szCs w:val="22"/>
                <w:rFonts w:ascii="Liberation Sans" w:hAnsi="Liberation Sans"/>
              </w:rPr>
              <w:t>255.255.255.0</w:t>
            </w:r>
          </w:p>
        </w:tc>
        <w:tc>
          <w:tcPr>
            <w:tcBorders>
              <w:left w:color="000001" w:space="0" w:sz="2" w:val="single"/>
              <w:bottom w:color="000001" w:space="0" w:sz="2" w:val="single"/>
              <w:right w:color="000001" w:space="0" w:sz="2" w:val="single"/>
            </w:tcBorders>
            <w:shd w:fill="auto"/>
            <w:tcW w:type="dxa" w:w="7902"/>
            <w:tcMar>
              <w:top w:type="dxa" w:w="0"/>
              <w:left w:type="dxa" w:w="10"/>
              <w:bottom w:type="dxa" w:w="0"/>
              <w:right w:type="dxa" w:w="10"/>
            </w:tcMar>
          </w:tcPr>
          <w:p>
            <w:pPr>
              <w:pStyle w:val="style29"/>
              <w:jc w:val="center"/>
            </w:pPr>
            <w:r>
              <w:rPr>
                <w:sz w:val="22"/>
                <w:szCs w:val="22"/>
                <w:rFonts w:ascii="Liberation Sans" w:hAnsi="Liberation Sans"/>
              </w:rPr>
              <w:t>128</w:t>
            </w:r>
          </w:p>
        </w:tc>
      </w:tr>
    </w:tbl>
    <w:p>
      <w:pPr>
        <w:pStyle w:val="style23"/>
      </w:pPr>
      <w:r>
        <w:rPr/>
      </w:r>
    </w:p>
    <w:p>
      <w:pPr>
        <w:pStyle w:val="style23"/>
      </w:pPr>
      <w:r>
        <w:rPr/>
        <w:t>Para ello tenemos en cuenta que los servidores tienen direcciones IP fijas, lo cual condiciona las subredes que pueden asignarse a los segmentos en que están involucrados. Hay además otras dos condiciones: la red 130.63.5.0 será asignada a los hosts en internet, y la 172.23.5.192 a la red X.25.</w:t>
      </w:r>
    </w:p>
    <w:p>
      <w:pPr>
        <w:pStyle w:val="style2"/>
        <w:numPr>
          <w:ilvl w:val="1"/>
          <w:numId w:val="1"/>
        </w:numPr>
        <w:ind w:hanging="0" w:left="1134" w:right="0"/>
      </w:pPr>
      <w:r>
        <w:rPr>
          <w:i w:val="off"/>
          <w:iCs w:val="off"/>
        </w:rPr>
        <w:t>Diagrama de la Red</w:t>
      </w:r>
    </w:p>
    <w:p>
      <w:pPr>
        <w:pStyle w:val="style23"/>
      </w:pPr>
      <w:r>
        <w:rPr/>
        <w:t>A continuación presentamos el gráfico lógico de la red con la asignación de los nombres de subdominio.</w:t>
      </w:r>
    </w:p>
    <w:p>
      <w:pPr>
        <w:pStyle w:val="style23"/>
      </w:pPr>
      <w:r>
        <w:rPr/>
        <w:drawing>
          <wp:inline distB="0" distL="0" distR="0" distT="0">
            <wp:extent cx="6120130" cy="78397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20130" cy="7839710"/>
                    </a:xfrm>
                    <a:prstGeom prst="rect">
                      <a:avLst/>
                    </a:prstGeom>
                    <a:noFill/>
                    <a:ln w="9525">
                      <a:noFill/>
                      <a:miter lim="800000"/>
                      <a:headEnd/>
                      <a:tailEnd/>
                    </a:ln>
                  </pic:spPr>
                </pic:pic>
              </a:graphicData>
            </a:graphic>
          </wp:inline>
        </w:drawing>
      </w:r>
    </w:p>
    <w:p>
      <w:pPr>
        <w:pStyle w:val="style2"/>
        <w:numPr>
          <w:ilvl w:val="1"/>
          <w:numId w:val="1"/>
        </w:numPr>
        <w:ind w:hanging="0" w:left="1134" w:right="0"/>
        <w:pageBreakBefore/>
      </w:pPr>
      <w:r>
        <w:rPr>
          <w:i w:val="off"/>
          <w:iCs w:val="off"/>
        </w:rPr>
        <w:t>Asignación de subredes</w:t>
      </w:r>
    </w:p>
    <w:p>
      <w:pPr>
        <w:pStyle w:val="style23"/>
      </w:pPr>
      <w:r>
        <w:rPr/>
        <w:t>A partir de las redes mostradas en el gráfico, se asigna una subred IP del tamaño adecuado a cada una, teniendo en consideración la RFC 950.</w:t>
      </w:r>
    </w:p>
    <w:p>
      <w:pPr>
        <w:pStyle w:val="style23"/>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159866272" style="position:absolute;margin-left:0pt;margin-top:0.35pt;width:397.6pt;height:391.45pt" type="shapetype_75">
            <w10:wrap w10:type="none"/>
            <v:fill detectmouseclick="t"/>
            <v:stroke color="black" joinstyle="round"/>
          </v:shape>
        </w:pict>
      </w:r>
    </w:p>
    <w:tbl>
      <w:tblPr>
        <w:tblW w:type="dxa" w:w="9638"/>
        <w:tblBorders>
          <w:top w:color="000001" w:space="0" w:sz="2" w:val="single"/>
          <w:left w:color="000001" w:space="0" w:sz="2" w:val="single"/>
          <w:bottom w:color="000001" w:space="0" w:sz="2" w:val="single"/>
        </w:tblBorders>
        <w:jc w:val="left"/>
      </w:tblPr>
      <w:tblGrid>
        <w:gridCol w:w="2478"/>
        <w:gridCol w:w="4031"/>
        <w:gridCol w:w="6269"/>
        <w:gridCol w:w="9637"/>
      </w:tblGrid>
      <w:tr>
        <w:trPr>
          <w:tblHeader w:val="true"/>
          <w:trHeight w:hRule="atLeast" w:val="346"/>
          <w:cantSplit w:val="off"/>
        </w:trPr>
        <w:tc>
          <w:tcPr>
            <w:tcBorders>
              <w:top w:color="000001" w:space="0" w:sz="2" w:val="single"/>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szCs w:val="22"/>
                <w:rFonts w:ascii="Liberation Sans" w:hAnsi="Liberation Sans"/>
              </w:rPr>
              <w:t>C</w:t>
            </w:r>
            <w:r>
              <w:rPr>
                <w:color w:val="auto"/>
                <w:sz w:val="22"/>
                <w:szCs w:val="22"/>
                <w:rFonts w:ascii="Liberation Sans" w:hAnsi="Liberation Sans"/>
              </w:rPr>
              <w:t>iudad</w:t>
            </w:r>
          </w:p>
        </w:tc>
        <w:tc>
          <w:tcPr>
            <w:tcBorders>
              <w:top w:color="000001" w:space="0" w:sz="2" w:val="single"/>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szCs w:val="22"/>
                <w:rFonts w:ascii="Liberation Sans" w:hAnsi="Liberation Sans"/>
              </w:rPr>
              <w:t>Nº</w:t>
            </w:r>
            <w:r>
              <w:rPr>
                <w:color w:val="auto"/>
                <w:sz w:val="22"/>
                <w:szCs w:val="22"/>
                <w:rFonts w:ascii="Liberation Sans" w:hAnsi="Liberation Sans"/>
              </w:rPr>
              <w:t xml:space="preserve"> </w:t>
            </w:r>
            <w:r>
              <w:rPr>
                <w:color w:val="auto"/>
                <w:sz w:val="22"/>
                <w:szCs w:val="22"/>
                <w:rFonts w:ascii="Liberation Sans" w:hAnsi="Liberation Sans"/>
              </w:rPr>
              <w:t xml:space="preserve">de </w:t>
            </w:r>
            <w:r>
              <w:rPr>
                <w:color w:val="auto"/>
                <w:sz w:val="22"/>
                <w:szCs w:val="22"/>
                <w:rFonts w:ascii="Liberation Sans" w:hAnsi="Liberation Sans"/>
              </w:rPr>
              <w:t>hosts</w:t>
            </w:r>
          </w:p>
        </w:tc>
        <w:tc>
          <w:tcPr>
            <w:tcBorders>
              <w:top w:color="000001" w:space="0" w:sz="2" w:val="single"/>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szCs w:val="22"/>
                <w:rFonts w:ascii="Liberation Sans" w:hAnsi="Liberation Sans"/>
              </w:rPr>
              <w:t>T</w:t>
            </w:r>
            <w:r>
              <w:rPr>
                <w:color w:val="auto"/>
                <w:sz w:val="22"/>
                <w:szCs w:val="22"/>
                <w:rFonts w:ascii="Liberation Sans" w:hAnsi="Liberation Sans"/>
              </w:rPr>
              <w:t xml:space="preserve">amaño </w:t>
            </w:r>
            <w:r>
              <w:rPr>
                <w:color w:val="auto"/>
                <w:sz w:val="22"/>
                <w:szCs w:val="22"/>
                <w:rFonts w:ascii="Liberation Sans" w:hAnsi="Liberation Sans"/>
              </w:rPr>
              <w:t xml:space="preserve">del </w:t>
            </w:r>
            <w:r>
              <w:rPr>
                <w:color w:val="auto"/>
                <w:sz w:val="22"/>
                <w:szCs w:val="22"/>
                <w:rFonts w:ascii="Liberation Sans" w:hAnsi="Liberation Sans"/>
              </w:rPr>
              <w:t>bloque</w:t>
            </w:r>
          </w:p>
        </w:tc>
        <w:tc>
          <w:tcPr>
            <w:tcBorders>
              <w:top w:color="000001" w:space="0" w:sz="2" w:val="single"/>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szCs w:val="22"/>
                <w:rFonts w:ascii="Liberation Sans" w:hAnsi="Liberation Sans"/>
              </w:rPr>
              <w:t>Subred</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San Pablo</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127</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256</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10.31.6.0/24</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Buenos Aires</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246</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256</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192.168.8.0/24</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Bogotá</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48</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64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10.11.6.192/26</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Rio de Janeiro</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19</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32</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10.54.5.64/27</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Lima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10.54.5.40/30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Montevideo</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11</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16</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10.54.5.128/28</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Caracas</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126</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128</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10.54.9.128/25</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Asunción</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20</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32</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10.54.5.96/27</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Quito</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246</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256</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10.54.17.0/24</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La Paz</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10.54.5.44/30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Córdoba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18</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32</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10.54.5.0/27</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Rosario</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8</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130.63.5.0/29</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Porto Alegre</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172.23.5.192/30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Curitiba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172.23.5.196/30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Guayaquil</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172.23.5.200/30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Mendoza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16</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10.54.5.160/28</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Posadas</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10.54.5.176/30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Salta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10.54.5.180/30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La Pampa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10.54.5.184/30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Santiago</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10.54.5.188/30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Brasilia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10.54.5.192/30</w:t>
            </w:r>
          </w:p>
        </w:tc>
      </w:tr>
      <w:tr>
        <w:trPr>
          <w:trHeight w:hRule="atLeast" w:val="346"/>
          <w:cantSplit w:val="off"/>
        </w:trPr>
        <w:tc>
          <w:tcPr>
            <w:tcBorders>
              <w:left w:color="000001" w:space="0" w:sz="2" w:val="single"/>
              <w:bottom w:color="000001" w:space="0" w:sz="2" w:val="single"/>
            </w:tcBorders>
            <w:shd w:fill="auto"/>
            <w:tcW w:type="dxa" w:w="2478"/>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Colonia</w:t>
            </w:r>
          </w:p>
        </w:tc>
        <w:tc>
          <w:tcPr>
            <w:tcBorders>
              <w:left w:color="000001" w:space="0" w:sz="2" w:val="single"/>
              <w:bottom w:color="000001" w:space="0" w:sz="2" w:val="single"/>
            </w:tcBorders>
            <w:shd w:fill="auto"/>
            <w:tcW w:type="dxa" w:w="4031"/>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2</w:t>
            </w:r>
          </w:p>
        </w:tc>
        <w:tc>
          <w:tcPr>
            <w:tcBorders>
              <w:left w:color="000001" w:space="0" w:sz="2" w:val="single"/>
              <w:bottom w:color="000001" w:space="0" w:sz="2" w:val="single"/>
            </w:tcBorders>
            <w:shd w:fill="auto"/>
            <w:tcW w:type="dxa" w:w="626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4</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10.54.5.196/30</w:t>
            </w:r>
          </w:p>
        </w:tc>
      </w:tr>
    </w:tbl>
    <w:p>
      <w:pPr>
        <w:pStyle w:val="style23"/>
      </w:pPr>
      <w:r>
        <w:rPr/>
      </w:r>
    </w:p>
    <w:p>
      <w:pPr>
        <w:pStyle w:val="style2"/>
        <w:numPr>
          <w:ilvl w:val="1"/>
          <w:numId w:val="1"/>
        </w:numPr>
        <w:ind w:hanging="0" w:left="1134" w:right="0"/>
      </w:pPr>
      <w:r>
        <w:rPr>
          <w:i w:val="off"/>
          <w:iCs w:val="off"/>
        </w:rPr>
        <w:t>Asignación de nombres y direcciones de host</w:t>
      </w:r>
    </w:p>
    <w:p>
      <w:pPr>
        <w:pStyle w:val="style23"/>
      </w:pPr>
      <w:r>
        <w:rPr/>
        <w:t xml:space="preserve">A continuación asignamos a los hosts presentados en el gráfico una dirección IP y un nombre de host, referidos a la subred correspondiente. Los routers tendrán naturalmente varias direcciones y nombres, por formar parte de distintas redes IP. Por simplicidad no se detallan los hosts que aparecen </w:t>
      </w:r>
      <w:r>
        <w:rPr>
          <w:i/>
          <w:iCs/>
        </w:rPr>
        <w:t>agrupados</w:t>
      </w:r>
      <w:r>
        <w:rPr/>
        <w:t xml:space="preserve"> en el gráfico, pero cabe notar que bastaría con incrementar la mayor dirección IP de cada subred y el mayor sufijo numérico del nombre de cada subdominio para obtener los nombres restantes.</w:t>
      </w:r>
    </w:p>
    <w:p>
      <w:pPr>
        <w:pStyle w:val="style23"/>
      </w:pPr>
      <w:r>
        <w:rPr/>
      </w:r>
    </w:p>
    <w:tbl>
      <w:tblPr>
        <w:tblW w:type="dxa" w:w="9638"/>
        <w:tblBorders>
          <w:top w:color="000001" w:space="0" w:sz="2" w:val="single"/>
          <w:left w:color="000001" w:space="0" w:sz="2" w:val="single"/>
          <w:bottom w:color="000001" w:space="0" w:sz="2" w:val="single"/>
        </w:tblBorders>
        <w:jc w:val="left"/>
      </w:tblPr>
      <w:tblGrid>
        <w:gridCol w:w="1992"/>
        <w:gridCol w:w="4540"/>
        <w:gridCol w:w="7089"/>
        <w:gridCol w:w="9637"/>
      </w:tblGrid>
      <w:tr>
        <w:trPr>
          <w:tblHeader w:val="true"/>
          <w:trHeight w:hRule="atLeast" w:val="371"/>
          <w:cantSplit w:val="off"/>
        </w:trPr>
        <w:tc>
          <w:tcPr>
            <w:tcBorders>
              <w:top w:color="000001" w:space="0" w:sz="2" w:val="single"/>
              <w:left w:color="000001" w:space="0" w:sz="2" w:val="single"/>
              <w:bottom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szCs w:val="22"/>
                <w:rFonts w:ascii="Liberation Sans" w:hAnsi="Liberation Sans"/>
              </w:rPr>
              <w:t>Host</w:t>
            </w:r>
          </w:p>
        </w:tc>
        <w:tc>
          <w:tcPr>
            <w:tcBorders>
              <w:top w:color="000001" w:space="0" w:sz="2" w:val="single"/>
              <w:left w:color="000001" w:space="0" w:sz="2" w:val="single"/>
              <w:bottom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szCs w:val="22"/>
                <w:rFonts w:ascii="Liberation Sans" w:hAnsi="Liberation Sans"/>
              </w:rPr>
              <w:t>Red</w:t>
            </w:r>
          </w:p>
        </w:tc>
        <w:tc>
          <w:tcPr>
            <w:tcBorders>
              <w:top w:color="000001" w:space="0" w:sz="2" w:val="single"/>
              <w:left w:color="000001" w:space="0" w:sz="2" w:val="single"/>
              <w:bottom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szCs w:val="22"/>
                <w:rFonts w:ascii="Liberation Sans" w:hAnsi="Liberation Sans"/>
              </w:rPr>
              <w:t>Dirección IP</w:t>
            </w:r>
          </w:p>
        </w:tc>
        <w:tc>
          <w:tcPr>
            <w:tcBorders>
              <w:top w:color="000001" w:space="0" w:sz="2" w:val="single"/>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szCs w:val="22"/>
                <w:rFonts w:ascii="Liberation Sans" w:hAnsi="Liberation Sans"/>
              </w:rPr>
              <w:t>Nombre</w:t>
            </w:r>
          </w:p>
        </w:tc>
      </w:tr>
      <w:tr>
        <w:trPr>
          <w:trHeight w:hRule="atLeast" w:val="371"/>
          <w:cantSplit w:val="off"/>
        </w:trPr>
        <w:tc>
          <w:tcPr>
            <w:tcBorders>
              <w:left w:color="000001" w:space="0" w:sz="2" w:val="single"/>
              <w:bottom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H102</w:t>
            </w:r>
          </w:p>
        </w:tc>
        <w:tc>
          <w:tcPr>
            <w:tcBorders>
              <w:left w:color="000001" w:space="0" w:sz="2" w:val="single"/>
              <w:bottom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10.31.6.0/24</w:t>
            </w:r>
          </w:p>
        </w:tc>
        <w:tc>
          <w:tcPr>
            <w:tcBorders>
              <w:left w:color="000001" w:space="0" w:sz="2" w:val="single"/>
              <w:bottom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10.31.6.1</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sanpablo01</w:t>
            </w:r>
          </w:p>
        </w:tc>
      </w:tr>
      <w:tr>
        <w:trPr>
          <w:trHeight w:hRule="atLeast" w:val="371"/>
          <w:cantSplit w:val="off"/>
        </w:trPr>
        <w:tc>
          <w:tcPr>
            <w:tcBorders>
              <w:left w:color="000001" w:space="0" w:sz="2" w:val="single"/>
              <w:bottom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H104</w:t>
            </w:r>
          </w:p>
        </w:tc>
        <w:tc>
          <w:tcPr>
            <w:tcBorders>
              <w:left w:color="000001" w:space="0" w:sz="2" w:val="single"/>
              <w:bottom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10.31.6.0/24</w:t>
            </w:r>
          </w:p>
        </w:tc>
        <w:tc>
          <w:tcPr>
            <w:tcBorders>
              <w:left w:color="000001" w:space="0" w:sz="2" w:val="single"/>
              <w:bottom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10.31.6.2</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sanpablo02</w:t>
            </w:r>
          </w:p>
        </w:tc>
      </w:tr>
      <w:tr>
        <w:trPr>
          <w:trHeight w:hRule="atLeast" w:val="371"/>
          <w:cantSplit w:val="off"/>
        </w:trPr>
        <w:tc>
          <w:tcPr>
            <w:tcBorders>
              <w:left w:color="000001" w:space="0" w:sz="2" w:val="single"/>
              <w:bottom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H106</w:t>
            </w:r>
          </w:p>
        </w:tc>
        <w:tc>
          <w:tcPr>
            <w:tcBorders>
              <w:left w:color="000001" w:space="0" w:sz="2" w:val="single"/>
              <w:bottom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10.31.6.0/24</w:t>
            </w:r>
          </w:p>
        </w:tc>
        <w:tc>
          <w:tcPr>
            <w:tcBorders>
              <w:left w:color="000001" w:space="0" w:sz="2" w:val="single"/>
              <w:bottom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10.31.6.3</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sanpablo03</w:t>
            </w:r>
          </w:p>
        </w:tc>
      </w:tr>
      <w:tr>
        <w:trPr>
          <w:trHeight w:hRule="atLeast" w:val="371"/>
          <w:cantSplit w:val="off"/>
        </w:trPr>
        <w:tc>
          <w:tcPr>
            <w:tcBorders>
              <w:left w:color="000001" w:space="0" w:sz="2" w:val="single"/>
              <w:bottom w:color="000001" w:space="0" w:sz="2" w:val="single"/>
            </w:tcBorders>
            <w:shd w:fill="9999FF"/>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Web Server</w:t>
            </w:r>
          </w:p>
        </w:tc>
        <w:tc>
          <w:tcPr>
            <w:tcBorders>
              <w:left w:color="000001" w:space="0" w:sz="2" w:val="single"/>
              <w:bottom w:color="000001" w:space="0" w:sz="2" w:val="single"/>
            </w:tcBorders>
            <w:shd w:fill="9999FF"/>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192.168.8.0/24</w:t>
            </w:r>
          </w:p>
        </w:tc>
        <w:tc>
          <w:tcPr>
            <w:tcBorders>
              <w:left w:color="000001" w:space="0" w:sz="2" w:val="single"/>
              <w:bottom w:color="000001" w:space="0" w:sz="2" w:val="single"/>
            </w:tcBorders>
            <w:shd w:fill="9999FF"/>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192.168.8.1</w:t>
            </w:r>
          </w:p>
        </w:tc>
        <w:tc>
          <w:tcPr>
            <w:tcBorders>
              <w:left w:color="000001" w:space="0" w:sz="2" w:val="single"/>
              <w:bottom w:color="000001" w:space="0" w:sz="2" w:val="single"/>
              <w:right w:color="000001" w:space="0" w:sz="2" w:val="single"/>
            </w:tcBorders>
            <w:shd w:fill="9999FF"/>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buenosaires01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H106</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192.168.8.0/24</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192.168.8.2</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buenosaires02</w:t>
            </w:r>
          </w:p>
        </w:tc>
      </w:tr>
      <w:tr>
        <w:trPr>
          <w:trHeight w:hRule="atLeast" w:val="371"/>
          <w:cantSplit w:val="off"/>
        </w:trPr>
        <w:tc>
          <w:tcPr>
            <w:tcBorders>
              <w:left w:color="000001" w:space="0" w:sz="2" w:val="single"/>
              <w:bottom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H106</w:t>
            </w:r>
          </w:p>
        </w:tc>
        <w:tc>
          <w:tcPr>
            <w:tcBorders>
              <w:left w:color="000001" w:space="0" w:sz="2" w:val="single"/>
              <w:bottom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10.11.6.192/26</w:t>
            </w:r>
          </w:p>
        </w:tc>
        <w:tc>
          <w:tcPr>
            <w:tcBorders>
              <w:left w:color="000001" w:space="0" w:sz="2" w:val="single"/>
              <w:bottom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10.11.6.193</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bogota01</w:t>
            </w:r>
          </w:p>
        </w:tc>
      </w:tr>
      <w:tr>
        <w:trPr>
          <w:trHeight w:hRule="atLeast" w:val="371"/>
          <w:cantSplit w:val="off"/>
        </w:trPr>
        <w:tc>
          <w:tcPr>
            <w:tcBorders>
              <w:left w:color="000001" w:space="0" w:sz="2" w:val="single"/>
              <w:bottom w:color="000001" w:space="0" w:sz="2" w:val="single"/>
            </w:tcBorders>
            <w:shd w:fill="FFFF99"/>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Host B</w:t>
            </w:r>
          </w:p>
        </w:tc>
        <w:tc>
          <w:tcPr>
            <w:tcBorders>
              <w:left w:color="000001" w:space="0" w:sz="2" w:val="single"/>
              <w:bottom w:color="000001" w:space="0" w:sz="2" w:val="single"/>
            </w:tcBorders>
            <w:shd w:fill="FFFF99"/>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10.11.6.192/26</w:t>
            </w:r>
          </w:p>
        </w:tc>
        <w:tc>
          <w:tcPr>
            <w:tcBorders>
              <w:left w:color="000001" w:space="0" w:sz="2" w:val="single"/>
              <w:bottom w:color="000001" w:space="0" w:sz="2" w:val="single"/>
            </w:tcBorders>
            <w:shd w:fill="FFFF99"/>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10.11.6.194</w:t>
            </w:r>
          </w:p>
        </w:tc>
        <w:tc>
          <w:tcPr>
            <w:tcBorders>
              <w:left w:color="000001" w:space="0" w:sz="2" w:val="single"/>
              <w:bottom w:color="000001" w:space="0" w:sz="2" w:val="single"/>
              <w:right w:color="000001" w:space="0" w:sz="2" w:val="single"/>
            </w:tcBorders>
            <w:shd w:fill="FFFF99"/>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bogota02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10.54.5.64/27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10.54.5.65</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riodejaneiro01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H104</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10.54.5.64/27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10.54.5.66</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riodejaneiro02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10.54.5.64/27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10.54.5.67</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riodejaneiro03</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H108</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10.54.5.64/27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10.54.5.68</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riodejaneiro04</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H108</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lima01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H116</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10.54.5.42</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lima02</w:t>
            </w:r>
          </w:p>
        </w:tc>
      </w:tr>
      <w:tr>
        <w:trPr>
          <w:trHeight w:hRule="atLeast" w:val="371"/>
          <w:cantSplit w:val="off"/>
        </w:trPr>
        <w:tc>
          <w:tcPr>
            <w:tcBorders>
              <w:left w:color="000001" w:space="0" w:sz="2" w:val="single"/>
              <w:bottom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H114</w:t>
            </w:r>
          </w:p>
        </w:tc>
        <w:tc>
          <w:tcPr>
            <w:tcBorders>
              <w:left w:color="000001" w:space="0" w:sz="2" w:val="single"/>
              <w:bottom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10.54.5.128/28</w:t>
            </w:r>
          </w:p>
        </w:tc>
        <w:tc>
          <w:tcPr>
            <w:tcBorders>
              <w:left w:color="000001" w:space="0" w:sz="2" w:val="single"/>
              <w:bottom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10.54.5.129</w:t>
            </w:r>
          </w:p>
        </w:tc>
        <w:tc>
          <w:tcPr>
            <w:tcBorders>
              <w:left w:color="000001" w:space="0" w:sz="2" w:val="single"/>
              <w:bottom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montevideo01</w:t>
            </w:r>
          </w:p>
        </w:tc>
      </w:tr>
      <w:tr>
        <w:trPr>
          <w:trHeight w:hRule="atLeast" w:val="371"/>
          <w:cantSplit w:val="off"/>
        </w:trPr>
        <w:tc>
          <w:tcPr>
            <w:tcBorders>
              <w:left w:color="000001" w:space="0" w:sz="2" w:val="single"/>
              <w:bottom w:color="000001" w:space="0" w:sz="2" w:val="single"/>
            </w:tcBorders>
            <w:shd w:fill="CCCC00"/>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TelServer</w:t>
            </w:r>
          </w:p>
        </w:tc>
        <w:tc>
          <w:tcPr>
            <w:tcBorders>
              <w:left w:color="000001" w:space="0" w:sz="2" w:val="single"/>
              <w:bottom w:color="000001" w:space="0" w:sz="2" w:val="single"/>
            </w:tcBorders>
            <w:shd w:fill="CCCC00"/>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10.54.5.128/28</w:t>
            </w:r>
          </w:p>
        </w:tc>
        <w:tc>
          <w:tcPr>
            <w:tcBorders>
              <w:left w:color="000001" w:space="0" w:sz="2" w:val="single"/>
              <w:bottom w:color="000001" w:space="0" w:sz="2" w:val="single"/>
            </w:tcBorders>
            <w:shd w:fill="CCCC00"/>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10.54.5.130</w:t>
            </w:r>
          </w:p>
        </w:tc>
        <w:tc>
          <w:tcPr>
            <w:tcBorders>
              <w:left w:color="000001" w:space="0" w:sz="2" w:val="single"/>
              <w:bottom w:color="000001" w:space="0" w:sz="2" w:val="single"/>
              <w:right w:color="000001" w:space="0" w:sz="2" w:val="single"/>
            </w:tcBorders>
            <w:shd w:fill="CCCC00"/>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montevideo02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H116</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10.54.5.128/28</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10.54.5.131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montevideo03</w:t>
            </w:r>
          </w:p>
        </w:tc>
      </w:tr>
      <w:tr>
        <w:trPr>
          <w:trHeight w:hRule="atLeast" w:val="371"/>
          <w:cantSplit w:val="off"/>
        </w:trPr>
        <w:tc>
          <w:tcPr>
            <w:tcBorders>
              <w:left w:color="000001" w:space="0" w:sz="2" w:val="single"/>
              <w:bottom w:color="000001" w:space="0" w:sz="2" w:val="single"/>
            </w:tcBorders>
            <w:shd w:fill="CCCC00"/>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TelServer</w:t>
            </w:r>
          </w:p>
        </w:tc>
        <w:tc>
          <w:tcPr>
            <w:tcBorders>
              <w:left w:color="000001" w:space="0" w:sz="2" w:val="single"/>
              <w:bottom w:color="000001" w:space="0" w:sz="2" w:val="single"/>
            </w:tcBorders>
            <w:shd w:fill="CCCC00"/>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10.54.9.128/25</w:t>
            </w:r>
          </w:p>
        </w:tc>
        <w:tc>
          <w:tcPr>
            <w:tcBorders>
              <w:left w:color="000001" w:space="0" w:sz="2" w:val="single"/>
              <w:bottom w:color="000001" w:space="0" w:sz="2" w:val="single"/>
            </w:tcBorders>
            <w:shd w:fill="CCCC00"/>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10.54.9.129</w:t>
            </w:r>
          </w:p>
        </w:tc>
        <w:tc>
          <w:tcPr>
            <w:tcBorders>
              <w:left w:color="000001" w:space="0" w:sz="2" w:val="single"/>
              <w:bottom w:color="000001" w:space="0" w:sz="2" w:val="single"/>
              <w:right w:color="000001" w:space="0" w:sz="2" w:val="single"/>
            </w:tcBorders>
            <w:shd w:fill="CCCC00"/>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caracas01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10.54.9.128/25</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10.54.9.130</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caracas02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H113</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10.54.9.128/25</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10.54.9.131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caracas03</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H114</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10.54.9.128/25</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10.54.9.132</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caracas04</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H113</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10.54.5.96/27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10.54.5.97</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asuncion01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H114</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10.54.5.96/27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10.54.5.98</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asuncion02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H117</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10.54.5.96/27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10.54.5.99</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asuncion03</w:t>
            </w:r>
          </w:p>
        </w:tc>
      </w:tr>
      <w:tr>
        <w:trPr>
          <w:trHeight w:hRule="atLeast" w:val="371"/>
          <w:cantSplit w:val="off"/>
        </w:trPr>
        <w:tc>
          <w:tcPr>
            <w:tcBorders>
              <w:left w:color="000001" w:space="0" w:sz="2" w:val="single"/>
            </w:tcBorders>
            <w:shd w:fill="E6E6E6"/>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Host A</w:t>
            </w:r>
          </w:p>
        </w:tc>
        <w:tc>
          <w:tcPr>
            <w:tcBorders>
              <w:left w:color="000001" w:space="0" w:sz="2" w:val="single"/>
            </w:tcBorders>
            <w:shd w:fill="E6E6E6"/>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10.54.5.96/27</w:t>
            </w:r>
          </w:p>
        </w:tc>
        <w:tc>
          <w:tcPr>
            <w:tcBorders>
              <w:left w:color="000001" w:space="0" w:sz="2" w:val="single"/>
            </w:tcBorders>
            <w:shd w:fill="E6E6E6"/>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10.54.5.100</w:t>
            </w:r>
          </w:p>
        </w:tc>
        <w:tc>
          <w:tcPr>
            <w:tcBorders>
              <w:left w:color="000001" w:space="0" w:sz="2" w:val="single"/>
              <w:right w:color="000001" w:space="0" w:sz="2" w:val="single"/>
            </w:tcBorders>
            <w:shd w:fill="E6E6E6"/>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asuncion04</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10.54.17.0/24</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10.54.17.1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quito01</w:t>
            </w:r>
          </w:p>
        </w:tc>
      </w:tr>
      <w:tr>
        <w:trPr>
          <w:trHeight w:hRule="atLeast" w:val="371"/>
          <w:cantSplit w:val="off"/>
        </w:trPr>
        <w:tc>
          <w:tcPr>
            <w:tcBorders>
              <w:left w:color="000001" w:space="0" w:sz="2" w:val="single"/>
            </w:tcBorders>
            <w:shd w:fill="FFCC99"/>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FTPServer</w:t>
            </w:r>
          </w:p>
        </w:tc>
        <w:tc>
          <w:tcPr>
            <w:tcBorders>
              <w:left w:color="000001" w:space="0" w:sz="2" w:val="single"/>
            </w:tcBorders>
            <w:shd w:fill="FFCC99"/>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10.54.17.0/24</w:t>
            </w:r>
          </w:p>
        </w:tc>
        <w:tc>
          <w:tcPr>
            <w:tcBorders>
              <w:left w:color="000001" w:space="0" w:sz="2" w:val="single"/>
            </w:tcBorders>
            <w:shd w:fill="FFCC99"/>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10.54.17.2</w:t>
            </w:r>
          </w:p>
        </w:tc>
        <w:tc>
          <w:tcPr>
            <w:tcBorders>
              <w:left w:color="000001" w:space="0" w:sz="2" w:val="single"/>
              <w:right w:color="000001" w:space="0" w:sz="2" w:val="single"/>
            </w:tcBorders>
            <w:shd w:fill="FFCC99"/>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quito02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H114</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10.54.5.44/30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10.54.5.45</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lapaz01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10.54.5.44/30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10.54.5.46</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lapaz02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10.54.5.0/27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cordoba01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10.54.5.0/27</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10.54.5.2</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cordoba02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H117</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rosario01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130.63.5.2</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rosario02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"A"</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130.63.5.3</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rosario03</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130.63.5.4</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rosario04</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172.23.5.192/30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172.23.5.193</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portoalegre01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H113</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172.23.5.192/30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172.23.5.194</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portoalegre02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172.23.5.196/30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172.23.5.197</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curitiba01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172.23.5.196/30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172.23.5.198</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curitiba02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172.23.5.200/30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172.23.5.201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guayaquil01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H113</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172.23.5.200/30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172.23.5.202</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guayaquil02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10.54.5.160/28</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10.54.5.161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mendoza01</w:t>
            </w:r>
          </w:p>
        </w:tc>
      </w:tr>
      <w:tr>
        <w:trPr>
          <w:trHeight w:hRule="atLeast" w:val="371"/>
          <w:cantSplit w:val="off"/>
        </w:trPr>
        <w:tc>
          <w:tcPr>
            <w:tcBorders>
              <w:left w:color="000001" w:space="0" w:sz="2" w:val="single"/>
            </w:tcBorders>
            <w:shd w:fill="99CCFF"/>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Host C</w:t>
            </w:r>
          </w:p>
        </w:tc>
        <w:tc>
          <w:tcPr>
            <w:tcBorders>
              <w:left w:color="000001" w:space="0" w:sz="2" w:val="single"/>
            </w:tcBorders>
            <w:shd w:fill="99CCFF"/>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10.54.5.160/28</w:t>
            </w:r>
          </w:p>
        </w:tc>
        <w:tc>
          <w:tcPr>
            <w:tcBorders>
              <w:left w:color="000001" w:space="0" w:sz="2" w:val="single"/>
            </w:tcBorders>
            <w:shd w:fill="99CCFF"/>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10.54.5.162</w:t>
            </w:r>
          </w:p>
        </w:tc>
        <w:tc>
          <w:tcPr>
            <w:tcBorders>
              <w:left w:color="000001" w:space="0" w:sz="2" w:val="single"/>
              <w:right w:color="000001" w:space="0" w:sz="2" w:val="single"/>
            </w:tcBorders>
            <w:shd w:fill="99CCFF"/>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mendoza02</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10.54.5.176/30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10.54.5.177</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posadas01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10.54.5.180/30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10.54.5.181</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salta01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10.54.5.184/30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10.54.5.185</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lapampa01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10.54.5.188/30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10.54.5.189</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santiago01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10.54.5.192/30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10.54.5.193</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brasilia01</w:t>
            </w:r>
          </w:p>
        </w:tc>
      </w:tr>
      <w:tr>
        <w:trPr>
          <w:trHeight w:hRule="atLeast" w:val="371"/>
          <w:cantSplit w:val="off"/>
        </w:trPr>
        <w:tc>
          <w:tcPr>
            <w:tcBorders>
              <w:left w:color="000001" w:space="0" w:sz="2" w:val="single"/>
            </w:tcBorders>
            <w:shd w:fill="auto"/>
            <w:tcW w:type="dxa" w:w="1992"/>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H122</w:t>
            </w:r>
          </w:p>
        </w:tc>
        <w:tc>
          <w:tcPr>
            <w:tcBorders>
              <w:left w:color="000001" w:space="0" w:sz="2" w:val="single"/>
            </w:tcBorders>
            <w:shd w:fill="auto"/>
            <w:tcW w:type="dxa" w:w="4540"/>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10.54.5.196/30</w:t>
            </w:r>
          </w:p>
        </w:tc>
        <w:tc>
          <w:tcPr>
            <w:tcBorders>
              <w:left w:color="000001" w:space="0" w:sz="2" w:val="single"/>
            </w:tcBorders>
            <w:shd w:fill="auto"/>
            <w:tcW w:type="dxa" w:w="7089"/>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10.54.5.197</w:t>
            </w:r>
          </w:p>
        </w:tc>
        <w:tc>
          <w:tcPr>
            <w:tcBorders>
              <w:left w:color="000001" w:space="0" w:sz="2" w:val="single"/>
              <w:right w:color="000001" w:space="0" w:sz="2" w:val="single"/>
            </w:tcBorders>
            <w:shd w:fill="auto"/>
            <w:tcW w:type="dxa" w:w="9637"/>
            <w:tcMar>
              <w:top w:type="dxa" w:w="0"/>
              <w:left w:type="dxa" w:w="10"/>
              <w:bottom w:type="dxa" w:w="0"/>
              <w:right w:type="dxa" w:w="10"/>
            </w:tcMar>
          </w:tcPr>
          <w:p>
            <w:pPr>
              <w:pStyle w:val="style30"/>
              <w:jc w:val="center"/>
              <w:widowControl/>
            </w:pPr>
            <w:r>
              <w:rPr>
                <w:color w:val="auto"/>
                <w:sz w:val="22"/>
                <w:b w:val="off"/>
                <w:szCs w:val="22"/>
                <w:bCs w:val="off"/>
                <w:rFonts w:ascii="Liberation Sans" w:hAnsi="Liberation Sans"/>
              </w:rPr>
              <w:t>colonia01</w:t>
            </w:r>
          </w:p>
        </w:tc>
      </w:tr>
    </w:tbl>
    <w:p>
      <w:pPr>
        <w:pStyle w:val="style2"/>
        <w:numPr>
          <w:ilvl w:val="1"/>
          <w:numId w:val="1"/>
        </w:numPr>
        <w:ind w:hanging="0" w:left="1134" w:right="0"/>
      </w:pPr>
      <w:r>
        <w:rPr/>
        <w:t>Tablas de ruteo</w:t>
      </w:r>
    </w:p>
    <w:p>
      <w:pPr>
        <w:pStyle w:val="style23"/>
      </w:pPr>
      <w:r>
        <w:rPr/>
        <w:t>Tablas de ruteo para todos los routers</w:t>
      </w:r>
    </w:p>
    <w:p>
      <w:pPr>
        <w:pStyle w:val="style1"/>
      </w:pPr>
      <w:r>
        <w:rPr/>
      </w:r>
    </w:p>
    <w:p>
      <w:pPr>
        <w:pStyle w:val="style1"/>
        <w:pageBreakBefore/>
      </w:pPr>
      <w:r>
        <w:rPr/>
        <w:t>DNS</w:t>
      </w:r>
    </w:p>
    <w:p>
      <w:pPr>
        <w:pStyle w:val="style23"/>
      </w:pPr>
      <w:r>
        <w:rPr/>
        <w:t xml:space="preserve">Para la configuración del servicio DNS utilizamos una jerarquía de dos niveles como se indica en el enunciado, con un servidor de primer nivel y dos servidores de segundo nivel. El servidor de primer nivel (o </w:t>
      </w:r>
      <w:r>
        <w:rPr>
          <w:i/>
        </w:rPr>
        <w:t>root</w:t>
      </w:r>
      <w:r>
        <w:rPr/>
        <w:t xml:space="preserve">) se limita a hacer </w:t>
      </w:r>
      <w:r>
        <w:rPr>
          <w:i/>
        </w:rPr>
        <w:t>forwarding</w:t>
      </w:r>
      <w:r>
        <w:rPr/>
        <w:t xml:space="preserve"> de las </w:t>
      </w:r>
      <w:r>
        <w:rPr>
          <w:i/>
        </w:rPr>
        <w:t>queries</w:t>
      </w:r>
      <w:r>
        <w:rPr/>
        <w:t xml:space="preserve"> realizadas por los de segundo nivel. Esto es necesario porque dichos servidores de segundo nivel son autoridad sobre su zona, y además son el único servidor visible en cada una de ellas.</w:t>
      </w:r>
    </w:p>
    <w:p>
      <w:pPr>
        <w:pStyle w:val="style23"/>
      </w:pPr>
      <w:r>
        <w:rPr/>
        <w:t xml:space="preserve">Se implementa tanto la función de DNS directo como reverso, esta última mediante aliasing para resolver el forwarding de manera simple. Esto implica que no haya necesidad de especificar en el </w:t>
      </w:r>
      <w:r>
        <w:rPr>
          <w:i/>
        </w:rPr>
        <w:t>root</w:t>
      </w:r>
      <w:r>
        <w:rPr/>
        <w:t xml:space="preserve"> exactamente qué redes IP forman parte de cada sede, basta con englobar las resoluciones inversas bajo un alias corresponidiente a la sede, del estilo </w:t>
      </w:r>
      <w:r>
        <w:rPr>
          <w:rFonts w:ascii="Courier New" w:cs="Courier New" w:hAnsi="Courier New"/>
        </w:rPr>
        <w:t>reversa.oran.salta.dc.fi.uba.ar</w:t>
      </w:r>
      <w:r>
        <w:rPr/>
        <w:t>.</w:t>
      </w:r>
    </w:p>
    <w:p>
      <w:pPr>
        <w:pStyle w:val="style23"/>
      </w:pPr>
      <w:r>
        <w:rPr/>
        <w:t xml:space="preserve">Las consultas se realizan directamente al servidor de cada zona, es decir que el </w:t>
      </w:r>
      <w:r>
        <w:rPr>
          <w:i/>
        </w:rPr>
        <w:t>root</w:t>
      </w:r>
      <w:r>
        <w:rPr/>
        <w:t xml:space="preserve"> no recibe consultas directamente de los hosts (por determinación de nuestra configuración en el archivo </w:t>
      </w:r>
      <w:r>
        <w:rPr>
          <w:rFonts w:ascii="Courier New" w:cs="Courier New" w:hAnsi="Courier New"/>
        </w:rPr>
        <w:t>/etc/resolv.conf</w:t>
      </w:r>
      <w:r>
        <w:rPr/>
        <w:t>), sino que son los servidores de segundo nivel los que recurren a él cuando deben resolver el nombre o la dirección de un host de la otra zona.</w:t>
      </w:r>
    </w:p>
    <w:p>
      <w:pPr>
        <w:pStyle w:val="style2"/>
        <w:numPr>
          <w:ilvl w:val="1"/>
          <w:numId w:val="1"/>
        </w:numPr>
        <w:ind w:hanging="0" w:left="1134" w:right="0"/>
      </w:pPr>
      <w:r>
        <w:rPr/>
      </w:r>
    </w:p>
    <w:p>
      <w:pPr>
        <w:pStyle w:val="style1"/>
        <w:pageBreakBefore/>
      </w:pPr>
      <w:r>
        <w:rPr>
          <w:i w:val="off"/>
          <w:iCs w:val="off"/>
        </w:rPr>
        <w:t>Simulación</w:t>
      </w:r>
    </w:p>
    <w:p>
      <w:pPr>
        <w:pStyle w:val="style23"/>
      </w:pPr>
      <w:r>
        <w:rPr/>
        <w:t>En la simulación se incluyen los siguientes equipos (los tres hosts y los tres servidores se simulan en un mismo equipo)</w:t>
        <w:drawing>
          <wp:inline distB="0" distL="0" distR="0" distT="0">
            <wp:extent cx="7560310" cy="5838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7560310" cy="5838825"/>
                    </a:xfrm>
                    <a:prstGeom prst="rect">
                      <a:avLst/>
                    </a:prstGeom>
                    <a:noFill/>
                    <a:ln w="9525">
                      <a:noFill/>
                      <a:miter lim="800000"/>
                      <a:headEnd/>
                      <a:tailEnd/>
                    </a:ln>
                  </pic:spPr>
                </pic:pic>
              </a:graphicData>
            </a:graphic>
          </wp:inline>
        </w:drawing>
      </w:r>
    </w:p>
    <w:p>
      <w:pPr>
        <w:pStyle w:val="style23"/>
        <w:ind w:hanging="0" w:left="0" w:right="-1"/>
      </w:pPr>
      <w:r>
        <w:rPr/>
      </w:r>
    </w:p>
    <w:p>
      <w:pPr>
        <w:pStyle w:val="style1"/>
        <w:pageBreakBefore/>
      </w:pPr>
      <w:r>
        <w:rPr>
          <w:i w:val="off"/>
          <w:iCs w:val="off"/>
        </w:rPr>
        <w:t>Fuentes</w:t>
      </w:r>
    </w:p>
    <w:p>
      <w:pPr>
        <w:pStyle w:val="style23"/>
      </w:pPr>
      <w:r>
        <w:rPr/>
        <w:t>Para el armado de las subredes no se utilizaron más fuentes que los apuntes de las clases teóricas del tema, incluyendo las restricciones de la RFC 950 que se revisaron en clase.</w:t>
      </w:r>
    </w:p>
    <w:p>
      <w:pPr>
        <w:pStyle w:val="style23"/>
      </w:pPr>
      <w:r>
        <w:rPr/>
        <w:t>Para el cálculo de las rutas óptimas y alternativas se recurrió al algoritmo aplicado por el protocolo OSPF, el algoritmo de camino mínimo de Dijkstra. A partir de ello se desarrolló un script en Python que calcula las rutas óptimas de cada router a todos los demás, y genera los scripts de configuración de las tablas de ruteo.</w:t>
      </w:r>
    </w:p>
    <w:p>
      <w:pPr>
        <w:pStyle w:val="style23"/>
      </w:pPr>
      <w:r>
        <w:rPr/>
        <w:t>Para la configuración de la jerarquía de servidores DNS recurrimos a material disponible en la web:</w:t>
      </w:r>
    </w:p>
    <w:p>
      <w:pPr>
        <w:pStyle w:val="style23"/>
        <w:jc w:val="left"/>
      </w:pPr>
      <w:r>
        <w:rPr/>
        <w:t xml:space="preserve">Referencia de configuración de BIND9: </w:t>
      </w:r>
      <w:hyperlink r:id="rId9">
        <w:r>
          <w:rPr>
            <w:rStyle w:val="style21"/>
          </w:rPr>
          <w:t>http://www.net.cmu.edu/groups/netdev/docs/bind9/Bv9ARM.ch06.html</w:t>
        </w:r>
      </w:hyperlink>
    </w:p>
    <w:p>
      <w:pPr>
        <w:pStyle w:val="style23"/>
        <w:jc w:val="left"/>
      </w:pPr>
      <w:r>
        <w:rPr/>
        <w:t xml:space="preserve">Libro online sobre DNS con BIND: </w:t>
      </w:r>
      <w:hyperlink r:id="rId10">
        <w:r>
          <w:rPr>
            <w:rStyle w:val="style21"/>
          </w:rPr>
          <w:t>http://www.zytrax.com/books/dns/ch6/</w:t>
        </w:r>
      </w:hyperlink>
    </w:p>
    <w:p>
      <w:pPr>
        <w:pStyle w:val="style23"/>
        <w:jc w:val="left"/>
        <w:spacing w:after="119" w:before="0"/>
      </w:pPr>
      <w:r>
        <w:rPr/>
        <w:t xml:space="preserve">El DNS HOWTO de linuxdoc.org, sitio de soporte comunitario sobre GNU/Linux: </w:t>
      </w:r>
      <w:hyperlink r:id="rId11">
        <w:r>
          <w:rPr>
            <w:rStyle w:val="style21"/>
          </w:rPr>
          <w:t>http://www.linuxdoc.org/HOWTO/DNS-HOWTO.html</w:t>
        </w:r>
      </w:hyperlink>
    </w:p>
    <w:sectPr>
      <w:formProt w:val="off"/>
      <w:pgSz w:h="16838" w:w="11906"/>
      <w:docGrid w:charSpace="0" w:linePitch="240" w:type="default"/>
      <w:textDirection w:val="lrTb"/>
      <w:pgNumType w:fmt="decimal"/>
      <w:type w:val="nextPage"/>
      <w:headerReference r:id="rId12" w:type="default"/>
      <w:footerReference r:id="rId1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35"/>
      <w:tabs>
        <w:tab w:leader="none" w:pos="4678" w:val="center"/>
        <w:tab w:leader="none" w:pos="8838" w:val="right"/>
      </w:tabs>
    </w:pPr>
    <w:r>
      <w:rPr>
        <w:rFonts w:ascii="Liberation Sans" w:hAnsi="Liberation Sans"/>
      </w:rPr>
      <w:tab/>
    </w:r>
    <w:r>
      <w:fldChar w:fldCharType="begin"/>
    </w:r>
    <w:r>
      <w:rPr/>
      <w:fldChar w:fldCharType="begin"/>
    </w:r>
    <w:r>
      <w:instrText> PAGE </w:instrText>
    </w:r>
    <w:r>
      <w:fldChar w:fldCharType="separate"/>
    </w:r>
    <w:r>
      <w:t>10</w:t>
    </w:r>
    <w:r>
      <w:fldChar w:fldCharType="end"/>
    </w:r>
    <w:r>
      <w:rPr>
        <w:sz w:val="20"/>
        <w:szCs w:val="20"/>
        <w:rFonts w:ascii="Liberation Sans" w:hAnsi="Liberation Sans"/>
      </w:rPr>
      <w:tab/>
    </w:r>
  </w:p>
</w:ftr>
</file>

<file path=word/footer2.xml><?xml version="1.0" encoding="utf-8"?>
<w:ftr xmlns:w="http://schemas.openxmlformats.org/wordprocessingml/2006/main">
  <w:p>
    <w:pPr>
      <w:pStyle w:val="style35"/>
    </w:pPr>
    <w:r>
      <w:rPr/>
      <w:tab/>
    </w:r>
    <w:r>
      <w:fldChar w:fldCharType="begin"/>
    </w:r>
    <w:r>
      <w:rPr/>
      <w:fldChar w:fldCharType="begin"/>
    </w:r>
    <w:r>
      <w:instrText> PAGE </w:instrText>
    </w:r>
    <w:r>
      <w:fldChar w:fldCharType="separate"/>
    </w:r>
    <w:r>
      <w:t>10</w:t>
    </w:r>
    <w:r>
      <w:fldChar w:fldCharType="end"/>
    </w:r>
  </w:p>
</w:ftr>
</file>

<file path=word/footer3.xml><?xml version="1.0" encoding="utf-8"?>
<w:ftr xmlns:w="http://schemas.openxmlformats.org/wordprocessingml/2006/main">
  <w:p>
    <w:pPr>
      <w:pStyle w:val="style35"/>
    </w:pPr>
    <w:r>
      <w:rPr/>
      <w:tab/>
    </w:r>
    <w:r>
      <w:fldChar w:fldCharType="begin"/>
    </w:r>
    <w:r>
      <w:rPr/>
      <w:fldChar w:fldCharType="begin"/>
    </w:r>
    <w:r>
      <w:instrText> PAGE </w:instrText>
    </w:r>
    <w:r>
      <w:fldChar w:fldCharType="separate"/>
    </w:r>
    <w:r>
      <w:t>10</w:t>
    </w:r>
    <w:r>
      <w:fldChar w:fldCharType="end"/>
    </w:r>
  </w:p>
</w:ftr>
</file>

<file path=word/header1.xml><?xml version="1.0" encoding="utf-8"?>
<w:hdr xmlns:w="http://schemas.openxmlformats.org/wordprocessingml/2006/main">
  <w:p>
    <w:pPr>
      <w:pStyle w:val="style32"/>
      <w:tabs>
        <w:tab w:leader="none" w:pos="855" w:val="left"/>
        <w:tab w:leader="none" w:pos="4815" w:val="left"/>
        <w:tab w:leader="none" w:pos="5640" w:val="left"/>
      </w:tabs>
    </w:pPr>
    <w:r>
      <w:rPr>
        <w:sz w:val="18"/>
        <w:szCs w:val="18"/>
        <w:rFonts w:ascii="Liberation Sans" w:hAnsi="Liberation Sans"/>
      </w:rPr>
      <w:t>-----</w:t>
      <w:tab/>
      <w:t>Bazzano, Agustina</w:t>
      <w:tab/>
      <w:t>-----</w:t>
      <w:tab/>
      <w:t>Bruno, Tomás</w:t>
    </w:r>
  </w:p>
  <w:p>
    <w:pPr>
      <w:pStyle w:val="style32"/>
      <w:tabs>
        <w:tab w:leader="none" w:pos="855" w:val="left"/>
        <w:tab w:leader="none" w:pos="4815" w:val="left"/>
        <w:tab w:leader="none" w:pos="5640" w:val="left"/>
      </w:tabs>
    </w:pPr>
    <w:r>
      <w:rPr>
        <w:sz w:val="18"/>
        <w:szCs w:val="18"/>
        <w:rFonts w:ascii="Liberation Sans" w:hAnsi="Liberation Sans"/>
      </w:rPr>
      <w:t>88300</w:t>
      <w:tab/>
      <w:t>Garbarini, Lucía</w:t>
      <w:tab/>
      <w:t>88817</w:t>
      <w:tab/>
      <w:t>Invernizzi, Esteban Ignacio</w:t>
    </w:r>
  </w:p>
  <w:p>
    <w:pPr>
      <w:pStyle w:val="style32"/>
      <w:tabs>
        <w:tab w:leader="none" w:pos="855" w:val="left"/>
        <w:tab w:leader="none" w:pos="4815" w:val="left"/>
        <w:tab w:leader="none" w:pos="5640" w:val="left"/>
      </w:tabs>
    </w:pPr>
    <w:r>
      <w:rPr>
        <w:sz w:val="18"/>
        <w:szCs w:val="18"/>
        <w:rFonts w:ascii="Liberation Sans" w:hAnsi="Liberation Sans"/>
      </w:rPr>
      <w:t>88435</w:t>
      <w:tab/>
      <w:t>Meller, Gustavo Ariel</w:t>
      <w:tab/>
      <w:t>-----</w:t>
      <w:tab/>
      <w:t>Mouso, Nicolás</w:t>
    </w:r>
  </w:p>
</w:hdr>
</file>

<file path=word/header2.xml><?xml version="1.0" encoding="utf-8"?>
<w:hdr xmlns:w="http://schemas.openxmlformats.org/wordprocessingml/2006/main">
  <w:p>
    <w:pPr>
      <w:pStyle w:val="style32"/>
    </w:pPr>
    <w:r>
      <w:rPr/>
    </w:r>
  </w:p>
</w:hdr>
</file>

<file path=word/header3.xml><?xml version="1.0" encoding="utf-8"?>
<w:hdr xmlns:w="http://schemas.openxmlformats.org/wordprocessingml/2006/main">
  <w:p>
    <w:pPr>
      <w:pStyle w:val="style32"/>
      <w:tabs>
        <w:tab w:leader="none" w:pos="855" w:val="left"/>
        <w:tab w:leader="none" w:pos="4815" w:val="left"/>
        <w:tab w:leader="none" w:pos="5640" w:val="left"/>
      </w:tabs>
    </w:pPr>
    <w:r>
      <w:rPr>
        <w:sz w:val="18"/>
        <w:szCs w:val="18"/>
        <w:rFonts w:ascii="Liberation Sans" w:hAnsi="Liberation Sans"/>
      </w:rPr>
      <w:t>-----</w:t>
      <w:tab/>
      <w:t>Bazzano, Agustina</w:t>
      <w:tab/>
      <w:t>-----</w:t>
      <w:tab/>
      <w:t>Bruno, Tomás</w:t>
    </w:r>
  </w:p>
  <w:p>
    <w:pPr>
      <w:pStyle w:val="style32"/>
      <w:tabs>
        <w:tab w:leader="none" w:pos="855" w:val="left"/>
        <w:tab w:leader="none" w:pos="4815" w:val="left"/>
        <w:tab w:leader="none" w:pos="5640" w:val="left"/>
      </w:tabs>
    </w:pPr>
    <w:r>
      <w:rPr>
        <w:sz w:val="18"/>
        <w:szCs w:val="18"/>
        <w:rFonts w:ascii="Liberation Sans" w:hAnsi="Liberation Sans"/>
      </w:rPr>
      <w:t>88300</w:t>
      <w:tab/>
      <w:t>Garbarini, Lucía</w:t>
      <w:tab/>
      <w:t>88817</w:t>
      <w:tab/>
      <w:t>Invernizzi, Esteban Ignacio</w:t>
    </w:r>
  </w:p>
  <w:p>
    <w:pPr>
      <w:pStyle w:val="style32"/>
      <w:tabs>
        <w:tab w:leader="none" w:pos="855" w:val="left"/>
        <w:tab w:leader="none" w:pos="4815" w:val="left"/>
        <w:tab w:leader="none" w:pos="5640" w:val="left"/>
      </w:tabs>
    </w:pPr>
    <w:r>
      <w:rPr>
        <w:sz w:val="18"/>
        <w:szCs w:val="18"/>
        <w:rFonts w:ascii="Liberation Sans" w:hAnsi="Liberation Sans"/>
      </w:rPr>
      <w:t>88435</w:t>
      <w:tab/>
      <w:t>Meller, Gustavo Ariel</w:t>
      <w:tab/>
      <w:t>-----</w:t>
      <w:tab/>
      <w:t>Mouso, Nicolás</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auto"/>
      <w:sz w:val="24"/>
      <w:szCs w:val="24"/>
      <w:rFonts w:ascii="Liberation Serif" w:cs="Lohit Hindi" w:eastAsia="DejaVu Sans" w:hAnsi="Liberation Serif"/>
      <w:lang w:bidi="hi-IN" w:eastAsia="zh-CN" w:val="es-AR"/>
    </w:rPr>
  </w:style>
  <w:style w:styleId="style1" w:type="paragraph">
    <w:name w:val="Heading 1"/>
    <w:basedOn w:val="style22"/>
    <w:next w:val="style23"/>
    <w:pPr>
      <w:ind w:hanging="0" w:left="1701" w:right="0"/>
      <w:spacing w:line="360" w:lineRule="atLeast"/>
    </w:pPr>
    <w:rPr>
      <w:b/>
      <w:bCs/>
    </w:rPr>
  </w:style>
  <w:style w:styleId="style2" w:type="paragraph">
    <w:name w:val="Heading 2"/>
    <w:basedOn w:val="style22"/>
    <w:next w:val="style23"/>
    <w:pPr>
      <w:outlineLvl w:val="1"/>
      <w:numPr>
        <w:ilvl w:val="1"/>
        <w:numId w:val="1"/>
      </w:numPr>
      <w:ind w:hanging="0" w:left="1134" w:right="0"/>
      <w:spacing w:line="360" w:lineRule="atLeast"/>
    </w:pPr>
    <w:rPr>
      <w:i w:val="off"/>
      <w:b/>
      <w:iCs/>
      <w:bCs/>
    </w:rPr>
  </w:style>
  <w:style w:styleId="style15" w:type="character">
    <w:name w:val="Default Paragraph Font"/>
    <w:next w:val="style15"/>
    <w:rPr/>
  </w:style>
  <w:style w:styleId="style16" w:type="character">
    <w:name w:val="Strong Emphasis"/>
    <w:next w:val="style16"/>
    <w:rPr>
      <w:b/>
      <w:bCs/>
    </w:rPr>
  </w:style>
  <w:style w:styleId="style17" w:type="character">
    <w:name w:val="Emphasis"/>
    <w:next w:val="style17"/>
    <w:rPr>
      <w:i/>
      <w:iCs/>
    </w:rPr>
  </w:style>
  <w:style w:styleId="style18" w:type="character">
    <w:name w:val="Encabezado Car"/>
    <w:basedOn w:val="style15"/>
    <w:next w:val="style18"/>
    <w:rPr/>
  </w:style>
  <w:style w:styleId="style19" w:type="character">
    <w:name w:val="Texto de globo Car"/>
    <w:basedOn w:val="style15"/>
    <w:next w:val="style19"/>
    <w:rPr/>
  </w:style>
  <w:style w:styleId="style20" w:type="character">
    <w:name w:val="Pie de página Car"/>
    <w:basedOn w:val="style15"/>
    <w:next w:val="style20"/>
    <w:rPr/>
  </w:style>
  <w:style w:styleId="style21" w:type="character">
    <w:name w:val="Internet Link"/>
    <w:basedOn w:val="style15"/>
    <w:next w:val="style21"/>
    <w:rPr>
      <w:color w:val="0000FF"/>
      <w:u w:val="single"/>
      <w:lang w:bidi="en-US" w:eastAsia="en-US" w:val="en-US"/>
    </w:rPr>
  </w:style>
  <w:style w:styleId="style22" w:type="paragraph">
    <w:name w:val="Heading"/>
    <w:basedOn w:val="style0"/>
    <w:next w:val="style23"/>
    <w:pPr>
      <w:keepNext/>
      <w:spacing w:after="120" w:before="240"/>
    </w:pPr>
    <w:rPr>
      <w:sz w:val="28"/>
      <w:szCs w:val="28"/>
      <w:rFonts w:ascii="Liberation Sans" w:cs="Lohit Hindi" w:eastAsia="DejaVu Sans" w:hAnsi="Liberation Sans"/>
    </w:rPr>
  </w:style>
  <w:style w:styleId="style23" w:type="paragraph">
    <w:name w:val="Text body"/>
    <w:basedOn w:val="style0"/>
    <w:next w:val="style23"/>
    <w:pPr>
      <w:jc w:val="both"/>
      <w:ind w:firstLine="567" w:left="0" w:right="0"/>
      <w:spacing w:after="119" w:before="0" w:line="360" w:lineRule="atLeast"/>
    </w:pPr>
    <w:rPr>
      <w:sz w:val="22"/>
      <w:szCs w:val="22"/>
      <w:rFonts w:ascii="Liberation Sans" w:hAnsi="Liberation Sans"/>
    </w:rPr>
  </w:style>
  <w:style w:styleId="style24" w:type="paragraph">
    <w:name w:val="List"/>
    <w:basedOn w:val="style23"/>
    <w:next w:val="style24"/>
    <w:pPr/>
    <w:rPr>
      <w:sz w:val="24"/>
      <w:rFonts w:cs="Lohit Hindi"/>
    </w:rPr>
  </w:style>
  <w:style w:styleId="style25" w:type="paragraph">
    <w:name w:val="Caption"/>
    <w:basedOn w:val="style0"/>
    <w:next w:val="style25"/>
    <w:pPr>
      <w:suppressLineNumbers/>
      <w:spacing w:after="120" w:before="120"/>
    </w:pPr>
    <w:rPr>
      <w:sz w:val="24"/>
      <w:i/>
      <w:szCs w:val="24"/>
      <w:iCs/>
      <w:rFonts w:cs="Lohit Hindi"/>
    </w:rPr>
  </w:style>
  <w:style w:styleId="style26" w:type="paragraph">
    <w:name w:val="Index"/>
    <w:basedOn w:val="style0"/>
    <w:next w:val="style26"/>
    <w:pPr>
      <w:suppressLineNumbers/>
    </w:pPr>
    <w:rPr>
      <w:rFonts w:cs="Lohit Hindi"/>
    </w:rPr>
  </w:style>
  <w:style w:styleId="style27" w:type="paragraph">
    <w:name w:val="Contents Heading"/>
    <w:basedOn w:val="style22"/>
    <w:next w:val="style27"/>
    <w:pPr>
      <w:ind w:hanging="0" w:left="1701" w:right="0"/>
      <w:suppressLineNumbers/>
      <w:spacing w:line="360" w:lineRule="atLeast"/>
    </w:pPr>
    <w:rPr>
      <w:sz w:val="32"/>
      <w:b/>
      <w:szCs w:val="32"/>
      <w:bCs/>
    </w:rPr>
  </w:style>
  <w:style w:styleId="style28" w:type="paragraph">
    <w:name w:val="Contents 1"/>
    <w:basedOn w:val="style0"/>
    <w:next w:val="style28"/>
    <w:pPr>
      <w:tabs>
        <w:tab w:leader="dot" w:pos="9638" w:val="right"/>
      </w:tabs>
      <w:ind w:hanging="0" w:left="0" w:right="0"/>
      <w:spacing w:after="100" w:before="0" w:line="360" w:lineRule="atLeast"/>
    </w:pPr>
    <w:rPr>
      <w:sz w:val="24"/>
      <w:szCs w:val="21"/>
      <w:rFonts w:ascii="Liberation Sans" w:cs="Mangal" w:hAnsi="Liberation Sans"/>
    </w:rPr>
  </w:style>
  <w:style w:styleId="style29" w:type="paragraph">
    <w:name w:val="Table Contents"/>
    <w:basedOn w:val="style0"/>
    <w:next w:val="style29"/>
    <w:pPr>
      <w:suppressLineNumbers/>
    </w:pPr>
    <w:rPr/>
  </w:style>
  <w:style w:styleId="style30" w:type="paragraph">
    <w:name w:val="Table Heading"/>
    <w:basedOn w:val="style29"/>
    <w:next w:val="style30"/>
    <w:pPr>
      <w:jc w:val="center"/>
      <w:suppressLineNumbers/>
    </w:pPr>
    <w:rPr>
      <w:b/>
      <w:bCs/>
    </w:rPr>
  </w:style>
  <w:style w:styleId="style31" w:type="paragraph">
    <w:name w:val="Contents 2"/>
    <w:basedOn w:val="style0"/>
    <w:next w:val="style31"/>
    <w:pPr>
      <w:tabs>
        <w:tab w:leader="dot" w:pos="9921" w:val="right"/>
      </w:tabs>
      <w:ind w:hanging="0" w:left="283" w:right="0"/>
      <w:spacing w:after="100" w:before="0" w:line="360" w:lineRule="atLeast"/>
    </w:pPr>
    <w:rPr>
      <w:sz w:val="24"/>
      <w:szCs w:val="21"/>
      <w:rFonts w:ascii="Liberation Sans" w:cs="Mangal" w:hAnsi="Liberation Sans"/>
    </w:rPr>
  </w:style>
  <w:style w:styleId="style32" w:type="paragraph">
    <w:name w:val="Header"/>
    <w:basedOn w:val="style0"/>
    <w:next w:val="style32"/>
    <w:pPr>
      <w:tabs>
        <w:tab w:leader="none" w:pos="4419" w:val="center"/>
        <w:tab w:leader="none" w:pos="8838" w:val="right"/>
      </w:tabs>
      <w:suppressLineNumbers/>
    </w:pPr>
    <w:rPr>
      <w:szCs w:val="21"/>
      <w:rFonts w:cs="Mangal"/>
    </w:rPr>
  </w:style>
  <w:style w:styleId="style33" w:type="paragraph">
    <w:name w:val="Header left"/>
    <w:basedOn w:val="style0"/>
    <w:next w:val="style33"/>
    <w:pPr>
      <w:tabs>
        <w:tab w:leader="none" w:pos="4819" w:val="center"/>
        <w:tab w:leader="none" w:pos="9638" w:val="right"/>
      </w:tabs>
      <w:suppressLineNumbers/>
    </w:pPr>
    <w:rPr/>
  </w:style>
  <w:style w:styleId="style34" w:type="paragraph">
    <w:name w:val="Balloon Text"/>
    <w:basedOn w:val="style0"/>
    <w:next w:val="style34"/>
    <w:pPr/>
    <w:rPr/>
  </w:style>
  <w:style w:styleId="style35" w:type="paragraph">
    <w:name w:val="Footer"/>
    <w:basedOn w:val="style0"/>
    <w:next w:val="style35"/>
    <w:pPr>
      <w:tabs>
        <w:tab w:leader="none" w:pos="4419" w:val="center"/>
        <w:tab w:leader="none" w:pos="8838" w:val="right"/>
      </w:tabs>
      <w:suppressLineNumbers/>
    </w:pPr>
    <w:rPr>
      <w:szCs w:val="21"/>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hyperlink" Target="http://www.net.cmu.edu/groups/netdev/docs/bind9/Bv9ARM.ch06.html" TargetMode="External"/><Relationship Id="rId10" Type="http://schemas.openxmlformats.org/officeDocument/2006/relationships/hyperlink" Target="http://www.zytrax.com/books/dns/ch6/" TargetMode="External"/><Relationship Id="rId11" Type="http://schemas.openxmlformats.org/officeDocument/2006/relationships/hyperlink" Target="http://www.linuxdoc.org/HOWTO/DNS-HOWTO.html"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2011-06-13T23:28:00.00Z</dcterms:created>
  <dc:creator>Esteban</dc:creator>
  <cp:lastModifiedBy>E</cp:lastModifiedBy>
  <dcterms:modified xsi:type="dcterms:W3CDTF">2011-06-13T23:28:00.00Z</dcterms:modified>
  <cp:revision>2</cp:revision>
</cp:coreProperties>
</file>