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25D" w:rsidRDefault="0069525D" w:rsidP="0069525D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rebuchet MS" w:hAnsi="Trebuchet MS" w:cs="Trebuchet MS"/>
          <w:b/>
          <w:bCs/>
          <w:color w:val="000000"/>
          <w:sz w:val="37"/>
          <w:szCs w:val="37"/>
        </w:rPr>
        <w:t xml:space="preserve">SIZE, DISTRIBUTION AND ABUNDANCE OF JUVENILE CHINOOK SALMON OF THE NECHAKO RIVER, 2010 </w:t>
      </w:r>
    </w:p>
    <w:p w:rsidR="0069525D" w:rsidRDefault="0069525D" w:rsidP="0069525D">
      <w:pPr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Trebuchet MS" w:hAnsi="Trebuchet MS" w:cs="Trebuchet MS"/>
          <w:color w:val="000000"/>
          <w:sz w:val="32"/>
          <w:szCs w:val="32"/>
        </w:rPr>
        <w:t xml:space="preserve">Prepared By: </w:t>
      </w:r>
    </w:p>
    <w:p w:rsidR="0069525D" w:rsidRDefault="0069525D" w:rsidP="0069525D">
      <w:pPr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Trebuchet MS" w:hAnsi="Trebuchet MS" w:cs="Trebuchet MS"/>
          <w:b/>
          <w:bCs/>
          <w:color w:val="000000"/>
          <w:sz w:val="32"/>
          <w:szCs w:val="32"/>
        </w:rPr>
        <w:t xml:space="preserve">Triton Environmental Consultants Ltd. </w:t>
      </w:r>
    </w:p>
    <w:p w:rsidR="0069525D" w:rsidRDefault="0069525D" w:rsidP="0069525D">
      <w:pPr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Trebuchet MS" w:hAnsi="Trebuchet MS" w:cs="Trebuchet MS"/>
          <w:color w:val="000000"/>
          <w:sz w:val="32"/>
          <w:szCs w:val="32"/>
        </w:rPr>
        <w:t>1326 McGill Rd. Kamloops,</w:t>
      </w:r>
      <w:bookmarkStart w:id="0" w:name="_GoBack"/>
      <w:bookmarkEnd w:id="0"/>
      <w:r>
        <w:rPr>
          <w:rFonts w:ascii="Trebuchet MS" w:hAnsi="Trebuchet MS" w:cs="Trebuchet MS"/>
          <w:color w:val="000000"/>
          <w:sz w:val="32"/>
          <w:szCs w:val="32"/>
        </w:rPr>
        <w:t xml:space="preserve"> BC, V2C 6N6 </w:t>
      </w:r>
    </w:p>
    <w:p w:rsidR="0069525D" w:rsidRDefault="0069525D" w:rsidP="0069525D">
      <w:pPr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Trebuchet MS" w:hAnsi="Trebuchet MS" w:cs="Trebuchet MS"/>
          <w:color w:val="000000"/>
          <w:sz w:val="32"/>
          <w:szCs w:val="32"/>
        </w:rPr>
        <w:t xml:space="preserve">Commissioned by: </w:t>
      </w:r>
    </w:p>
    <w:p w:rsidR="0069525D" w:rsidRDefault="0069525D" w:rsidP="0069525D">
      <w:pPr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Trebuchet MS" w:hAnsi="Trebuchet MS" w:cs="Trebuchet MS"/>
          <w:b/>
          <w:bCs/>
          <w:color w:val="000000"/>
          <w:sz w:val="32"/>
          <w:szCs w:val="32"/>
        </w:rPr>
        <w:t xml:space="preserve">Rio Tinto Alcan </w:t>
      </w:r>
    </w:p>
    <w:p w:rsidR="0069525D" w:rsidRDefault="0069525D" w:rsidP="0069525D">
      <w:pPr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Trebuchet MS" w:hAnsi="Trebuchet MS" w:cs="Trebuchet MS"/>
          <w:color w:val="000000"/>
          <w:sz w:val="32"/>
          <w:szCs w:val="32"/>
        </w:rPr>
        <w:t xml:space="preserve">For: </w:t>
      </w:r>
    </w:p>
    <w:p w:rsidR="0069525D" w:rsidRDefault="0069525D" w:rsidP="0069525D">
      <w:pPr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Trebuchet MS" w:hAnsi="Trebuchet MS" w:cs="Trebuchet MS"/>
          <w:b/>
          <w:bCs/>
          <w:color w:val="000000"/>
          <w:sz w:val="32"/>
          <w:szCs w:val="32"/>
        </w:rPr>
        <w:t xml:space="preserve">NECHAKO FISHERIES CONSERVATION PROGRAM </w:t>
      </w:r>
    </w:p>
    <w:p w:rsidR="0069525D" w:rsidRDefault="0069525D" w:rsidP="0069525D">
      <w:pPr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Trebuchet MS" w:hAnsi="Trebuchet MS" w:cs="Trebuchet MS"/>
          <w:color w:val="000000"/>
          <w:sz w:val="32"/>
          <w:szCs w:val="32"/>
        </w:rPr>
        <w:t xml:space="preserve">PO Box 1630, Station A Vancouver BC December 2010 </w:t>
      </w:r>
    </w:p>
    <w:p w:rsidR="00FB2BB6" w:rsidRDefault="00AE0C79"/>
    <w:p w:rsidR="0069525D" w:rsidRDefault="0069525D"/>
    <w:p w:rsidR="0069525D" w:rsidRDefault="0069525D">
      <w:r>
        <w:t>Wet weight = 2e-06 fork length ^ (3.3763)</w:t>
      </w:r>
    </w:p>
    <w:p w:rsidR="0069525D" w:rsidRDefault="0069525D"/>
    <w:p w:rsidR="0069525D" w:rsidRDefault="0069525D">
      <w:r>
        <w:t>###################################################################</w:t>
      </w:r>
    </w:p>
    <w:p w:rsidR="0069525D" w:rsidRDefault="0069525D"/>
    <w:p w:rsidR="0069525D" w:rsidRDefault="0069525D"/>
    <w:p w:rsidR="0069525D" w:rsidRDefault="0069525D" w:rsidP="0069525D">
      <w:pPr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CALIFORNIA FISH AND GAME </w:t>
      </w:r>
      <w:proofErr w:type="spellStart"/>
      <w:r>
        <w:rPr>
          <w:rFonts w:ascii="Helvetica" w:hAnsi="Helvetica" w:cs="Helvetica"/>
          <w:i/>
          <w:iCs/>
          <w:color w:val="000000"/>
          <w:sz w:val="18"/>
          <w:szCs w:val="18"/>
        </w:rPr>
        <w:t>Calilomia</w:t>
      </w:r>
      <w:proofErr w:type="spellEnd"/>
      <w:r>
        <w:rPr>
          <w:rFonts w:ascii="Helvetica" w:hAnsi="Helvetica" w:cs="Helvetica"/>
          <w:i/>
          <w:iCs/>
          <w:color w:val="000000"/>
          <w:sz w:val="18"/>
          <w:szCs w:val="18"/>
        </w:rPr>
        <w:t xml:space="preserve"> Fish and </w:t>
      </w:r>
      <w:r>
        <w:rPr>
          <w:rFonts w:ascii="Helvetica" w:hAnsi="Helvetica" w:cs="Helvetica"/>
          <w:color w:val="000000"/>
          <w:sz w:val="18"/>
          <w:szCs w:val="18"/>
        </w:rPr>
        <w:t xml:space="preserve">Game 87(1):19·37 2001 </w:t>
      </w:r>
    </w:p>
    <w:p w:rsidR="0069525D" w:rsidRDefault="0069525D" w:rsidP="0069525D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CONDITION OF JUVENILE CHINOOK SALMON IN THE UPPER SACRAMENTO RIVER, CALIFORNIA </w:t>
      </w:r>
    </w:p>
    <w:p w:rsidR="0069525D" w:rsidRDefault="0069525D" w:rsidP="0069525D">
      <w:pPr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PAMELA A. PETAUSSQ' and DANIEL B. HAYES Department </w:t>
      </w:r>
      <w:r>
        <w:rPr>
          <w:rFonts w:ascii="Helvetica" w:hAnsi="Helvetica" w:cs="Helvetica"/>
          <w:color w:val="000000"/>
          <w:sz w:val="18"/>
          <w:szCs w:val="18"/>
        </w:rPr>
        <w:t xml:space="preserve">01 </w:t>
      </w:r>
      <w:r>
        <w:rPr>
          <w:rFonts w:ascii="Helvetica" w:hAnsi="Helvetica" w:cs="Helvetica"/>
          <w:color w:val="000000"/>
          <w:sz w:val="21"/>
          <w:szCs w:val="21"/>
        </w:rPr>
        <w:t xml:space="preserve">Fisheries and Wildlife Michigan State University 13 Natural Resources Building East Lansing, Michigan 48824-1222 e-mail: hayesdan@msu.edu </w:t>
      </w:r>
    </w:p>
    <w:p w:rsidR="0069525D" w:rsidRDefault="0069525D" w:rsidP="0069525D"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overall regression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ofln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</w:rPr>
        <w:t xml:space="preserve">wet weight on </w:t>
      </w:r>
      <w:proofErr w:type="gramStart"/>
      <w:r>
        <w:rPr>
          <w:rFonts w:ascii="Times" w:hAnsi="Times" w:cs="Times"/>
          <w:color w:val="000000"/>
        </w:rPr>
        <w:t>In</w:t>
      </w:r>
      <w:proofErr w:type="gramEnd"/>
      <w:r>
        <w:rPr>
          <w:rFonts w:ascii="Times" w:hAnsi="Times" w:cs="Times"/>
          <w:color w:val="000000"/>
        </w:rPr>
        <w:t xml:space="preserve"> length for juvenile salmon captured from the Sacramento River was described by the equation y </w:t>
      </w:r>
      <w:r>
        <w:rPr>
          <w:rFonts w:ascii="Times" w:hAnsi="Times" w:cs="Times"/>
          <w:color w:val="000000"/>
          <w:sz w:val="40"/>
          <w:szCs w:val="40"/>
        </w:rPr>
        <w:t>=</w:t>
      </w:r>
      <w:r>
        <w:rPr>
          <w:rFonts w:ascii="Times" w:hAnsi="Times" w:cs="Times"/>
          <w:color w:val="000000"/>
        </w:rPr>
        <w:t xml:space="preserve">3.4852x - 6.6088 </w:t>
      </w:r>
    </w:p>
    <w:p w:rsidR="0069525D" w:rsidRDefault="0069525D"/>
    <w:p w:rsidR="0069525D" w:rsidRDefault="0069525D"/>
    <w:sectPr w:rsidR="0069525D" w:rsidSect="00A130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5D"/>
    <w:rsid w:val="0069525D"/>
    <w:rsid w:val="00874A9C"/>
    <w:rsid w:val="00956563"/>
    <w:rsid w:val="00AE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879AF"/>
  <w14:defaultImageDpi w14:val="32767"/>
  <w15:chartTrackingRefBased/>
  <w15:docId w15:val="{918A2D3E-4640-654E-BE9F-63501E02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Shelton</dc:creator>
  <cp:keywords/>
  <dc:description/>
  <cp:lastModifiedBy>Ole Shelton</cp:lastModifiedBy>
  <cp:revision>1</cp:revision>
  <dcterms:created xsi:type="dcterms:W3CDTF">2018-03-02T17:31:00Z</dcterms:created>
  <dcterms:modified xsi:type="dcterms:W3CDTF">2018-03-02T23:48:00Z</dcterms:modified>
</cp:coreProperties>
</file>