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4D3A8" w14:textId="77777777" w:rsidR="002E243A" w:rsidRDefault="002E243A">
      <w:pPr>
        <w:widowControl w:val="0"/>
        <w:pBdr>
          <w:top w:val="nil"/>
          <w:left w:val="nil"/>
          <w:bottom w:val="nil"/>
          <w:right w:val="nil"/>
          <w:between w:val="nil"/>
        </w:pBdr>
        <w:spacing w:after="0" w:line="276" w:lineRule="auto"/>
      </w:pPr>
    </w:p>
    <w:p w14:paraId="1DB8BC69" w14:textId="77777777" w:rsidR="002E243A" w:rsidRDefault="0091078F">
      <w:pPr>
        <w:pStyle w:val="Ttulo"/>
        <w:jc w:val="center"/>
      </w:pPr>
      <w:r>
        <w:rPr>
          <w:noProof/>
        </w:rPr>
        <w:drawing>
          <wp:inline distT="0" distB="0" distL="0" distR="0" wp14:anchorId="7AFD4C63" wp14:editId="62686F9E">
            <wp:extent cx="3169477" cy="1143527"/>
            <wp:effectExtent l="0" t="0" r="0" b="0"/>
            <wp:docPr id="207003090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69477" cy="1143527"/>
                    </a:xfrm>
                    <a:prstGeom prst="rect">
                      <a:avLst/>
                    </a:prstGeom>
                    <a:ln/>
                  </pic:spPr>
                </pic:pic>
              </a:graphicData>
            </a:graphic>
          </wp:inline>
        </w:drawing>
      </w:r>
    </w:p>
    <w:p w14:paraId="5320BC98" w14:textId="77777777" w:rsidR="002E243A" w:rsidRDefault="002E243A"/>
    <w:tbl>
      <w:tblPr>
        <w:tblW w:w="4443" w:type="dxa"/>
        <w:tblInd w:w="4395" w:type="dxa"/>
        <w:tblBorders>
          <w:top w:val="nil"/>
          <w:left w:val="nil"/>
          <w:bottom w:val="nil"/>
          <w:right w:val="nil"/>
          <w:insideH w:val="nil"/>
          <w:insideV w:val="nil"/>
        </w:tblBorders>
        <w:tblLayout w:type="fixed"/>
        <w:tblLook w:val="0400" w:firstRow="0" w:lastRow="0" w:firstColumn="0" w:lastColumn="0" w:noHBand="0" w:noVBand="1"/>
      </w:tblPr>
      <w:tblGrid>
        <w:gridCol w:w="3537"/>
        <w:gridCol w:w="906"/>
      </w:tblGrid>
      <w:tr w:rsidR="002E243A" w14:paraId="4B523057" w14:textId="77777777" w:rsidTr="4B2DEECF">
        <w:tc>
          <w:tcPr>
            <w:tcW w:w="3537" w:type="dxa"/>
            <w:shd w:val="clear" w:color="auto" w:fill="auto"/>
            <w:vAlign w:val="center"/>
          </w:tcPr>
          <w:p w14:paraId="29EFF2C1" w14:textId="77777777" w:rsidR="002E243A" w:rsidRDefault="0091078F">
            <w:pPr>
              <w:pStyle w:val="Ttulo2"/>
              <w:spacing w:before="0" w:line="240" w:lineRule="auto"/>
            </w:pPr>
            <w:proofErr w:type="spellStart"/>
            <w:r>
              <w:rPr>
                <w:rFonts w:ascii="Aptos" w:eastAsia="Aptos" w:hAnsi="Aptos" w:cs="Aptos"/>
                <w:b/>
                <w:color w:val="002060"/>
                <w:sz w:val="24"/>
                <w:szCs w:val="24"/>
              </w:rPr>
              <w:t>Deyri</w:t>
            </w:r>
            <w:proofErr w:type="spellEnd"/>
            <w:r>
              <w:rPr>
                <w:rFonts w:ascii="Aptos" w:eastAsia="Aptos" w:hAnsi="Aptos" w:cs="Aptos"/>
                <w:b/>
                <w:color w:val="002060"/>
                <w:sz w:val="24"/>
                <w:szCs w:val="24"/>
              </w:rPr>
              <w:t xml:space="preserve"> </w:t>
            </w:r>
            <w:proofErr w:type="spellStart"/>
            <w:r>
              <w:rPr>
                <w:rFonts w:ascii="Aptos" w:eastAsia="Aptos" w:hAnsi="Aptos" w:cs="Aptos"/>
                <w:b/>
                <w:color w:val="002060"/>
                <w:sz w:val="24"/>
                <w:szCs w:val="24"/>
              </w:rPr>
              <w:t>Loyreth</w:t>
            </w:r>
            <w:proofErr w:type="spellEnd"/>
            <w:r>
              <w:rPr>
                <w:rFonts w:ascii="Aptos" w:eastAsia="Aptos" w:hAnsi="Aptos" w:cs="Aptos"/>
                <w:b/>
                <w:color w:val="002060"/>
                <w:sz w:val="24"/>
                <w:szCs w:val="24"/>
              </w:rPr>
              <w:t xml:space="preserve"> Cano Escorcia</w:t>
            </w:r>
          </w:p>
        </w:tc>
        <w:tc>
          <w:tcPr>
            <w:tcW w:w="906" w:type="dxa"/>
            <w:shd w:val="clear" w:color="auto" w:fill="auto"/>
            <w:vAlign w:val="center"/>
          </w:tcPr>
          <w:p w14:paraId="7540A04A" w14:textId="77777777" w:rsidR="002E243A" w:rsidRDefault="0091078F">
            <w:pPr>
              <w:jc w:val="center"/>
            </w:pPr>
            <w:r>
              <w:rPr>
                <w:noProof/>
              </w:rPr>
              <w:drawing>
                <wp:inline distT="0" distB="0" distL="0" distR="0" wp14:anchorId="5B8EF1C3" wp14:editId="15DDBF3A">
                  <wp:extent cx="251231" cy="251231"/>
                  <wp:effectExtent l="0" t="0" r="0" b="0"/>
                  <wp:docPr id="2070030904" name="image3.png" descr="Usuario"/>
                  <wp:cNvGraphicFramePr/>
                  <a:graphic xmlns:a="http://schemas.openxmlformats.org/drawingml/2006/main">
                    <a:graphicData uri="http://schemas.openxmlformats.org/drawingml/2006/picture">
                      <pic:pic xmlns:pic="http://schemas.openxmlformats.org/drawingml/2006/picture">
                        <pic:nvPicPr>
                          <pic:cNvPr id="0" name="image3.png" descr="Usuario"/>
                          <pic:cNvPicPr preferRelativeResize="0"/>
                        </pic:nvPicPr>
                        <pic:blipFill>
                          <a:blip r:embed="rId9"/>
                          <a:srcRect/>
                          <a:stretch>
                            <a:fillRect/>
                          </a:stretch>
                        </pic:blipFill>
                        <pic:spPr>
                          <a:xfrm>
                            <a:off x="0" y="0"/>
                            <a:ext cx="251231" cy="251231"/>
                          </a:xfrm>
                          <a:prstGeom prst="rect">
                            <a:avLst/>
                          </a:prstGeom>
                          <a:ln/>
                        </pic:spPr>
                      </pic:pic>
                    </a:graphicData>
                  </a:graphic>
                </wp:inline>
              </w:drawing>
            </w:r>
          </w:p>
        </w:tc>
      </w:tr>
      <w:tr w:rsidR="002E243A" w14:paraId="3E65B6AC" w14:textId="77777777" w:rsidTr="4B2DEECF">
        <w:tc>
          <w:tcPr>
            <w:tcW w:w="3537" w:type="dxa"/>
            <w:shd w:val="clear" w:color="auto" w:fill="auto"/>
            <w:vAlign w:val="center"/>
          </w:tcPr>
          <w:p w14:paraId="2B156461" w14:textId="77777777" w:rsidR="002E243A" w:rsidRDefault="4B2DEECF">
            <w:pPr>
              <w:jc w:val="right"/>
            </w:pPr>
            <w:proofErr w:type="spellStart"/>
            <w:r w:rsidRPr="4B2DEECF">
              <w:rPr>
                <w:rFonts w:ascii="Aptos" w:eastAsia="Aptos" w:hAnsi="Aptos" w:cs="Aptos"/>
                <w:i/>
                <w:iCs/>
                <w:sz w:val="24"/>
                <w:szCs w:val="24"/>
                <w:lang w:val="es-ES"/>
              </w:rPr>
              <w:t>MSc</w:t>
            </w:r>
            <w:proofErr w:type="spellEnd"/>
            <w:r w:rsidRPr="4B2DEECF">
              <w:rPr>
                <w:rFonts w:ascii="Aptos" w:eastAsia="Aptos" w:hAnsi="Aptos" w:cs="Aptos"/>
                <w:i/>
                <w:iCs/>
                <w:sz w:val="24"/>
                <w:szCs w:val="24"/>
                <w:lang w:val="es-ES"/>
              </w:rPr>
              <w:t>. En docencia universitaria.</w:t>
            </w:r>
          </w:p>
        </w:tc>
        <w:tc>
          <w:tcPr>
            <w:tcW w:w="906" w:type="dxa"/>
            <w:shd w:val="clear" w:color="auto" w:fill="auto"/>
            <w:vAlign w:val="center"/>
          </w:tcPr>
          <w:p w14:paraId="6EB8B0DB" w14:textId="77777777" w:rsidR="002E243A" w:rsidRDefault="0091078F">
            <w:pPr>
              <w:jc w:val="center"/>
            </w:pPr>
            <w:r>
              <w:rPr>
                <w:noProof/>
              </w:rPr>
              <w:drawing>
                <wp:inline distT="0" distB="0" distL="0" distR="0" wp14:anchorId="76FDD16F" wp14:editId="02588677">
                  <wp:extent cx="310768" cy="310768"/>
                  <wp:effectExtent l="0" t="0" r="0" b="0"/>
                  <wp:docPr id="2070030903" name="image2.png" descr="Diploma"/>
                  <wp:cNvGraphicFramePr/>
                  <a:graphic xmlns:a="http://schemas.openxmlformats.org/drawingml/2006/main">
                    <a:graphicData uri="http://schemas.openxmlformats.org/drawingml/2006/picture">
                      <pic:pic xmlns:pic="http://schemas.openxmlformats.org/drawingml/2006/picture">
                        <pic:nvPicPr>
                          <pic:cNvPr id="0" name="image2.png" descr="Diploma"/>
                          <pic:cNvPicPr preferRelativeResize="0"/>
                        </pic:nvPicPr>
                        <pic:blipFill>
                          <a:blip r:embed="rId10"/>
                          <a:srcRect/>
                          <a:stretch>
                            <a:fillRect/>
                          </a:stretch>
                        </pic:blipFill>
                        <pic:spPr>
                          <a:xfrm>
                            <a:off x="0" y="0"/>
                            <a:ext cx="310768" cy="310768"/>
                          </a:xfrm>
                          <a:prstGeom prst="rect">
                            <a:avLst/>
                          </a:prstGeom>
                          <a:ln/>
                        </pic:spPr>
                      </pic:pic>
                    </a:graphicData>
                  </a:graphic>
                </wp:inline>
              </w:drawing>
            </w:r>
          </w:p>
        </w:tc>
      </w:tr>
      <w:tr w:rsidR="002E243A" w14:paraId="6B6B684A" w14:textId="77777777" w:rsidTr="4B2DEECF">
        <w:tc>
          <w:tcPr>
            <w:tcW w:w="3537" w:type="dxa"/>
            <w:shd w:val="clear" w:color="auto" w:fill="auto"/>
            <w:vAlign w:val="center"/>
          </w:tcPr>
          <w:p w14:paraId="5F1DBABA" w14:textId="282D78D5" w:rsidR="002E243A" w:rsidRDefault="0091078F">
            <w:pPr>
              <w:jc w:val="right"/>
              <w:rPr>
                <w:rFonts w:ascii="Aptos" w:eastAsia="Aptos" w:hAnsi="Aptos" w:cs="Aptos"/>
                <w:i/>
                <w:sz w:val="24"/>
                <w:szCs w:val="24"/>
              </w:rPr>
            </w:pPr>
            <w:r>
              <w:rPr>
                <w:rFonts w:ascii="Aptos" w:eastAsia="Aptos" w:hAnsi="Aptos" w:cs="Aptos"/>
                <w:i/>
                <w:sz w:val="24"/>
                <w:szCs w:val="24"/>
              </w:rPr>
              <w:t>prof.dcanoe</w:t>
            </w:r>
            <w:r w:rsidR="008E3736">
              <w:rPr>
                <w:rFonts w:ascii="Aptos" w:eastAsia="Aptos" w:hAnsi="Aptos" w:cs="Aptos"/>
                <w:i/>
                <w:sz w:val="24"/>
                <w:szCs w:val="24"/>
              </w:rPr>
              <w:t>202</w:t>
            </w:r>
            <w:r>
              <w:rPr>
                <w:rFonts w:ascii="Aptos" w:eastAsia="Aptos" w:hAnsi="Aptos" w:cs="Aptos"/>
                <w:i/>
                <w:sz w:val="24"/>
                <w:szCs w:val="24"/>
              </w:rPr>
              <w:t>@uml.edu.ni</w:t>
            </w:r>
          </w:p>
        </w:tc>
        <w:tc>
          <w:tcPr>
            <w:tcW w:w="906" w:type="dxa"/>
            <w:shd w:val="clear" w:color="auto" w:fill="auto"/>
            <w:vAlign w:val="center"/>
          </w:tcPr>
          <w:p w14:paraId="12914E09" w14:textId="77777777" w:rsidR="002E243A" w:rsidRDefault="0091078F">
            <w:pPr>
              <w:jc w:val="center"/>
            </w:pPr>
            <w:r>
              <w:rPr>
                <w:noProof/>
              </w:rPr>
              <w:drawing>
                <wp:inline distT="0" distB="0" distL="0" distR="0" wp14:anchorId="192B2F5E" wp14:editId="28C4DC1B">
                  <wp:extent cx="319017" cy="319017"/>
                  <wp:effectExtent l="0" t="0" r="0" b="0"/>
                  <wp:docPr id="2070030906" name="image5.png" descr="Correo electrónico"/>
                  <wp:cNvGraphicFramePr/>
                  <a:graphic xmlns:a="http://schemas.openxmlformats.org/drawingml/2006/main">
                    <a:graphicData uri="http://schemas.openxmlformats.org/drawingml/2006/picture">
                      <pic:pic xmlns:pic="http://schemas.openxmlformats.org/drawingml/2006/picture">
                        <pic:nvPicPr>
                          <pic:cNvPr id="0" name="image5.png" descr="Correo electrónico"/>
                          <pic:cNvPicPr preferRelativeResize="0"/>
                        </pic:nvPicPr>
                        <pic:blipFill>
                          <a:blip r:embed="rId11"/>
                          <a:srcRect/>
                          <a:stretch>
                            <a:fillRect/>
                          </a:stretch>
                        </pic:blipFill>
                        <pic:spPr>
                          <a:xfrm>
                            <a:off x="0" y="0"/>
                            <a:ext cx="319017" cy="319017"/>
                          </a:xfrm>
                          <a:prstGeom prst="rect">
                            <a:avLst/>
                          </a:prstGeom>
                          <a:ln/>
                        </pic:spPr>
                      </pic:pic>
                    </a:graphicData>
                  </a:graphic>
                </wp:inline>
              </w:drawing>
            </w:r>
          </w:p>
        </w:tc>
      </w:tr>
      <w:tr w:rsidR="002E243A" w14:paraId="1FE79056" w14:textId="77777777" w:rsidTr="4B2DEECF">
        <w:trPr>
          <w:trHeight w:val="585"/>
        </w:trPr>
        <w:tc>
          <w:tcPr>
            <w:tcW w:w="3537" w:type="dxa"/>
            <w:shd w:val="clear" w:color="auto" w:fill="auto"/>
            <w:vAlign w:val="center"/>
          </w:tcPr>
          <w:p w14:paraId="128CC17E" w14:textId="77777777" w:rsidR="002E243A" w:rsidRDefault="0091078F">
            <w:pPr>
              <w:jc w:val="right"/>
            </w:pPr>
            <w:r>
              <w:rPr>
                <w:rFonts w:ascii="Aptos" w:eastAsia="Aptos" w:hAnsi="Aptos" w:cs="Aptos"/>
                <w:i/>
                <w:sz w:val="24"/>
                <w:szCs w:val="24"/>
              </w:rPr>
              <w:t>Universidad Martín Lutero</w:t>
            </w:r>
          </w:p>
        </w:tc>
        <w:tc>
          <w:tcPr>
            <w:tcW w:w="906" w:type="dxa"/>
            <w:shd w:val="clear" w:color="auto" w:fill="auto"/>
            <w:vAlign w:val="center"/>
          </w:tcPr>
          <w:p w14:paraId="3CE7B3C0" w14:textId="77777777" w:rsidR="002E243A" w:rsidRDefault="0091078F">
            <w:pPr>
              <w:jc w:val="center"/>
            </w:pPr>
            <w:r>
              <w:rPr>
                <w:noProof/>
              </w:rPr>
              <w:drawing>
                <wp:inline distT="0" distB="0" distL="0" distR="0" wp14:anchorId="233CAFB5" wp14:editId="6A2D798F">
                  <wp:extent cx="445041" cy="445041"/>
                  <wp:effectExtent l="0" t="0" r="0" b="0"/>
                  <wp:docPr id="2070030905" name="image1.png" descr="Centro educativo"/>
                  <wp:cNvGraphicFramePr/>
                  <a:graphic xmlns:a="http://schemas.openxmlformats.org/drawingml/2006/main">
                    <a:graphicData uri="http://schemas.openxmlformats.org/drawingml/2006/picture">
                      <pic:pic xmlns:pic="http://schemas.openxmlformats.org/drawingml/2006/picture">
                        <pic:nvPicPr>
                          <pic:cNvPr id="0" name="image1.png" descr="Centro educativo"/>
                          <pic:cNvPicPr preferRelativeResize="0"/>
                        </pic:nvPicPr>
                        <pic:blipFill>
                          <a:blip r:embed="rId12"/>
                          <a:srcRect/>
                          <a:stretch>
                            <a:fillRect/>
                          </a:stretch>
                        </pic:blipFill>
                        <pic:spPr>
                          <a:xfrm>
                            <a:off x="0" y="0"/>
                            <a:ext cx="445041" cy="445041"/>
                          </a:xfrm>
                          <a:prstGeom prst="rect">
                            <a:avLst/>
                          </a:prstGeom>
                          <a:ln/>
                        </pic:spPr>
                      </pic:pic>
                    </a:graphicData>
                  </a:graphic>
                </wp:inline>
              </w:drawing>
            </w:r>
          </w:p>
        </w:tc>
      </w:tr>
    </w:tbl>
    <w:p w14:paraId="119906F1" w14:textId="77777777" w:rsidR="002E243A" w:rsidRDefault="002E243A">
      <w:pPr>
        <w:spacing w:after="0" w:line="240" w:lineRule="auto"/>
      </w:pPr>
    </w:p>
    <w:p w14:paraId="36ABFAE8" w14:textId="77777777" w:rsidR="002E243A" w:rsidRDefault="0091078F">
      <w:pPr>
        <w:pStyle w:val="Ttulo"/>
        <w:jc w:val="center"/>
        <w:rPr>
          <w:b/>
          <w:sz w:val="32"/>
          <w:szCs w:val="32"/>
        </w:rPr>
      </w:pPr>
      <w:r>
        <w:rPr>
          <w:b/>
          <w:sz w:val="32"/>
          <w:szCs w:val="32"/>
        </w:rPr>
        <w:t>Breve Descripción de Informe de Investigación para Memoria del IV Congreso Académico: “La investigación, base del desarrollo nacional”</w:t>
      </w:r>
    </w:p>
    <w:p w14:paraId="7EC56853" w14:textId="77777777" w:rsidR="002E243A" w:rsidRDefault="002E243A">
      <w:pPr>
        <w:spacing w:after="0" w:line="240" w:lineRule="auto"/>
      </w:pPr>
    </w:p>
    <w:p w14:paraId="76403461" w14:textId="77777777" w:rsidR="002E243A" w:rsidRDefault="0091078F">
      <w:pPr>
        <w:jc w:val="center"/>
        <w:rPr>
          <w:rFonts w:ascii="Aptos" w:eastAsia="Aptos" w:hAnsi="Aptos" w:cs="Aptos"/>
          <w:b/>
          <w:sz w:val="28"/>
          <w:szCs w:val="28"/>
        </w:rPr>
      </w:pPr>
      <w:r>
        <w:rPr>
          <w:rFonts w:ascii="Aptos" w:eastAsia="Aptos" w:hAnsi="Aptos" w:cs="Aptos"/>
          <w:b/>
          <w:sz w:val="28"/>
          <w:szCs w:val="28"/>
        </w:rPr>
        <w:t>Tema:</w:t>
      </w:r>
    </w:p>
    <w:p w14:paraId="18267396" w14:textId="159E1B4D" w:rsidR="002E243A" w:rsidRDefault="4B2DEECF" w:rsidP="00B92076">
      <w:pPr>
        <w:spacing w:after="0" w:line="240" w:lineRule="auto"/>
        <w:jc w:val="center"/>
        <w:rPr>
          <w:rFonts w:ascii="Aptos" w:eastAsia="Aptos" w:hAnsi="Aptos" w:cs="Aptos"/>
          <w:b/>
          <w:bCs/>
          <w:sz w:val="28"/>
          <w:szCs w:val="28"/>
          <w:lang w:val="es-ES"/>
        </w:rPr>
      </w:pPr>
      <w:r w:rsidRPr="4B2DEECF">
        <w:rPr>
          <w:rFonts w:ascii="Aptos" w:eastAsia="Aptos" w:hAnsi="Aptos" w:cs="Aptos"/>
          <w:b/>
          <w:bCs/>
          <w:sz w:val="28"/>
          <w:szCs w:val="28"/>
          <w:lang w:val="es-ES"/>
        </w:rPr>
        <w:t>Participación parental y rendimiento académico en 9° grado: Estudio realizado en Quilal</w:t>
      </w:r>
      <w:r w:rsidR="00B92076">
        <w:rPr>
          <w:rFonts w:ascii="Aptos" w:eastAsia="Aptos" w:hAnsi="Aptos" w:cs="Aptos"/>
          <w:b/>
          <w:bCs/>
          <w:sz w:val="28"/>
          <w:szCs w:val="28"/>
          <w:lang w:val="es-ES"/>
        </w:rPr>
        <w:t>í</w:t>
      </w:r>
      <w:r w:rsidRPr="4B2DEECF">
        <w:rPr>
          <w:rFonts w:ascii="Aptos" w:eastAsia="Aptos" w:hAnsi="Aptos" w:cs="Aptos"/>
          <w:b/>
          <w:bCs/>
          <w:sz w:val="28"/>
          <w:szCs w:val="28"/>
          <w:lang w:val="es-ES"/>
        </w:rPr>
        <w:t>, 2022</w:t>
      </w:r>
    </w:p>
    <w:p w14:paraId="162D0F32" w14:textId="77777777" w:rsidR="002E243A" w:rsidRDefault="002E243A">
      <w:pPr>
        <w:jc w:val="both"/>
        <w:rPr>
          <w:rFonts w:ascii="Aptos" w:eastAsia="Aptos" w:hAnsi="Aptos" w:cs="Aptos"/>
        </w:rPr>
      </w:pPr>
    </w:p>
    <w:p w14:paraId="59ACB280" w14:textId="77777777" w:rsidR="002E243A" w:rsidRDefault="0091078F">
      <w:pPr>
        <w:pStyle w:val="Ttulo2"/>
      </w:pPr>
      <w:r>
        <w:t>Introducción</w:t>
      </w:r>
    </w:p>
    <w:p w14:paraId="5148C153" w14:textId="36CF0FBE" w:rsidR="002E243A" w:rsidRDefault="4B2DEECF" w:rsidP="4B2DEECF">
      <w:pPr>
        <w:jc w:val="both"/>
        <w:rPr>
          <w:rFonts w:ascii="Aptos" w:eastAsia="Aptos" w:hAnsi="Aptos" w:cs="Aptos"/>
          <w:lang w:val="es-ES"/>
        </w:rPr>
      </w:pPr>
      <w:r w:rsidRPr="4B2DEECF">
        <w:rPr>
          <w:rFonts w:ascii="Aptos" w:eastAsia="Aptos" w:hAnsi="Aptos" w:cs="Aptos"/>
          <w:lang w:val="es-ES"/>
        </w:rPr>
        <w:t>La participación de los padres de familia en los deberes escolares es de gran ayuda, si se aplican distintas estrategias, metodologías y herramientas necesarias se obtienen mejores resultados en el proceso enseñanza aprendizaje de sus hijos. Ahora bien, es de suma importancia que toda la comunidad educativa contribuya al fortalecimiento de la participación para potenciar el rendimiento académico del grado y del centro de estudio. Por tanto, resulta necesario una buena coordinación entre los agentes protagonistas: estudiantes, docentes y padres de familia, para fortalecer el proceso de aprendizaje mediante los deberes escolares.</w:t>
      </w:r>
    </w:p>
    <w:p w14:paraId="6F2D6B69" w14:textId="65375BFF" w:rsidR="002E243A" w:rsidRDefault="4B2DEECF" w:rsidP="4B2DEECF">
      <w:pPr>
        <w:jc w:val="both"/>
        <w:rPr>
          <w:rFonts w:ascii="Aptos" w:eastAsia="Aptos" w:hAnsi="Aptos" w:cs="Aptos"/>
          <w:lang w:val="es-ES"/>
        </w:rPr>
      </w:pPr>
      <w:r w:rsidRPr="4B2DEECF">
        <w:rPr>
          <w:rFonts w:ascii="Aptos" w:eastAsia="Aptos" w:hAnsi="Aptos" w:cs="Aptos"/>
          <w:lang w:val="es-ES"/>
        </w:rPr>
        <w:t>La presente investigación está orientada al estudio de la participación de padres y madres de familia y tutores, en el cumplimiento de las asignaciones escolares. Es por ello que tiene como objetivo general: Determinar la participación de padres y madres de familia, en los deberes escolares de los estudiantes de noveno grado del Instituto Nacional Quilal</w:t>
      </w:r>
      <w:r w:rsidR="00B92076">
        <w:rPr>
          <w:rFonts w:ascii="Aptos" w:eastAsia="Aptos" w:hAnsi="Aptos" w:cs="Aptos"/>
          <w:lang w:val="es-ES"/>
        </w:rPr>
        <w:t>í</w:t>
      </w:r>
      <w:r w:rsidRPr="4B2DEECF">
        <w:rPr>
          <w:rFonts w:ascii="Aptos" w:eastAsia="Aptos" w:hAnsi="Aptos" w:cs="Aptos"/>
          <w:lang w:val="es-ES"/>
        </w:rPr>
        <w:t xml:space="preserve"> en el año 2022.</w:t>
      </w:r>
    </w:p>
    <w:p w14:paraId="3C7E8851" w14:textId="69793626" w:rsidR="002E243A" w:rsidRDefault="1A858559" w:rsidP="4B2DEECF">
      <w:pPr>
        <w:jc w:val="both"/>
        <w:rPr>
          <w:rFonts w:ascii="Aptos" w:eastAsia="Aptos" w:hAnsi="Aptos" w:cs="Aptos"/>
          <w:lang w:val="es-ES"/>
        </w:rPr>
      </w:pPr>
      <w:r w:rsidRPr="1A858559">
        <w:rPr>
          <w:rFonts w:ascii="Aptos" w:eastAsia="Aptos" w:hAnsi="Aptos" w:cs="Aptos"/>
          <w:lang w:val="es-ES"/>
        </w:rPr>
        <w:lastRenderedPageBreak/>
        <w:t xml:space="preserve">También </w:t>
      </w:r>
      <w:r w:rsidR="00B92076">
        <w:rPr>
          <w:rFonts w:ascii="Aptos" w:eastAsia="Aptos" w:hAnsi="Aptos" w:cs="Aptos"/>
          <w:lang w:val="es-ES"/>
        </w:rPr>
        <w:t>se puede</w:t>
      </w:r>
      <w:r w:rsidRPr="1A858559">
        <w:rPr>
          <w:rFonts w:ascii="Aptos" w:eastAsia="Aptos" w:hAnsi="Aptos" w:cs="Aptos"/>
          <w:lang w:val="es-ES"/>
        </w:rPr>
        <w:t xml:space="preserve"> manifestar que se han buscado posibles soluciones para el problema, detectando cuáles son las causas de esta falencia o debilidad en la Institución educativa, que perjudica al educando en su aprendizaje.</w:t>
      </w:r>
    </w:p>
    <w:p w14:paraId="5D4057ED" w14:textId="77777777" w:rsidR="002E243A" w:rsidRDefault="0091078F">
      <w:pPr>
        <w:jc w:val="both"/>
        <w:rPr>
          <w:rFonts w:ascii="Aptos" w:eastAsia="Aptos" w:hAnsi="Aptos" w:cs="Aptos"/>
        </w:rPr>
      </w:pPr>
      <w:r>
        <w:rPr>
          <w:rFonts w:ascii="Aptos" w:eastAsia="Aptos" w:hAnsi="Aptos" w:cs="Aptos"/>
        </w:rPr>
        <w:t>Por último, los padres de familia deben de participar de las diferentes actividades educativas de sus hijos puesto que es primordial que los educandos sientan el apoyo que se les brinda, además de que el docente al ver una colaboración siente que existe una preocupación por la educación por la educación del niño.</w:t>
      </w:r>
    </w:p>
    <w:p w14:paraId="087A0A66" w14:textId="77777777" w:rsidR="002E243A" w:rsidRDefault="0091078F">
      <w:pPr>
        <w:pStyle w:val="Ttulo2"/>
      </w:pPr>
      <w:r>
        <w:t>Situación Actual de la Problemática</w:t>
      </w:r>
    </w:p>
    <w:p w14:paraId="4CEDA2BA" w14:textId="728375B7" w:rsidR="002E243A" w:rsidRDefault="1A858559" w:rsidP="4B2DEECF">
      <w:pPr>
        <w:jc w:val="both"/>
        <w:rPr>
          <w:rFonts w:ascii="Aptos" w:eastAsia="Aptos" w:hAnsi="Aptos" w:cs="Aptos"/>
          <w:lang w:val="es-ES"/>
        </w:rPr>
      </w:pPr>
      <w:r w:rsidRPr="1A858559">
        <w:rPr>
          <w:rFonts w:ascii="Aptos" w:eastAsia="Aptos" w:hAnsi="Aptos" w:cs="Aptos"/>
          <w:lang w:val="es-ES"/>
        </w:rPr>
        <w:t xml:space="preserve">La preocupación de los docentes que imparten clase en noveno grado </w:t>
      </w:r>
      <w:r w:rsidR="00B92076">
        <w:rPr>
          <w:rFonts w:ascii="Aptos" w:eastAsia="Aptos" w:hAnsi="Aptos" w:cs="Aptos"/>
          <w:lang w:val="es-ES"/>
        </w:rPr>
        <w:t>“c”</w:t>
      </w:r>
      <w:r w:rsidRPr="1A858559">
        <w:rPr>
          <w:rFonts w:ascii="Aptos" w:eastAsia="Aptos" w:hAnsi="Aptos" w:cs="Aptos"/>
          <w:lang w:val="es-ES"/>
        </w:rPr>
        <w:t xml:space="preserve"> del Instituto Nacional Quilalí</w:t>
      </w:r>
      <w:r w:rsidR="00B92076">
        <w:rPr>
          <w:rFonts w:ascii="Aptos" w:eastAsia="Aptos" w:hAnsi="Aptos" w:cs="Aptos"/>
          <w:lang w:val="es-ES"/>
        </w:rPr>
        <w:t>,</w:t>
      </w:r>
      <w:r w:rsidRPr="1A858559">
        <w:rPr>
          <w:rFonts w:ascii="Aptos" w:eastAsia="Aptos" w:hAnsi="Aptos" w:cs="Aptos"/>
          <w:lang w:val="es-ES"/>
        </w:rPr>
        <w:t xml:space="preserve"> es por la escasez de acompañamiento de los representantes en el aprendizaje de sus hijos, lo que ha provocado que los estudiantes se sientan solos, desmotivados y despreocupados de sus tareas escolares, siendo el bajo rendimiento académico. </w:t>
      </w:r>
    </w:p>
    <w:p w14:paraId="538891D6" w14:textId="318E5700" w:rsidR="002E243A" w:rsidRDefault="051B50DA" w:rsidP="4B2DEECF">
      <w:pPr>
        <w:jc w:val="both"/>
        <w:rPr>
          <w:rFonts w:ascii="Aptos" w:eastAsia="Aptos" w:hAnsi="Aptos" w:cs="Aptos"/>
          <w:lang w:val="es-ES"/>
        </w:rPr>
      </w:pPr>
      <w:r w:rsidRPr="051B50DA">
        <w:rPr>
          <w:rFonts w:ascii="Aptos" w:eastAsia="Aptos" w:hAnsi="Aptos" w:cs="Aptos"/>
          <w:lang w:val="es-ES"/>
        </w:rPr>
        <w:t>Los constantes llamados de atención que realizan las autoridades educativas a los padres, no dan respuestas oportunas, olvidando que la responsabilidad de la formación de sus hijos es juntamente con los padres de familia y no solo con los docentes.</w:t>
      </w:r>
    </w:p>
    <w:p w14:paraId="394F9788" w14:textId="77777777" w:rsidR="002E243A" w:rsidRDefault="002E243A"/>
    <w:p w14:paraId="3D751F9D" w14:textId="70FDFD85" w:rsidR="002E243A" w:rsidRDefault="051B50DA">
      <w:pPr>
        <w:pStyle w:val="Ttulo2"/>
      </w:pPr>
      <w:r>
        <w:t>Metodología</w:t>
      </w:r>
      <w:r w:rsidR="00516E18">
        <w:t xml:space="preserve"> y Resultados</w:t>
      </w:r>
    </w:p>
    <w:p w14:paraId="514A9064" w14:textId="77777777" w:rsidR="002E243A" w:rsidRDefault="0091078F">
      <w:pPr>
        <w:jc w:val="both"/>
        <w:rPr>
          <w:rFonts w:ascii="Aptos" w:eastAsia="Aptos" w:hAnsi="Aptos" w:cs="Aptos"/>
        </w:rPr>
      </w:pPr>
      <w:r>
        <w:rPr>
          <w:rFonts w:ascii="Aptos" w:eastAsia="Aptos" w:hAnsi="Aptos" w:cs="Aptos"/>
        </w:rPr>
        <w:t xml:space="preserve">Es una investigación mixta, ya que nos permite recopilar, analizar e integrar datos de forma cualitativa y cuantitativa esto permite una mejor comprensión del problema de investigación. </w:t>
      </w:r>
    </w:p>
    <w:p w14:paraId="2CFCA873" w14:textId="73D70350" w:rsidR="00516E18" w:rsidRDefault="00516E18" w:rsidP="4B2DEECF">
      <w:pPr>
        <w:jc w:val="both"/>
        <w:rPr>
          <w:rFonts w:ascii="Aptos" w:eastAsia="Aptos" w:hAnsi="Aptos" w:cs="Aptos"/>
        </w:rPr>
      </w:pPr>
      <w:r w:rsidRPr="00516E18">
        <w:rPr>
          <w:rFonts w:ascii="Aptos" w:eastAsia="Aptos" w:hAnsi="Aptos" w:cs="Aptos"/>
        </w:rPr>
        <w:t>El instrumento seleccionado para la recolección de datos cuantitativos fue una encuesta, que consistió en un cuestionario diseñado para obtener información sin alterar el entorno de los participantes. Este método se aplicó a un grupo de 20 padres de familia. El análisis de los resultados reveló que el problema más significativo identificado es la escasa o nula participación de los padres en las actividades escolares de sus hijos. Esta falta de involucramiento se destaca como una preocupación central en la dinámica educativa familiar.</w:t>
      </w:r>
    </w:p>
    <w:p w14:paraId="689E8917" w14:textId="77777777" w:rsidR="00BD7090" w:rsidRPr="00BD7090" w:rsidRDefault="00BD7090" w:rsidP="00BD7090">
      <w:pPr>
        <w:jc w:val="both"/>
        <w:rPr>
          <w:rFonts w:ascii="Aptos" w:eastAsia="Aptos" w:hAnsi="Aptos" w:cs="Aptos"/>
          <w:lang w:val="es-ES"/>
        </w:rPr>
      </w:pPr>
      <w:r w:rsidRPr="00BD7090">
        <w:rPr>
          <w:rFonts w:ascii="Aptos" w:eastAsia="Aptos" w:hAnsi="Aptos" w:cs="Aptos"/>
          <w:lang w:val="es-ES"/>
        </w:rPr>
        <w:t>Para la recolección de información cualitativa, se diseñó un instrumento específico: la entrevista. Este método se aplicó específicamente a un grupo de 8 docentes que imparten clases en el noveno grado C del Instituto Nacional Quilalí. El objetivo principal de utilizar la entrevista era verificar el compromiso de los padres de familia en el proceso educativo desde la perspectiva de los docentes.</w:t>
      </w:r>
    </w:p>
    <w:p w14:paraId="36D87CA3" w14:textId="57830778" w:rsidR="002E243A" w:rsidRDefault="00BD7090">
      <w:pPr>
        <w:jc w:val="both"/>
        <w:rPr>
          <w:rFonts w:ascii="Aptos" w:eastAsia="Aptos" w:hAnsi="Aptos" w:cs="Aptos"/>
          <w:lang w:val="es-ES"/>
        </w:rPr>
      </w:pPr>
      <w:r w:rsidRPr="00BD7090">
        <w:rPr>
          <w:rFonts w:ascii="Aptos" w:eastAsia="Aptos" w:hAnsi="Aptos" w:cs="Aptos"/>
          <w:lang w:val="es-ES"/>
        </w:rPr>
        <w:t>Los resultados obtenidos a través de las entrevistas revelaron una preocupación significativa entre los docentes: los padres de familia raramente participan en las reuniones escolares convocadas. Esta falta de asistencia impide que se brinde el apoyo necesario a los estudiantes en su proceso educativo, según expresaron los docentes.</w:t>
      </w:r>
    </w:p>
    <w:p w14:paraId="332E3D2E" w14:textId="77777777" w:rsidR="00BD7090" w:rsidRDefault="00BD7090">
      <w:pPr>
        <w:jc w:val="both"/>
        <w:rPr>
          <w:rFonts w:ascii="Aptos" w:eastAsia="Aptos" w:hAnsi="Aptos" w:cs="Aptos"/>
          <w:lang w:val="es-ES"/>
        </w:rPr>
      </w:pPr>
    </w:p>
    <w:p w14:paraId="32A2975F" w14:textId="77777777" w:rsidR="00BD7090" w:rsidRDefault="00BD7090">
      <w:pPr>
        <w:jc w:val="both"/>
        <w:rPr>
          <w:rFonts w:ascii="Aptos" w:eastAsia="Aptos" w:hAnsi="Aptos" w:cs="Aptos"/>
        </w:rPr>
      </w:pPr>
    </w:p>
    <w:p w14:paraId="2A3237C8" w14:textId="77777777" w:rsidR="002E243A" w:rsidRDefault="0091078F">
      <w:pPr>
        <w:pStyle w:val="Ttulo2"/>
      </w:pPr>
      <w:r>
        <w:lastRenderedPageBreak/>
        <w:t>Conclusiones</w:t>
      </w:r>
    </w:p>
    <w:p w14:paraId="34167C77" w14:textId="4E304FAF" w:rsidR="00791BF3" w:rsidRPr="00791BF3" w:rsidRDefault="00791BF3" w:rsidP="00791BF3">
      <w:pPr>
        <w:numPr>
          <w:ilvl w:val="0"/>
          <w:numId w:val="1"/>
        </w:numPr>
        <w:pBdr>
          <w:top w:val="nil"/>
          <w:left w:val="nil"/>
          <w:bottom w:val="nil"/>
          <w:right w:val="nil"/>
          <w:between w:val="nil"/>
        </w:pBdr>
        <w:spacing w:after="0"/>
        <w:jc w:val="both"/>
        <w:rPr>
          <w:rFonts w:ascii="Aptos" w:eastAsia="Aptos" w:hAnsi="Aptos" w:cs="Aptos"/>
        </w:rPr>
      </w:pPr>
      <w:r w:rsidRPr="00791BF3">
        <w:rPr>
          <w:rFonts w:ascii="Aptos" w:eastAsia="Aptos" w:hAnsi="Aptos" w:cs="Aptos"/>
          <w:lang w:val="es-ES"/>
        </w:rPr>
        <w:t xml:space="preserve">La disgregación de los núcleos familiares, a menudo provocada por el fenómeno migracional, ejerce un impacto considerable en el desempeño escolar de los estudiantes de noveno grado C. </w:t>
      </w:r>
      <w:r w:rsidR="00121A55">
        <w:rPr>
          <w:rFonts w:ascii="Aptos" w:eastAsia="Aptos" w:hAnsi="Aptos" w:cs="Aptos"/>
          <w:lang w:val="es-ES"/>
        </w:rPr>
        <w:t>La mayoría de los</w:t>
      </w:r>
      <w:r w:rsidRPr="00791BF3">
        <w:rPr>
          <w:rFonts w:ascii="Aptos" w:eastAsia="Aptos" w:hAnsi="Aptos" w:cs="Aptos"/>
          <w:lang w:val="es-ES"/>
        </w:rPr>
        <w:t xml:space="preserve"> estudiantes vive</w:t>
      </w:r>
      <w:r>
        <w:rPr>
          <w:rFonts w:ascii="Aptos" w:eastAsia="Aptos" w:hAnsi="Aptos" w:cs="Aptos"/>
          <w:lang w:val="es-ES"/>
        </w:rPr>
        <w:t>n</w:t>
      </w:r>
      <w:r w:rsidRPr="00791BF3">
        <w:rPr>
          <w:rFonts w:ascii="Aptos" w:eastAsia="Aptos" w:hAnsi="Aptos" w:cs="Aptos"/>
          <w:lang w:val="es-ES"/>
        </w:rPr>
        <w:t xml:space="preserve"> con otros familiares debido a que sus padres han emigrado al extranjero por diversas razones, resultando en una notable falta de participación parental. Esta situación afecta directamente el rendimiento académico, ya que los encargados actuales a menudo no disponen del tiempo necesario para involucrarse de manera efectiva en la educación de los jóvenes.</w:t>
      </w:r>
    </w:p>
    <w:p w14:paraId="648D2094" w14:textId="77777777" w:rsidR="00791BF3" w:rsidRPr="00791BF3" w:rsidRDefault="00791BF3" w:rsidP="00791BF3">
      <w:pPr>
        <w:pBdr>
          <w:top w:val="nil"/>
          <w:left w:val="nil"/>
          <w:bottom w:val="nil"/>
          <w:right w:val="nil"/>
          <w:between w:val="nil"/>
        </w:pBdr>
        <w:spacing w:after="0"/>
        <w:ind w:left="360"/>
        <w:jc w:val="both"/>
        <w:rPr>
          <w:rFonts w:ascii="Aptos" w:eastAsia="Aptos" w:hAnsi="Aptos" w:cs="Aptos"/>
        </w:rPr>
      </w:pPr>
    </w:p>
    <w:p w14:paraId="45437491" w14:textId="1C1D88D1" w:rsidR="00791BF3" w:rsidRPr="00791BF3" w:rsidRDefault="00791BF3" w:rsidP="00791BF3">
      <w:pPr>
        <w:numPr>
          <w:ilvl w:val="0"/>
          <w:numId w:val="1"/>
        </w:numPr>
        <w:pBdr>
          <w:top w:val="nil"/>
          <w:left w:val="nil"/>
          <w:bottom w:val="nil"/>
          <w:right w:val="nil"/>
          <w:between w:val="nil"/>
        </w:pBdr>
        <w:spacing w:after="0"/>
        <w:jc w:val="both"/>
        <w:rPr>
          <w:rFonts w:ascii="Aptos" w:eastAsia="Aptos" w:hAnsi="Aptos" w:cs="Aptos"/>
        </w:rPr>
      </w:pPr>
      <w:r>
        <w:rPr>
          <w:rFonts w:ascii="Aptos" w:eastAsia="Aptos" w:hAnsi="Aptos" w:cs="Aptos"/>
          <w:lang w:val="es-ES"/>
        </w:rPr>
        <w:t xml:space="preserve">Se resalta una </w:t>
      </w:r>
      <w:r w:rsidRPr="00791BF3">
        <w:rPr>
          <w:rFonts w:ascii="Aptos" w:eastAsia="Aptos" w:hAnsi="Aptos" w:cs="Aptos"/>
          <w:lang w:val="es-ES"/>
        </w:rPr>
        <w:t xml:space="preserve">significativa influencia </w:t>
      </w:r>
      <w:r>
        <w:rPr>
          <w:rFonts w:ascii="Aptos" w:eastAsia="Aptos" w:hAnsi="Aptos" w:cs="Aptos"/>
          <w:lang w:val="es-ES"/>
        </w:rPr>
        <w:t>d</w:t>
      </w:r>
      <w:r w:rsidRPr="00791BF3">
        <w:rPr>
          <w:rFonts w:ascii="Aptos" w:eastAsia="Aptos" w:hAnsi="Aptos" w:cs="Aptos"/>
          <w:lang w:val="es-ES"/>
        </w:rPr>
        <w:t>el grado de participación de figuras parentales en su educación</w:t>
      </w:r>
      <w:r>
        <w:rPr>
          <w:rFonts w:ascii="Aptos" w:eastAsia="Aptos" w:hAnsi="Aptos" w:cs="Aptos"/>
          <w:lang w:val="es-ES"/>
        </w:rPr>
        <w:t>, e</w:t>
      </w:r>
      <w:r w:rsidRPr="00791BF3">
        <w:rPr>
          <w:rFonts w:ascii="Aptos" w:eastAsia="Aptos" w:hAnsi="Aptos" w:cs="Aptos"/>
          <w:lang w:val="es-ES"/>
        </w:rPr>
        <w:t>specíficamente</w:t>
      </w:r>
      <w:r>
        <w:rPr>
          <w:rFonts w:ascii="Aptos" w:eastAsia="Aptos" w:hAnsi="Aptos" w:cs="Aptos"/>
          <w:lang w:val="es-ES"/>
        </w:rPr>
        <w:t>,</w:t>
      </w:r>
      <w:r w:rsidRPr="00791BF3">
        <w:rPr>
          <w:rFonts w:ascii="Aptos" w:eastAsia="Aptos" w:hAnsi="Aptos" w:cs="Aptos"/>
          <w:lang w:val="es-ES"/>
        </w:rPr>
        <w:t xml:space="preserve"> los estudiantes que residen con un tutor generalmente exhiben un rendimiento que oscila entre inicial y fundamental, mientras que aquellos que viven con ambos padres a menudo alcanzan niveles de rendimiento avanzado. Por otro lado, los estudiantes que viven solo con su madre tienden a lograr un rendimiento satisfactorio. Estos hallazgos destacan la importancia crítica de la estructura y el apoyo familiar en el éxito educativo de los jóvenes.</w:t>
      </w:r>
    </w:p>
    <w:p w14:paraId="04B88D80" w14:textId="77777777" w:rsidR="00791BF3" w:rsidRPr="00791BF3" w:rsidRDefault="00791BF3" w:rsidP="00791BF3">
      <w:pPr>
        <w:pBdr>
          <w:top w:val="nil"/>
          <w:left w:val="nil"/>
          <w:bottom w:val="nil"/>
          <w:right w:val="nil"/>
          <w:between w:val="nil"/>
        </w:pBdr>
        <w:spacing w:after="0"/>
        <w:jc w:val="both"/>
        <w:rPr>
          <w:rFonts w:ascii="Aptos" w:eastAsia="Aptos" w:hAnsi="Aptos" w:cs="Aptos"/>
        </w:rPr>
      </w:pPr>
    </w:p>
    <w:p w14:paraId="1EE284D1" w14:textId="3595E879" w:rsidR="002E243A" w:rsidRPr="005F4A34" w:rsidRDefault="005F4A34" w:rsidP="005F4A34">
      <w:pPr>
        <w:numPr>
          <w:ilvl w:val="0"/>
          <w:numId w:val="1"/>
        </w:numPr>
        <w:pBdr>
          <w:top w:val="nil"/>
          <w:left w:val="nil"/>
          <w:bottom w:val="nil"/>
          <w:right w:val="nil"/>
          <w:between w:val="nil"/>
        </w:pBdr>
        <w:spacing w:after="0"/>
        <w:jc w:val="both"/>
        <w:rPr>
          <w:rFonts w:ascii="Aptos" w:eastAsia="Aptos" w:hAnsi="Aptos" w:cs="Aptos"/>
          <w:lang w:val="es-ES"/>
        </w:rPr>
      </w:pPr>
      <w:r w:rsidRPr="005F4A34">
        <w:rPr>
          <w:rFonts w:ascii="Aptos" w:eastAsia="Aptos" w:hAnsi="Aptos" w:cs="Aptos"/>
          <w:lang w:val="es-ES"/>
        </w:rPr>
        <w:t>La falta de comunicación entre los padres de familia o tutores y los docentes representa un obstáculo significativo para el rendimiento académico de los estudiantes. Cuando no existe un diálogo efectivo sobre el progreso educativo y las necesidades específicas de los estudiantes, se pierden oportunidades cruciales para apoyar su desarrollo integral. Este vacío comunicacional impide que los educadores proporcionen retroalimentación personalizada y que los padres o tutores implementen estrategias de apoyo en el hogar, lo que podría potenciar el aprendizaje. Así, la ausencia de una colaboración estrecha entre la escuela y el hogar puede llevar a malentendidos y a una menor participación de los padres en la educación de sus hijos, culminando en un impacto negativo en la motivación del estudiante y su desempeño académico.</w:t>
      </w:r>
    </w:p>
    <w:p w14:paraId="1E51900A" w14:textId="77777777" w:rsidR="00BD7090" w:rsidRDefault="00BD7090">
      <w:pPr>
        <w:jc w:val="both"/>
        <w:rPr>
          <w:rFonts w:ascii="Aptos" w:eastAsia="Aptos" w:hAnsi="Aptos" w:cs="Aptos"/>
        </w:rPr>
      </w:pPr>
    </w:p>
    <w:sectPr w:rsidR="00BD7090">
      <w:headerReference w:type="default" r:id="rId13"/>
      <w:footerReference w:type="default" r:id="rId14"/>
      <w:pgSz w:w="12240" w:h="15840"/>
      <w:pgMar w:top="1417" w:right="1701" w:bottom="1560" w:left="1701" w:header="708" w:footer="2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DBF85" w14:textId="77777777" w:rsidR="0025515C" w:rsidRDefault="0025515C">
      <w:pPr>
        <w:spacing w:after="0" w:line="240" w:lineRule="auto"/>
      </w:pPr>
      <w:r>
        <w:separator/>
      </w:r>
    </w:p>
  </w:endnote>
  <w:endnote w:type="continuationSeparator" w:id="0">
    <w:p w14:paraId="7A7F248A" w14:textId="77777777" w:rsidR="0025515C" w:rsidRDefault="0025515C">
      <w:pPr>
        <w:spacing w:after="0" w:line="240" w:lineRule="auto"/>
      </w:pPr>
      <w:r>
        <w:continuationSeparator/>
      </w:r>
    </w:p>
  </w:endnote>
  <w:endnote w:type="continuationNotice" w:id="1">
    <w:p w14:paraId="5BEAA1EC" w14:textId="77777777" w:rsidR="0025515C" w:rsidRDefault="002551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318A2" w14:textId="77777777" w:rsidR="002E243A" w:rsidRDefault="0091078F">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14:anchorId="7C6C994A" wp14:editId="6D41B227">
          <wp:extent cx="5663299" cy="684840"/>
          <wp:effectExtent l="0" t="0" r="0" b="0"/>
          <wp:docPr id="207003090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b="19626"/>
                  <a:stretch>
                    <a:fillRect/>
                  </a:stretch>
                </pic:blipFill>
                <pic:spPr>
                  <a:xfrm>
                    <a:off x="0" y="0"/>
                    <a:ext cx="5663299" cy="68484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7E68A" w14:textId="77777777" w:rsidR="0025515C" w:rsidRDefault="0025515C">
      <w:pPr>
        <w:spacing w:after="0" w:line="240" w:lineRule="auto"/>
      </w:pPr>
      <w:r>
        <w:separator/>
      </w:r>
    </w:p>
  </w:footnote>
  <w:footnote w:type="continuationSeparator" w:id="0">
    <w:p w14:paraId="2BB4E999" w14:textId="77777777" w:rsidR="0025515C" w:rsidRDefault="0025515C">
      <w:pPr>
        <w:spacing w:after="0" w:line="240" w:lineRule="auto"/>
      </w:pPr>
      <w:r>
        <w:continuationSeparator/>
      </w:r>
    </w:p>
  </w:footnote>
  <w:footnote w:type="continuationNotice" w:id="1">
    <w:p w14:paraId="7E23A380" w14:textId="77777777" w:rsidR="0025515C" w:rsidRDefault="002551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CA488" w14:textId="60437975" w:rsidR="002E243A" w:rsidRDefault="0091078F">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sidR="00000000">
      <w:rPr>
        <w:b/>
        <w:color w:val="000000"/>
        <w:sz w:val="24"/>
        <w:szCs w:val="24"/>
      </w:rPr>
      <w:fldChar w:fldCharType="separate"/>
    </w:r>
    <w:r w:rsidR="008E3736">
      <w:rPr>
        <w:b/>
        <w:noProof/>
        <w:color w:val="000000"/>
        <w:sz w:val="24"/>
        <w:szCs w:val="24"/>
      </w:rPr>
      <w:t>1</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sidR="00000000">
      <w:rPr>
        <w:b/>
        <w:color w:val="000000"/>
        <w:sz w:val="24"/>
        <w:szCs w:val="24"/>
      </w:rPr>
      <w:fldChar w:fldCharType="separate"/>
    </w:r>
    <w:r w:rsidR="008E3736">
      <w:rPr>
        <w:b/>
        <w:noProof/>
        <w:color w:val="000000"/>
        <w:sz w:val="24"/>
        <w:szCs w:val="24"/>
      </w:rPr>
      <w:t>2</w:t>
    </w:r>
    <w:r>
      <w:rPr>
        <w:b/>
        <w:color w:val="000000"/>
        <w:sz w:val="24"/>
        <w:szCs w:val="24"/>
      </w:rPr>
      <w:fldChar w:fldCharType="end"/>
    </w:r>
  </w:p>
  <w:p w14:paraId="5F70CDAC" w14:textId="77777777" w:rsidR="002E243A" w:rsidRDefault="002E243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61AF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10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3A"/>
    <w:rsid w:val="00121A55"/>
    <w:rsid w:val="001628DB"/>
    <w:rsid w:val="001A0A5C"/>
    <w:rsid w:val="0025515C"/>
    <w:rsid w:val="00272D5B"/>
    <w:rsid w:val="002E243A"/>
    <w:rsid w:val="004D29B9"/>
    <w:rsid w:val="00516E18"/>
    <w:rsid w:val="005F45A8"/>
    <w:rsid w:val="005F4A34"/>
    <w:rsid w:val="006563B0"/>
    <w:rsid w:val="006E1A1E"/>
    <w:rsid w:val="00791BF3"/>
    <w:rsid w:val="008664EE"/>
    <w:rsid w:val="008E3736"/>
    <w:rsid w:val="0091078F"/>
    <w:rsid w:val="00940495"/>
    <w:rsid w:val="009963CF"/>
    <w:rsid w:val="00A1652A"/>
    <w:rsid w:val="00A84D4C"/>
    <w:rsid w:val="00B249E2"/>
    <w:rsid w:val="00B92076"/>
    <w:rsid w:val="00BD7090"/>
    <w:rsid w:val="00C64485"/>
    <w:rsid w:val="00D54DA8"/>
    <w:rsid w:val="00D8259C"/>
    <w:rsid w:val="00DF0740"/>
    <w:rsid w:val="00E75D30"/>
    <w:rsid w:val="00ED6336"/>
    <w:rsid w:val="00ED7050"/>
    <w:rsid w:val="00F5302B"/>
    <w:rsid w:val="00FB01A5"/>
    <w:rsid w:val="051B50DA"/>
    <w:rsid w:val="1A858559"/>
    <w:rsid w:val="4B2DEECF"/>
    <w:rsid w:val="6186D494"/>
    <w:rsid w:val="79ACCFA0"/>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0853"/>
  <w15:docId w15:val="{8E62D7FF-A2C8-4E8C-AE21-D765D1C9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D4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D4153"/>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CD4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4153"/>
    <w:rPr>
      <w:rFonts w:asciiTheme="majorHAnsi" w:eastAsiaTheme="majorEastAsia" w:hAnsiTheme="majorHAnsi" w:cstheme="majorBidi"/>
      <w:color w:val="2F5496" w:themeColor="accent1" w:themeShade="BF"/>
      <w:sz w:val="32"/>
      <w:szCs w:val="32"/>
      <w:lang w:val="es-ES_tradnl"/>
    </w:rPr>
  </w:style>
  <w:style w:type="character" w:customStyle="1" w:styleId="TtuloCar">
    <w:name w:val="Título Car"/>
    <w:basedOn w:val="Fuentedeprrafopredeter"/>
    <w:link w:val="Ttulo"/>
    <w:uiPriority w:val="10"/>
    <w:rsid w:val="00CD4153"/>
    <w:rPr>
      <w:rFonts w:asciiTheme="majorHAnsi" w:eastAsiaTheme="majorEastAsia" w:hAnsiTheme="majorHAnsi" w:cstheme="majorBidi"/>
      <w:spacing w:val="-10"/>
      <w:kern w:val="28"/>
      <w:sz w:val="56"/>
      <w:szCs w:val="56"/>
      <w:lang w:val="es-ES_tradnl"/>
    </w:rPr>
  </w:style>
  <w:style w:type="paragraph" w:styleId="Encabezado">
    <w:name w:val="header"/>
    <w:basedOn w:val="Normal"/>
    <w:link w:val="EncabezadoCar"/>
    <w:uiPriority w:val="99"/>
    <w:unhideWhenUsed/>
    <w:rsid w:val="00CD41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153"/>
    <w:rPr>
      <w:lang w:val="es-ES_tradnl"/>
    </w:rPr>
  </w:style>
  <w:style w:type="paragraph" w:styleId="Piedepgina">
    <w:name w:val="footer"/>
    <w:basedOn w:val="Normal"/>
    <w:link w:val="PiedepginaCar"/>
    <w:uiPriority w:val="99"/>
    <w:unhideWhenUsed/>
    <w:rsid w:val="00CD41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153"/>
    <w:rPr>
      <w:lang w:val="es-ES_tradnl"/>
    </w:rPr>
  </w:style>
  <w:style w:type="character" w:customStyle="1" w:styleId="Ttulo2Car">
    <w:name w:val="Título 2 Car"/>
    <w:basedOn w:val="Fuentedeprrafopredeter"/>
    <w:link w:val="Ttulo2"/>
    <w:uiPriority w:val="9"/>
    <w:rsid w:val="00CD4153"/>
    <w:rPr>
      <w:rFonts w:asciiTheme="majorHAnsi" w:eastAsiaTheme="majorEastAsia" w:hAnsiTheme="majorHAnsi" w:cstheme="majorBidi"/>
      <w:color w:val="2F5496" w:themeColor="accent1" w:themeShade="BF"/>
      <w:kern w:val="0"/>
      <w:sz w:val="26"/>
      <w:szCs w:val="26"/>
      <w:lang w:val="es-ES"/>
    </w:rPr>
  </w:style>
  <w:style w:type="character" w:styleId="Hipervnculo">
    <w:name w:val="Hyperlink"/>
    <w:basedOn w:val="Fuentedeprrafopredeter"/>
    <w:uiPriority w:val="99"/>
    <w:unhideWhenUsed/>
    <w:rsid w:val="00CD4153"/>
    <w:rPr>
      <w:color w:val="0563C1" w:themeColor="hyperlink"/>
      <w:u w:val="single"/>
    </w:rPr>
  </w:style>
  <w:style w:type="character" w:styleId="Mencinsinresolver">
    <w:name w:val="Unresolved Mention"/>
    <w:basedOn w:val="Fuentedeprrafopredeter"/>
    <w:uiPriority w:val="99"/>
    <w:semiHidden/>
    <w:unhideWhenUsed/>
    <w:rsid w:val="00CD4153"/>
    <w:rPr>
      <w:color w:val="605E5C"/>
      <w:shd w:val="clear" w:color="auto" w:fill="E1DFDD"/>
    </w:rPr>
  </w:style>
  <w:style w:type="table" w:styleId="Tablaconcuadrcula">
    <w:name w:val="Table Grid"/>
    <w:basedOn w:val="Tablanormal"/>
    <w:uiPriority w:val="39"/>
    <w:rsid w:val="00084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Normal"/>
    <w:rsid w:val="00F84331"/>
    <w:pPr>
      <w:spacing w:before="100" w:beforeAutospacing="1" w:after="100" w:afterAutospacing="1" w:line="240" w:lineRule="auto"/>
    </w:pPr>
    <w:rPr>
      <w:rFonts w:ascii="Times New Roman" w:eastAsia="Times New Roman" w:hAnsi="Times New Roman" w:cs="Times New Roman"/>
      <w:sz w:val="24"/>
      <w:szCs w:val="24"/>
      <w:lang w:val="es-NI" w:eastAsia="es-NI"/>
    </w:rPr>
  </w:style>
  <w:style w:type="character" w:customStyle="1" w:styleId="oypena">
    <w:name w:val="oypena"/>
    <w:basedOn w:val="Fuentedeprrafopredeter"/>
    <w:rsid w:val="00F84331"/>
  </w:style>
  <w:style w:type="paragraph" w:styleId="Prrafodelista">
    <w:name w:val="List Paragraph"/>
    <w:basedOn w:val="Normal"/>
    <w:uiPriority w:val="34"/>
    <w:qFormat/>
    <w:rsid w:val="00CA083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w85Ta+YaIUNu71iy2hoD4xzyAA==">CgMxLjA4AHIhMWxKSjBva2ZtTFQ5SlB2M0FTQjJnNXdHTHhENEg1cVUy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928</Words>
  <Characters>5107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 Zapata Salgado</dc:creator>
  <cp:keywords/>
  <cp:lastModifiedBy>Mario Martin Zapata Salgado</cp:lastModifiedBy>
  <cp:revision>16</cp:revision>
  <dcterms:created xsi:type="dcterms:W3CDTF">2024-04-24T22:04:00Z</dcterms:created>
  <dcterms:modified xsi:type="dcterms:W3CDTF">2024-04-25T21:17:00Z</dcterms:modified>
</cp:coreProperties>
</file>