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10.9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>目标</w:t>
      </w:r>
    </w:p>
    <w:p>
      <w:pPr>
        <w:pStyle w:val="Normal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1)</w:t>
      </w:r>
      <w:r>
        <w:rPr>
          <w:rFonts w:ascii="微软雅黑" w:hAnsi="微软雅黑" w:eastAsia="微软雅黑"/>
          <w:sz w:val="24"/>
          <w:szCs w:val="24"/>
        </w:rPr>
        <w:t>实现题目类型的数据库提取，并显示在前端页面上</w:t>
      </w:r>
    </w:p>
    <w:p>
      <w:pPr>
        <w:pStyle w:val="Normal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2)</w:t>
      </w:r>
      <w:r>
        <w:rPr>
          <w:rFonts w:ascii="微软雅黑" w:hAnsi="微软雅黑" w:eastAsia="微软雅黑"/>
          <w:sz w:val="24"/>
          <w:szCs w:val="24"/>
        </w:rPr>
        <w:t>实现类型按钮的点击相应事件（点击呈现绿色背景）</w:t>
      </w:r>
    </w:p>
    <w:p>
      <w:pPr>
        <w:pStyle w:val="Normal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3)</w:t>
      </w:r>
      <w:r>
        <w:rPr>
          <w:rFonts w:ascii="微软雅黑" w:hAnsi="微软雅黑" w:eastAsia="微软雅黑"/>
          <w:sz w:val="24"/>
          <w:szCs w:val="24"/>
        </w:rPr>
        <w:t>实现导航菜单的伸缩效果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遇到的问题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1)</w:t>
      </w:r>
      <w:r>
        <w:rPr>
          <w:rFonts w:ascii="微软雅黑" w:hAnsi="微软雅黑" w:eastAsia="微软雅黑"/>
          <w:sz w:val="24"/>
          <w:szCs w:val="24"/>
        </w:rPr>
        <w:t>没有安装</w:t>
      </w:r>
      <w:r>
        <w:rPr>
          <w:rFonts w:eastAsia="微软雅黑" w:ascii="微软雅黑" w:hAnsi="微软雅黑"/>
          <w:sz w:val="24"/>
          <w:szCs w:val="24"/>
        </w:rPr>
        <w:t>mysql</w:t>
      </w:r>
      <w:r>
        <w:rPr>
          <w:rFonts w:ascii="微软雅黑" w:hAnsi="微软雅黑" w:eastAsia="微软雅黑"/>
          <w:sz w:val="24"/>
          <w:szCs w:val="24"/>
        </w:rPr>
        <w:t>依赖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2)</w:t>
      </w:r>
      <w:r>
        <w:rPr>
          <w:rFonts w:ascii="微软雅黑" w:hAnsi="微软雅黑" w:eastAsia="微软雅黑"/>
          <w:sz w:val="24"/>
          <w:szCs w:val="24"/>
        </w:rPr>
        <w:t>在获取题目类型按钮时，不能每次都成功获取到追加的</w:t>
      </w:r>
      <w:r>
        <w:rPr>
          <w:rFonts w:eastAsia="微软雅黑" w:ascii="微软雅黑" w:hAnsi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标签（加载先后决定是否可以获取到动态的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对象），最终使用了</w:t>
      </w:r>
      <w:r>
        <w:rPr>
          <w:rFonts w:eastAsia="微软雅黑" w:ascii="微软雅黑" w:hAnsi="微软雅黑"/>
          <w:sz w:val="24"/>
          <w:szCs w:val="24"/>
        </w:rPr>
        <w:t>setTimeOut</w:t>
      </w:r>
      <w:r>
        <w:rPr>
          <w:rFonts w:ascii="微软雅黑" w:hAnsi="微软雅黑" w:eastAsia="微软雅黑"/>
          <w:sz w:val="24"/>
          <w:szCs w:val="24"/>
        </w:rPr>
        <w:t>（）设置</w:t>
      </w:r>
      <w:r>
        <w:rPr>
          <w:rFonts w:eastAsia="微软雅黑" w:ascii="微软雅黑" w:hAnsi="微软雅黑"/>
          <w:sz w:val="24"/>
          <w:szCs w:val="24"/>
        </w:rPr>
        <w:t>500ms</w:t>
      </w:r>
      <w:r>
        <w:rPr>
          <w:rFonts w:ascii="微软雅黑" w:hAnsi="微软雅黑" w:eastAsia="微软雅黑"/>
          <w:sz w:val="24"/>
          <w:szCs w:val="24"/>
        </w:rPr>
        <w:t>后进行获取解决问题。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10.10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>目标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1</w:t>
      </w:r>
      <w:r>
        <w:rPr>
          <w:rFonts w:ascii="微软雅黑" w:hAnsi="微软雅黑" w:eastAsia="微软雅黑"/>
          <w:sz w:val="24"/>
          <w:szCs w:val="24"/>
        </w:rPr>
        <w:t>）点击按钮实现将数据库的题目显示在页面。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2</w:t>
      </w:r>
      <w:r>
        <w:rPr>
          <w:rFonts w:ascii="微软雅黑" w:hAnsi="微软雅黑" w:eastAsia="微软雅黑"/>
          <w:sz w:val="24"/>
          <w:szCs w:val="24"/>
        </w:rPr>
        <w:t>）审核按钮的修改删除功能。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遇到的问题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1</w:t>
      </w:r>
      <w:r>
        <w:rPr>
          <w:rFonts w:ascii="微软雅黑" w:hAnsi="微软雅黑" w:eastAsia="微软雅黑"/>
          <w:sz w:val="24"/>
          <w:szCs w:val="24"/>
        </w:rPr>
        <w:t>）对于题目联合查询数据库中题目的问题（尤其是全部部分的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传递），使用数组传递四个数组到后台，解析数组中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进行查询。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2</w:t>
      </w:r>
      <w:r>
        <w:rPr>
          <w:rFonts w:ascii="微软雅黑" w:hAnsi="微软雅黑" w:eastAsia="微软雅黑"/>
          <w:sz w:val="24"/>
          <w:szCs w:val="24"/>
        </w:rPr>
        <w:t>）对于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获取数据后，追加的内容出现无法准确获取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对象的情况。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使用事件代理的方法绑定‘</w:t>
      </w:r>
      <w:r>
        <w:rPr>
          <w:rFonts w:eastAsia="微软雅黑" w:ascii="微软雅黑" w:hAnsi="微软雅黑"/>
          <w:sz w:val="24"/>
          <w:szCs w:val="24"/>
        </w:rPr>
        <w:t>body’</w:t>
      </w:r>
      <w:r>
        <w:rPr>
          <w:rFonts w:ascii="微软雅黑" w:hAnsi="微软雅黑" w:eastAsia="微软雅黑"/>
          <w:sz w:val="24"/>
          <w:szCs w:val="24"/>
        </w:rPr>
        <w:t>（或者父元素）来获取所要选中的按钮。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10.11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>目标</w:t>
      </w:r>
    </w:p>
    <w:p>
      <w:pPr>
        <w:pStyle w:val="Normal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）点击审查按钮，可修改后台数据，并隐藏按钮，增加一个名为加入试卷的新按钮。</w:t>
      </w:r>
    </w:p>
    <w:p>
      <w:pPr>
        <w:pStyle w:val="Normal"/>
        <w:ind w:firstLine="420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）点击题目从两张不同的表中获取答案，并打印在题目栏，若为选择题，为正确选项添加样式。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遇到的问题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1</w:t>
      </w:r>
      <w:r>
        <w:rPr>
          <w:rFonts w:ascii="微软雅黑" w:hAnsi="微软雅黑" w:eastAsia="微软雅黑"/>
          <w:sz w:val="24"/>
          <w:szCs w:val="24"/>
        </w:rPr>
        <w:t>）多个外键联合查找，需要获取多个数组来分别保存每组外键的值，因为题目属性是从数据库中查找的，但全部按钮并没有可以依赖的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来唯一确定数据库中的数据，需要传递一个数组到后台以代表所有类型或方向的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组。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2</w:t>
      </w:r>
      <w:r>
        <w:rPr>
          <w:rFonts w:ascii="微软雅黑" w:hAnsi="微软雅黑" w:eastAsia="微软雅黑"/>
          <w:sz w:val="24"/>
          <w:szCs w:val="24"/>
        </w:rPr>
        <w:t>）在获取通过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交互追加到页面上的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时，并不能获取准确的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。两种解决方式：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</w:r>
      <w:r>
        <w:rPr>
          <w:rFonts w:ascii="微软雅黑" w:hAnsi="微软雅黑" w:eastAsia="微软雅黑"/>
          <w:sz w:val="24"/>
          <w:szCs w:val="24"/>
        </w:rPr>
        <w:t>（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）通过在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内声明事件；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ab/>
      </w:r>
      <w:r>
        <w:rPr>
          <w:rFonts w:ascii="微软雅黑" w:hAnsi="微软雅黑" w:eastAsia="微软雅黑"/>
          <w:sz w:val="24"/>
          <w:szCs w:val="24"/>
        </w:rPr>
        <w:t>（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）使用事件代理，使用</w:t>
      </w:r>
      <w:r>
        <w:rPr>
          <w:rFonts w:eastAsia="微软雅黑" w:ascii="微软雅黑" w:hAnsi="微软雅黑"/>
          <w:sz w:val="24"/>
          <w:szCs w:val="24"/>
        </w:rPr>
        <w:t>ajax</w:t>
      </w:r>
      <w:r>
        <w:rPr>
          <w:rFonts w:ascii="微软雅黑" w:hAnsi="微软雅黑" w:eastAsia="微软雅黑"/>
          <w:sz w:val="24"/>
          <w:szCs w:val="24"/>
        </w:rPr>
        <w:t>追加</w:t>
      </w:r>
      <w:r>
        <w:rPr>
          <w:rFonts w:eastAsia="微软雅黑" w:ascii="微软雅黑" w:hAnsi="微软雅黑"/>
          <w:sz w:val="24"/>
          <w:szCs w:val="24"/>
        </w:rPr>
        <w:t>dom</w:t>
      </w:r>
      <w:r>
        <w:rPr>
          <w:rFonts w:ascii="微软雅黑" w:hAnsi="微软雅黑" w:eastAsia="微软雅黑"/>
          <w:sz w:val="24"/>
          <w:szCs w:val="24"/>
        </w:rPr>
        <w:t>的父元素或者</w:t>
      </w:r>
      <w:r>
        <w:rPr>
          <w:rFonts w:eastAsia="微软雅黑" w:ascii="微软雅黑" w:hAnsi="微软雅黑"/>
          <w:sz w:val="24"/>
          <w:szCs w:val="24"/>
        </w:rPr>
        <w:t>body</w:t>
      </w:r>
      <w:r>
        <w:rPr>
          <w:rFonts w:ascii="微软雅黑" w:hAnsi="微软雅黑" w:eastAsia="微软雅黑"/>
          <w:sz w:val="24"/>
          <w:szCs w:val="24"/>
        </w:rPr>
        <w:t>来代理。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10.12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>目标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1</w:t>
      </w:r>
      <w:r>
        <w:rPr>
          <w:rFonts w:ascii="微软雅黑" w:hAnsi="微软雅黑" w:eastAsia="微软雅黑"/>
          <w:sz w:val="24"/>
          <w:szCs w:val="24"/>
        </w:rPr>
        <w:t>）实现点击添加题目实现局部页面跳转，并从数据库获取数据展示到界面，以供选择题目类型进行局部页面转换，并将题目，题目类型及答案添加到数据库中。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ab/>
        <w:t>2</w:t>
      </w:r>
      <w:r>
        <w:rPr>
          <w:rFonts w:ascii="微软雅黑" w:hAnsi="微软雅黑" w:eastAsia="微软雅黑"/>
          <w:sz w:val="24"/>
          <w:szCs w:val="24"/>
        </w:rPr>
        <w:t>）点击按钮添加选项。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．遇到的问题</w:t>
      </w:r>
    </w:p>
    <w:p>
      <w:pPr>
        <w:pStyle w:val="Normal"/>
        <w:rPr/>
      </w:pPr>
      <w:r>
        <w:rPr>
          <w:rFonts w:eastAsia="微软雅黑" w:ascii="微软雅黑" w:hAnsi="微软雅黑"/>
          <w:sz w:val="24"/>
          <w:szCs w:val="24"/>
        </w:rPr>
        <w:tab/>
        <w:t>1</w:t>
      </w:r>
      <w:r>
        <w:rPr>
          <w:rFonts w:ascii="微软雅黑" w:hAnsi="微软雅黑" w:eastAsia="微软雅黑"/>
          <w:sz w:val="24"/>
          <w:szCs w:val="24"/>
        </w:rPr>
        <w:t>）将获取到的数据添同时加在不同的两张表，第一张表数据创建的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作为第二张表的外键加入第二张表中，很难同时进行（想法</w:t>
      </w:r>
      <w:r>
        <w:rPr>
          <w:rFonts w:eastAsia="微软雅黑" w:ascii="微软雅黑" w:hAnsi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>：在将数据传到第一张表数据后将返回的</w:t>
      </w:r>
      <w:r>
        <w:rPr>
          <w:rFonts w:eastAsia="微软雅黑" w:ascii="微软雅黑" w:hAnsi="微软雅黑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>解析应该会有外键产生，有确定的外键，再将数据加到另外一张表中。想法</w:t>
      </w:r>
      <w:r>
        <w:rPr>
          <w:rFonts w:eastAsia="微软雅黑" w:ascii="微软雅黑" w:hAnsi="微软雅黑"/>
          <w:sz w:val="24"/>
          <w:szCs w:val="24"/>
        </w:rPr>
        <w:t>2</w:t>
      </w:r>
      <w:r>
        <w:rPr>
          <w:rFonts w:ascii="微软雅黑" w:hAnsi="微软雅黑" w:eastAsia="微软雅黑"/>
          <w:sz w:val="24"/>
          <w:szCs w:val="24"/>
        </w:rPr>
        <w:t>：先将两张表可插入的数据创建新记录，再使用查询第一张表的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作为</w:t>
      </w:r>
      <w:r>
        <w:rPr>
          <w:rFonts w:eastAsia="微软雅黑" w:ascii="微软雅黑" w:hAnsi="微软雅黑"/>
          <w:sz w:val="24"/>
          <w:szCs w:val="24"/>
        </w:rPr>
        <w:t>key</w:t>
      </w:r>
      <w:r>
        <w:rPr>
          <w:rFonts w:ascii="微软雅黑" w:hAnsi="微软雅黑" w:eastAsia="微软雅黑"/>
          <w:sz w:val="24"/>
          <w:szCs w:val="24"/>
        </w:rPr>
        <w:t>修改第二张表的外键列</w:t>
      </w:r>
      <w:bookmarkStart w:id="0" w:name="_GoBack"/>
      <w:bookmarkEnd w:id="0"/>
      <w:r>
        <w:rPr>
          <w:rFonts w:ascii="微软雅黑" w:hAnsi="微软雅黑" w:eastAsia="微软雅黑"/>
          <w:sz w:val="24"/>
          <w:szCs w:val="24"/>
        </w:rPr>
        <w:t>）。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微软雅黑" w:ascii="微软雅黑" w:hAnsi="微软雅黑"/>
          <w:sz w:val="24"/>
          <w:szCs w:val="24"/>
        </w:rPr>
        <w:t>10.13</w:t>
      </w:r>
    </w:p>
    <w:p>
      <w:pPr>
        <w:pStyle w:val="Normal"/>
        <w:rPr>
          <w:rFonts w:ascii="微软雅黑" w:hAnsi="微软雅黑" w:eastAsia="微软雅黑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eastAsia="微软雅黑" w:ascii="微软雅黑" w:hAnsi="微软雅黑"/>
          <w:sz w:val="24"/>
          <w:szCs w:val="24"/>
        </w:rPr>
        <w:t>1.</w:t>
      </w:r>
      <w:r>
        <w:rPr>
          <w:rFonts w:ascii="微软雅黑" w:hAnsi="微软雅黑" w:eastAsia="微软雅黑"/>
          <w:sz w:val="24"/>
          <w:szCs w:val="24"/>
        </w:rPr>
        <w:t>使用操作后台数据解决了将新数据的</w:t>
      </w:r>
      <w:r>
        <w:rPr>
          <w:rFonts w:eastAsia="微软雅黑" w:ascii="微软雅黑" w:hAnsi="微软雅黑"/>
          <w:sz w:val="24"/>
          <w:szCs w:val="24"/>
        </w:rPr>
        <w:t>id</w:t>
      </w:r>
      <w:r>
        <w:rPr>
          <w:rFonts w:ascii="微软雅黑" w:hAnsi="微软雅黑" w:eastAsia="微软雅黑"/>
          <w:sz w:val="24"/>
          <w:szCs w:val="24"/>
        </w:rPr>
        <w:t>作为第二张表的外键插入另一张表的问题</w:t>
      </w:r>
      <w:r>
        <w:rPr>
          <w:rFonts w:eastAsia="微软雅黑" w:ascii="微软雅黑" w:hAnsi="微软雅黑"/>
          <w:sz w:val="24"/>
          <w:szCs w:val="24"/>
        </w:rPr>
        <w:t>.</w:t>
      </w:r>
    </w:p>
    <w:p>
      <w:pPr>
        <w:pStyle w:val="Normal"/>
        <w:rPr/>
      </w:pPr>
      <w:r>
        <w:rPr>
          <w:rFonts w:eastAsia="微软雅黑" w:ascii="微软雅黑" w:hAnsi="微软雅黑"/>
          <w:sz w:val="24"/>
          <w:szCs w:val="24"/>
        </w:rPr>
        <w:t>2.</w:t>
      </w:r>
      <w:r>
        <w:rPr>
          <w:rFonts w:ascii="微软雅黑" w:hAnsi="微软雅黑" w:eastAsia="微软雅黑"/>
          <w:sz w:val="24"/>
          <w:szCs w:val="24"/>
        </w:rPr>
        <w:t>完善了之前的一些按钮的功能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例如点击</w:t>
      </w:r>
      <w:r>
        <w:rPr>
          <w:rFonts w:eastAsia="微软雅黑" w:ascii="微软雅黑" w:hAnsi="微软雅黑"/>
          <w:sz w:val="24"/>
          <w:szCs w:val="24"/>
        </w:rPr>
        <w:t>×</w:t>
      </w:r>
      <w:r>
        <w:rPr>
          <w:rFonts w:ascii="微软雅黑" w:hAnsi="微软雅黑" w:eastAsia="微软雅黑"/>
          <w:sz w:val="24"/>
          <w:szCs w:val="24"/>
        </w:rPr>
        <w:t>关闭</w:t>
      </w:r>
      <w:r>
        <w:rPr>
          <w:rFonts w:eastAsia="微软雅黑" w:ascii="微软雅黑" w:hAnsi="微软雅黑"/>
          <w:sz w:val="24"/>
          <w:szCs w:val="24"/>
        </w:rPr>
        <w:t>,</w:t>
      </w:r>
      <w:r>
        <w:rPr>
          <w:rFonts w:ascii="微软雅黑" w:hAnsi="微软雅黑" w:eastAsia="微软雅黑"/>
          <w:sz w:val="24"/>
          <w:szCs w:val="24"/>
        </w:rPr>
        <w:t>按钮的一些动态效果</w:t>
      </w:r>
      <w:r>
        <w:rPr>
          <w:rFonts w:eastAsia="微软雅黑" w:ascii="微软雅黑" w:hAnsi="微软雅黑"/>
          <w:sz w:val="24"/>
          <w:szCs w:val="24"/>
        </w:rPr>
        <w:t>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de08de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de08de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Char"/>
    <w:uiPriority w:val="99"/>
    <w:unhideWhenUsed/>
    <w:rsid w:val="00de08de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rsid w:val="00de08de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LibreOffice/5.1.6.2$Linux_X86_64 LibreOffice_project/10m0$Build-2</Application>
  <Pages>3</Pages>
  <Words>898</Words>
  <Characters>990</Characters>
  <CharactersWithSpaces>1005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2017-10-09T12:00:00Z</dcterms:created>
  <dc:creator>OS</dc:creator>
  <dc:description/>
  <dc:language>en-US</dc:language>
  <cp:lastModifiedBy/>
  <dcterms:modified xsi:type="dcterms:W3CDTF">2017-10-14T00:26:48Z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