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NO QUARTER</w:t>
      </w:r>
    </w:p>
    <w:p>
      <w:pPr>
        <w:spacing w:after="400"/>
        <w:jc w:val="center"/>
      </w:pPr>
      <w:r>
        <w:rPr>
          <w:rFonts w:ascii="Arial" w:cs="Arial" w:eastAsia="Arial" w:hAnsi="Arial"/>
          <w:i/>
          <w:iCs/>
          <w:color w:val="666666"/>
          <w:sz w:val="28"/>
          <w:szCs w:val="28"/>
        </w:rPr>
        <w:t xml:space="preserve">A Survival Manual</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No Quarter — A Survival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2026-03-22T02:14:31.837Z</dcterms:created>
  <dcterms:modified xsi:type="dcterms:W3CDTF">2026-03-22T02:14:31.838Z</dcterms:modified>
</cp:coreProperties>
</file>

<file path=docProps/custom.xml><?xml version="1.0" encoding="utf-8"?>
<Properties xmlns="http://schemas.openxmlformats.org/officeDocument/2006/custom-properties" xmlns:vt="http://schemas.openxmlformats.org/officeDocument/2006/docPropsVTypes"/>
</file>