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Resource Directory: National Resources</w:t>
      </w:r>
    </w:p>
    <w:p>
      <w:pPr>
        <w:spacing w:after="200"/>
      </w:pPr>
      <w:r>
        <w:rPr>
          <w:rFonts w:ascii="Arial" w:cs="Arial" w:eastAsia="Arial" w:hAnsi="Arial"/>
          <w:i/>
          <w:iCs/>
          <w:color w:val="666666"/>
          <w:sz w:val="22"/>
          <w:szCs w:val="22"/>
        </w:rPr>
        <w:t xml:space="preserve">Every program, hotline, and service referenced in this book — organized by need.</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Exit Number: How Much Cash to Have When You Leave</w:t>
      </w:r>
    </w:p>
    <w:p>
      <w:pPr>
        <w:spacing w:after="80"/>
      </w:pPr>
      <w:r>
        <w:rPr>
          <w:rFonts w:ascii="Arial" w:cs="Arial" w:eastAsia="Arial" w:hAnsi="Arial"/>
          <w:b w:val="false"/>
          <w:bCs w:val="false"/>
          <w:i w:val="false"/>
          <w:iCs w:val="false"/>
          <w:sz w:val="22"/>
          <w:szCs w:val="22"/>
        </w:rPr>
        <w:t xml:space="preserve">This is the question nobody answers directly. Here it is: you want to walk out the door with as much cash as possible. Every dollar you have when you become homeless is a dollar of runway before you hit zero. Here is the math.</w:t>
      </w:r>
    </w:p>
    <w:p>
      <w:pPr>
        <w:pStyle w:val="Heading3"/>
        <w:spacing w:after="60" w:before="200"/>
      </w:pPr>
      <w:r>
        <w:rPr>
          <w:rFonts w:ascii="Arial" w:cs="Arial" w:eastAsia="Arial" w:hAnsi="Arial"/>
          <w:b/>
          <w:bCs/>
          <w:color w:val="333333"/>
          <w:sz w:val="20"/>
          <w:szCs w:val="20"/>
        </w:rPr>
        <w:t xml:space="preserve">THE SWEET SPOT: $1,500–$3,000</w:t>
      </w:r>
    </w:p>
    <w:p>
      <w:pPr>
        <w:pStyle w:val="ListParagraph"/>
        <w:numPr>
          <w:ilvl w:val="0"/>
          <w:numId w:val="2"/>
        </w:numPr>
        <w:spacing w:after="40"/>
      </w:pPr>
      <w:r>
        <w:rPr>
          <w:rFonts w:ascii="Arial" w:cs="Arial" w:eastAsia="Arial" w:hAnsi="Arial"/>
          <w:b/>
          <w:bCs/>
          <w:i w:val="false"/>
          <w:iCs w:val="false"/>
          <w:sz w:val="22"/>
          <w:szCs w:val="22"/>
        </w:rPr>
        <w:t xml:space="preserve">$500 or less:</w:t>
      </w:r>
      <w:r>
        <w:rPr>
          <w:rFonts w:ascii="Arial" w:cs="Arial" w:eastAsia="Arial" w:hAnsi="Arial"/>
          <w:b w:val="false"/>
          <w:bCs w:val="false"/>
          <w:i w:val="false"/>
          <w:iCs w:val="false"/>
          <w:sz w:val="22"/>
          <w:szCs w:val="22"/>
        </w:rPr>
        <w:t xml:space="preserve">Danger zone. You have days, not weeks. Every decision is a crisis. One unexpected cost (car repair, phone replacement, medical need) wipes you out.</w:t>
      </w:r>
    </w:p>
    <w:p>
      <w:pPr>
        <w:pStyle w:val="ListParagraph"/>
        <w:numPr>
          <w:ilvl w:val="0"/>
          <w:numId w:val="2"/>
        </w:numPr>
        <w:spacing w:after="40"/>
      </w:pPr>
      <w:r>
        <w:rPr>
          <w:rFonts w:ascii="Arial" w:cs="Arial" w:eastAsia="Arial" w:hAnsi="Arial"/>
          <w:b/>
          <w:bCs/>
          <w:i w:val="false"/>
          <w:iCs w:val="false"/>
          <w:sz w:val="22"/>
          <w:szCs w:val="22"/>
        </w:rPr>
        <w:t xml:space="preserve">$1,000:</w:t>
      </w:r>
      <w:r>
        <w:rPr>
          <w:rFonts w:ascii="Arial" w:cs="Arial" w:eastAsia="Arial" w:hAnsi="Arial"/>
          <w:b w:val="false"/>
          <w:bCs w:val="false"/>
          <w:i w:val="false"/>
          <w:iCs w:val="false"/>
          <w:sz w:val="22"/>
          <w:szCs w:val="22"/>
        </w:rPr>
        <w:t xml:space="preserve">Minimum viable. Gives you 2–4 weeks of food, phone, transportation, and basic expenses while you get services set up. Tight but survivable.</w:t>
      </w:r>
    </w:p>
    <w:p>
      <w:pPr>
        <w:pStyle w:val="ListParagraph"/>
        <w:numPr>
          <w:ilvl w:val="0"/>
          <w:numId w:val="2"/>
        </w:numPr>
        <w:spacing w:after="40"/>
      </w:pPr>
      <w:r>
        <w:rPr>
          <w:rFonts w:ascii="Arial" w:cs="Arial" w:eastAsia="Arial" w:hAnsi="Arial"/>
          <w:b/>
          <w:bCs/>
          <w:i w:val="false"/>
          <w:iCs w:val="false"/>
          <w:sz w:val="22"/>
          <w:szCs w:val="22"/>
        </w:rPr>
        <w:t xml:space="preserve">$1,500–$2,000:</w:t>
      </w:r>
      <w:r>
        <w:rPr>
          <w:rFonts w:ascii="Arial" w:cs="Arial" w:eastAsia="Arial" w:hAnsi="Arial"/>
          <w:b w:val="false"/>
          <w:bCs w:val="false"/>
          <w:i w:val="false"/>
          <w:iCs w:val="false"/>
          <w:sz w:val="22"/>
          <w:szCs w:val="22"/>
        </w:rPr>
        <w:t xml:space="preserve">The sweet spot for most people. Gives you 4–8 weeks of runway. Enough to job search, apply for benefits, and stabilize without panic spending. This is what you should aim for.</w:t>
      </w:r>
    </w:p>
    <w:p>
      <w:pPr>
        <w:pStyle w:val="ListParagraph"/>
        <w:numPr>
          <w:ilvl w:val="0"/>
          <w:numId w:val="2"/>
        </w:numPr>
        <w:spacing w:after="40"/>
      </w:pPr>
      <w:r>
        <w:rPr>
          <w:rFonts w:ascii="Arial" w:cs="Arial" w:eastAsia="Arial" w:hAnsi="Arial"/>
          <w:b/>
          <w:bCs/>
          <w:i w:val="false"/>
          <w:iCs w:val="false"/>
          <w:sz w:val="22"/>
          <w:szCs w:val="22"/>
        </w:rPr>
        <w:t xml:space="preserve">$2,500–$3,000:</w:t>
      </w:r>
      <w:r>
        <w:rPr>
          <w:rFonts w:ascii="Arial" w:cs="Arial" w:eastAsia="Arial" w:hAnsi="Arial"/>
          <w:b w:val="false"/>
          <w:bCs w:val="false"/>
          <w:i w:val="false"/>
          <w:iCs w:val="false"/>
          <w:sz w:val="22"/>
          <w:szCs w:val="22"/>
        </w:rPr>
        <w:t xml:space="preserve">Ideal. Gives you 2–3 months and enough for a security deposit when you find housing. You can be strategic instead of desperate.</w:t>
      </w:r>
    </w:p>
    <w:p>
      <w:pPr>
        <w:pStyle w:val="ListParagraph"/>
        <w:numPr>
          <w:ilvl w:val="0"/>
          <w:numId w:val="2"/>
        </w:numPr>
        <w:spacing w:after="40"/>
      </w:pPr>
      <w:r>
        <w:rPr>
          <w:rFonts w:ascii="Arial" w:cs="Arial" w:eastAsia="Arial" w:hAnsi="Arial"/>
          <w:b/>
          <w:bCs/>
          <w:i w:val="false"/>
          <w:iCs w:val="false"/>
          <w:sz w:val="22"/>
          <w:szCs w:val="22"/>
        </w:rPr>
        <w:t xml:space="preserve">$3,000+:</w:t>
      </w:r>
      <w:r>
        <w:rPr>
          <w:rFonts w:ascii="Arial" w:cs="Arial" w:eastAsia="Arial" w:hAnsi="Arial"/>
          <w:b w:val="false"/>
          <w:bCs w:val="false"/>
          <w:i w:val="false"/>
          <w:iCs w:val="false"/>
          <w:sz w:val="22"/>
          <w:szCs w:val="22"/>
        </w:rPr>
        <w:t xml:space="preserve">You have options most homeless people do not. Protect this aggressively. Do not spend it on motels ($60–$100/night burns through $3,000 in a month).</w:t>
      </w:r>
    </w:p>
    <w:p>
      <w:pPr>
        <w:pStyle w:val="Heading3"/>
        <w:spacing w:after="60" w:before="200"/>
      </w:pPr>
      <w:r>
        <w:rPr>
          <w:rFonts w:ascii="Arial" w:cs="Arial" w:eastAsia="Arial" w:hAnsi="Arial"/>
          <w:b/>
          <w:bCs/>
          <w:color w:val="333333"/>
          <w:sz w:val="20"/>
          <w:szCs w:val="20"/>
        </w:rPr>
        <w:t xml:space="preserve">HOW TO BUILD YOUR EXIT CASH</w:t>
      </w:r>
    </w:p>
    <w:p>
      <w:pPr>
        <w:spacing w:after="80"/>
      </w:pPr>
      <w:r>
        <w:rPr>
          <w:rFonts w:ascii="Arial" w:cs="Arial" w:eastAsia="Arial" w:hAnsi="Arial"/>
          <w:b w:val="false"/>
          <w:bCs w:val="false"/>
          <w:i w:val="false"/>
          <w:iCs w:val="false"/>
          <w:sz w:val="22"/>
          <w:szCs w:val="22"/>
        </w:rPr>
        <w:t xml:space="preserve">If eviction is inevitable,</w:t>
      </w:r>
      <w:r>
        <w:rPr>
          <w:rFonts w:ascii="Arial" w:cs="Arial" w:eastAsia="Arial" w:hAnsi="Arial"/>
          <w:b/>
          <w:bCs/>
          <w:i w:val="false"/>
          <w:iCs w:val="false"/>
          <w:sz w:val="22"/>
          <w:szCs w:val="22"/>
        </w:rPr>
        <w:t xml:space="preserve">stop paying rent immediately.</w:t>
      </w:r>
      <w:r>
        <w:rPr>
          <w:rFonts w:ascii="Arial" w:cs="Arial" w:eastAsia="Arial" w:hAnsi="Arial"/>
          <w:b w:val="false"/>
          <w:bCs w:val="false"/>
          <w:i w:val="false"/>
          <w:iCs w:val="false"/>
          <w:sz w:val="22"/>
          <w:szCs w:val="22"/>
        </w:rPr>
        <w:t xml:space="preserve">This is the single most important financial decision in this chapter. Here is why:</w:t>
      </w:r>
    </w:p>
    <w:p>
      <w:pPr>
        <w:pStyle w:val="ListParagraph"/>
        <w:numPr>
          <w:ilvl w:val="0"/>
          <w:numId w:val="2"/>
        </w:numPr>
        <w:spacing w:after="40"/>
      </w:pPr>
      <w:r>
        <w:rPr>
          <w:rFonts w:ascii="Arial" w:cs="Arial" w:eastAsia="Arial" w:hAnsi="Arial"/>
          <w:b w:val="false"/>
          <w:bCs w:val="false"/>
          <w:i w:val="false"/>
          <w:iCs w:val="false"/>
          <w:sz w:val="22"/>
          <w:szCs w:val="22"/>
        </w:rPr>
        <w:t xml:space="preserve">Your rent is probably $800–$1,800/month. That is $800–$1,800 you can redirect to your exit fund.</w:t>
      </w:r>
    </w:p>
    <w:p>
      <w:pPr>
        <w:pStyle w:val="ListParagraph"/>
        <w:numPr>
          <w:ilvl w:val="0"/>
          <w:numId w:val="2"/>
        </w:numPr>
        <w:spacing w:after="40"/>
      </w:pPr>
      <w:r>
        <w:rPr>
          <w:rFonts w:ascii="Arial" w:cs="Arial" w:eastAsia="Arial" w:hAnsi="Arial"/>
          <w:b w:val="false"/>
          <w:bCs w:val="false"/>
          <w:i w:val="false"/>
          <w:iCs w:val="false"/>
          <w:sz w:val="22"/>
          <w:szCs w:val="22"/>
        </w:rPr>
        <w:t xml:space="preserve">The eviction process takes 30–90 days in most states. That is 1–3 months of rent you can save instead of paying.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owe the back rent. It will go to collections. Your credit score will drop.</w:t>
      </w:r>
      <w:r>
        <w:rPr>
          <w:rFonts w:ascii="Arial" w:cs="Arial" w:eastAsia="Arial" w:hAnsi="Arial"/>
          <w:b/>
          <w:bCs/>
          <w:i w:val="false"/>
          <w:iCs w:val="false"/>
          <w:sz w:val="22"/>
          <w:szCs w:val="22"/>
        </w:rPr>
        <w:t xml:space="preserve">None of that matters right now.</w:t>
      </w:r>
      <w:r>
        <w:rPr>
          <w:rFonts w:ascii="Arial" w:cs="Arial" w:eastAsia="Arial" w:hAnsi="Arial"/>
          <w:b w:val="false"/>
          <w:bCs w:val="false"/>
          <w:i w:val="false"/>
          <w:iCs w:val="false"/>
          <w:sz w:val="22"/>
          <w:szCs w:val="22"/>
        </w:rPr>
        <w:t xml:space="preserve">Credit scores recover in 2–3 years. Freezing to death on the street does not recover.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rent is $1,200 and you have 60 days before the sheriff comes, that is $2,400 you can save by not paying. That is the difference between the danger zone and the sweet spot.</w:t>
      </w:r>
    </w:p>
    <w:p>
      <w:pPr>
        <w:pStyle w:val="Heading3"/>
        <w:spacing w:after="60" w:before="200"/>
      </w:pPr>
      <w:r>
        <w:rPr>
          <w:rFonts w:ascii="Arial" w:cs="Arial" w:eastAsia="Arial" w:hAnsi="Arial"/>
          <w:b/>
          <w:bCs/>
          <w:color w:val="333333"/>
          <w:sz w:val="20"/>
          <w:szCs w:val="20"/>
        </w:rPr>
        <w:t xml:space="preserve">THE BENEFITS TRAP: ASSET LIMITS</w:t>
      </w:r>
    </w:p>
    <w:p>
      <w:pPr>
        <w:spacing w:after="80"/>
      </w:pPr>
      <w:r>
        <w:rPr>
          <w:rFonts w:ascii="Arial" w:cs="Arial" w:eastAsia="Arial" w:hAnsi="Arial"/>
          <w:b w:val="false"/>
          <w:bCs w:val="false"/>
          <w:i w:val="false"/>
          <w:iCs w:val="false"/>
          <w:sz w:val="22"/>
          <w:szCs w:val="22"/>
        </w:rPr>
        <w:t xml:space="preserve">Here is the catch. Some benefits programs have asset limits. If you have too much cash, you do not qualify.</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Most states eliminated the asset test for SNAP. In states that still have it, the limit is $2,750 ($4,250 for households with elderly/disabled). Your car does NOT count. Check your state.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No asset test in expansion states (40 states). Income-based only.</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Varies widely. Some states cap at $200–$1,000 in assets. This is the tightest limit.</w:t>
      </w:r>
    </w:p>
    <w:p>
      <w:pPr>
        <w:pStyle w:val="ListParagraph"/>
        <w:numPr>
          <w:ilvl w:val="0"/>
          <w:numId w:val="2"/>
        </w:numPr>
        <w:spacing w:after="40"/>
      </w:pPr>
      <w:r>
        <w:rPr>
          <w:rFonts w:ascii="Arial" w:cs="Arial" w:eastAsia="Arial" w:hAnsi="Arial"/>
          <w:b/>
          <w:bCs/>
          <w:i w:val="false"/>
          <w:iCs w:val="false"/>
          <w:sz w:val="22"/>
          <w:szCs w:val="22"/>
        </w:rPr>
        <w:t xml:space="preserve">SSI:</w:t>
      </w:r>
      <w:r>
        <w:rPr>
          <w:rFonts w:ascii="Arial" w:cs="Arial" w:eastAsia="Arial" w:hAnsi="Arial"/>
          <w:b w:val="false"/>
          <w:bCs w:val="false"/>
          <w:i w:val="false"/>
          <w:iCs w:val="false"/>
          <w:sz w:val="22"/>
          <w:szCs w:val="22"/>
        </w:rPr>
        <w:t xml:space="preserve">$2,000 asset limit ($3,000 for couples). Very strict.</w:t>
      </w:r>
    </w:p>
    <w:p>
      <w:pPr>
        <w:pStyle w:val="ListParagraph"/>
        <w:numPr>
          <w:ilvl w:val="0"/>
          <w:numId w:val="2"/>
        </w:numPr>
        <w:spacing w:after="40"/>
      </w:pP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Requires less than $150 in liquid assets. If you have more, you still qualify for regular SNAP — just not the 7-day fast track.</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dollar stores, office supply stores, Amazon, or educational catalogs.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2026-03-21T22:46:18.387Z</dcterms:created>
  <dcterms:modified xsi:type="dcterms:W3CDTF">2026-03-21T22:46:18.388Z</dcterms:modified>
</cp:coreProperties>
</file>

<file path=docProps/custom.xml><?xml version="1.0" encoding="utf-8"?>
<Properties xmlns="http://schemas.openxmlformats.org/officeDocument/2006/custom-properties" xmlns:vt="http://schemas.openxmlformats.org/officeDocument/2006/docPropsVTypes"/>
</file>