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DD9" w:rsidRPr="00D25DD9" w:rsidRDefault="00D25DD9" w:rsidP="00D25DD9">
      <w:pPr>
        <w:spacing w:line="360" w:lineRule="auto"/>
        <w:rPr>
          <w:sz w:val="26"/>
          <w:lang w:val="en-US"/>
        </w:rPr>
      </w:pP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proofErr w:type="gramStart"/>
      <w:r w:rsidRPr="00D25DD9">
        <w:rPr>
          <w:rFonts w:ascii="Tahoma" w:eastAsia="Times New Roman" w:hAnsi="Tahoma" w:cs="Tahoma"/>
          <w:color w:val="000000"/>
          <w:sz w:val="24"/>
          <w:szCs w:val="20"/>
          <w:lang w:val="en-US"/>
        </w:rPr>
        <w:t>Nền kinh tế thế giới đang bước vào giai đoạn kinh tế tri thức.</w:t>
      </w:r>
      <w:proofErr w:type="gramEnd"/>
      <w:r w:rsidRPr="00D25DD9">
        <w:rPr>
          <w:rFonts w:ascii="Tahoma" w:eastAsia="Times New Roman" w:hAnsi="Tahoma" w:cs="Tahoma"/>
          <w:color w:val="000000"/>
          <w:sz w:val="24"/>
          <w:szCs w:val="20"/>
          <w:lang w:val="en-US"/>
        </w:rPr>
        <w:t xml:space="preserve"> </w:t>
      </w:r>
      <w:proofErr w:type="gramStart"/>
      <w:r w:rsidRPr="00D25DD9">
        <w:rPr>
          <w:rFonts w:ascii="Tahoma" w:eastAsia="Times New Roman" w:hAnsi="Tahoma" w:cs="Tahoma"/>
          <w:color w:val="000000"/>
          <w:sz w:val="24"/>
          <w:szCs w:val="20"/>
          <w:lang w:val="en-US"/>
        </w:rPr>
        <w:t>Vì vậy, việc nâng cao hiệu quả chất lượng giáo dục, đào tạo sẽ là nhân tố sống còn quyết định sự tồn tại và phát triển của mỗi quốc gia, công ty, gia đình và cá nhân.</w:t>
      </w:r>
      <w:proofErr w:type="gramEnd"/>
      <w:r w:rsidRPr="00D25DD9">
        <w:rPr>
          <w:rFonts w:ascii="Tahoma" w:eastAsia="Times New Roman" w:hAnsi="Tahoma" w:cs="Tahoma"/>
          <w:color w:val="000000"/>
          <w:sz w:val="24"/>
          <w:szCs w:val="20"/>
          <w:lang w:val="en-US"/>
        </w:rPr>
        <w:t xml:space="preserve"> </w:t>
      </w:r>
      <w:proofErr w:type="gramStart"/>
      <w:r w:rsidRPr="00D25DD9">
        <w:rPr>
          <w:rFonts w:ascii="Tahoma" w:eastAsia="Times New Roman" w:hAnsi="Tahoma" w:cs="Tahoma"/>
          <w:color w:val="000000"/>
          <w:sz w:val="24"/>
          <w:szCs w:val="20"/>
          <w:lang w:val="en-US"/>
        </w:rPr>
        <w:t>Hơn nữa, việc học tập không chỉ bó gọn trong việc học phổ thông, học đại học mà là học suốt đời.</w:t>
      </w:r>
      <w:proofErr w:type="gramEnd"/>
      <w:r w:rsidRPr="00D25DD9">
        <w:rPr>
          <w:rFonts w:ascii="Tahoma" w:eastAsia="Times New Roman" w:hAnsi="Tahoma" w:cs="Tahoma"/>
          <w:color w:val="000000"/>
          <w:sz w:val="24"/>
          <w:szCs w:val="20"/>
          <w:lang w:val="en-US"/>
        </w:rPr>
        <w:t xml:space="preserve"> </w:t>
      </w:r>
      <w:proofErr w:type="gramStart"/>
      <w:r w:rsidRPr="00D25DD9">
        <w:rPr>
          <w:rFonts w:ascii="Tahoma" w:eastAsia="Times New Roman" w:hAnsi="Tahoma" w:cs="Tahoma"/>
          <w:color w:val="000000"/>
          <w:sz w:val="24"/>
          <w:szCs w:val="20"/>
          <w:lang w:val="en-US"/>
        </w:rPr>
        <w:t>E-learning chính là một giải pháp hữu</w:t>
      </w:r>
      <w:bookmarkStart w:id="0" w:name="_GoBack"/>
      <w:bookmarkEnd w:id="0"/>
      <w:r w:rsidRPr="00D25DD9">
        <w:rPr>
          <w:rFonts w:ascii="Tahoma" w:eastAsia="Times New Roman" w:hAnsi="Tahoma" w:cs="Tahoma"/>
          <w:color w:val="000000"/>
          <w:sz w:val="24"/>
          <w:szCs w:val="20"/>
          <w:lang w:val="en-US"/>
        </w:rPr>
        <w:t xml:space="preserve"> hiệu giải quyết vấn đề này.</w:t>
      </w:r>
      <w:proofErr w:type="gramEnd"/>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 xml:space="preserve">E-learning là một thuật ngữ </w:t>
      </w:r>
      <w:proofErr w:type="gramStart"/>
      <w:r w:rsidRPr="00D25DD9">
        <w:rPr>
          <w:rFonts w:ascii="Tahoma" w:eastAsia="Times New Roman" w:hAnsi="Tahoma" w:cs="Tahoma"/>
          <w:color w:val="000000"/>
          <w:sz w:val="24"/>
          <w:szCs w:val="20"/>
          <w:lang w:val="en-US"/>
        </w:rPr>
        <w:t>thu</w:t>
      </w:r>
      <w:proofErr w:type="gramEnd"/>
      <w:r w:rsidRPr="00D25DD9">
        <w:rPr>
          <w:rFonts w:ascii="Tahoma" w:eastAsia="Times New Roman" w:hAnsi="Tahoma" w:cs="Tahoma"/>
          <w:color w:val="000000"/>
          <w:sz w:val="24"/>
          <w:szCs w:val="20"/>
          <w:lang w:val="en-US"/>
        </w:rPr>
        <w:t xml:space="preserve"> hút được sự quan tâm, chú ý của rất nhiều người hiện nay. Tuy nhiên, mỗi người hiểu </w:t>
      </w:r>
      <w:proofErr w:type="gramStart"/>
      <w:r w:rsidRPr="00D25DD9">
        <w:rPr>
          <w:rFonts w:ascii="Tahoma" w:eastAsia="Times New Roman" w:hAnsi="Tahoma" w:cs="Tahoma"/>
          <w:color w:val="000000"/>
          <w:sz w:val="24"/>
          <w:szCs w:val="20"/>
          <w:lang w:val="en-US"/>
        </w:rPr>
        <w:t>theo</w:t>
      </w:r>
      <w:proofErr w:type="gramEnd"/>
      <w:r w:rsidRPr="00D25DD9">
        <w:rPr>
          <w:rFonts w:ascii="Tahoma" w:eastAsia="Times New Roman" w:hAnsi="Tahoma" w:cs="Tahoma"/>
          <w:color w:val="000000"/>
          <w:sz w:val="24"/>
          <w:szCs w:val="20"/>
          <w:lang w:val="en-US"/>
        </w:rPr>
        <w:t xml:space="preserve"> một cách khác nhau và dùng trong các ngữ cảnh khác nhau. Do đó, chúng ta sẽ tìm hiểu các khía cạnh khác nhau của E-learning. </w:t>
      </w:r>
      <w:proofErr w:type="gramStart"/>
      <w:r w:rsidRPr="00D25DD9">
        <w:rPr>
          <w:rFonts w:ascii="Tahoma" w:eastAsia="Times New Roman" w:hAnsi="Tahoma" w:cs="Tahoma"/>
          <w:color w:val="000000"/>
          <w:sz w:val="24"/>
          <w:szCs w:val="20"/>
          <w:lang w:val="en-US"/>
        </w:rPr>
        <w:t>Điều này sẽ đặc biệt có ích cho những người mới tham gia tìm hiểu lĩnh vực này.</w:t>
      </w:r>
      <w:proofErr w:type="gramEnd"/>
    </w:p>
    <w:p w:rsidR="00D25DD9" w:rsidRDefault="00D25DD9" w:rsidP="00D25DD9">
      <w:pPr>
        <w:shd w:val="clear" w:color="auto" w:fill="FFFFFF"/>
        <w:spacing w:after="0" w:line="360" w:lineRule="auto"/>
        <w:jc w:val="both"/>
        <w:rPr>
          <w:rFonts w:ascii="Tahoma" w:eastAsia="Times New Roman" w:hAnsi="Tahoma" w:cs="Tahoma"/>
          <w:color w:val="000000"/>
          <w:sz w:val="24"/>
          <w:szCs w:val="20"/>
          <w:lang w:val="en-US"/>
        </w:rPr>
      </w:pP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I. Khái niệm E-learning</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proofErr w:type="gramStart"/>
      <w:r w:rsidRPr="00D25DD9">
        <w:rPr>
          <w:rFonts w:ascii="Tahoma" w:eastAsia="Times New Roman" w:hAnsi="Tahoma" w:cs="Tahoma"/>
          <w:color w:val="000000"/>
          <w:sz w:val="24"/>
          <w:szCs w:val="20"/>
          <w:lang w:val="en-US"/>
        </w:rPr>
        <w:t>E-learning (viết tắt của Electronic Learning) là thuật ngữ mới.</w:t>
      </w:r>
      <w:proofErr w:type="gramEnd"/>
      <w:r w:rsidRPr="00D25DD9">
        <w:rPr>
          <w:rFonts w:ascii="Tahoma" w:eastAsia="Times New Roman" w:hAnsi="Tahoma" w:cs="Tahoma"/>
          <w:color w:val="000000"/>
          <w:sz w:val="24"/>
          <w:szCs w:val="20"/>
          <w:lang w:val="en-US"/>
        </w:rPr>
        <w:t xml:space="preserve"> Hiện nay, </w:t>
      </w:r>
      <w:proofErr w:type="gramStart"/>
      <w:r w:rsidRPr="00D25DD9">
        <w:rPr>
          <w:rFonts w:ascii="Tahoma" w:eastAsia="Times New Roman" w:hAnsi="Tahoma" w:cs="Tahoma"/>
          <w:color w:val="000000"/>
          <w:sz w:val="24"/>
          <w:szCs w:val="20"/>
          <w:lang w:val="en-US"/>
        </w:rPr>
        <w:t>theo</w:t>
      </w:r>
      <w:proofErr w:type="gramEnd"/>
      <w:r w:rsidRPr="00D25DD9">
        <w:rPr>
          <w:rFonts w:ascii="Tahoma" w:eastAsia="Times New Roman" w:hAnsi="Tahoma" w:cs="Tahoma"/>
          <w:color w:val="000000"/>
          <w:sz w:val="24"/>
          <w:szCs w:val="20"/>
          <w:lang w:val="en-US"/>
        </w:rPr>
        <w:t xml:space="preserve"> các quan điểm và dưới các hình thức khác nhau có rất nhiều cách hiểu về E-learning. Hiểu </w:t>
      </w:r>
      <w:proofErr w:type="gramStart"/>
      <w:r w:rsidRPr="00D25DD9">
        <w:rPr>
          <w:rFonts w:ascii="Tahoma" w:eastAsia="Times New Roman" w:hAnsi="Tahoma" w:cs="Tahoma"/>
          <w:color w:val="000000"/>
          <w:sz w:val="24"/>
          <w:szCs w:val="20"/>
          <w:lang w:val="en-US"/>
        </w:rPr>
        <w:t>theo</w:t>
      </w:r>
      <w:proofErr w:type="gramEnd"/>
      <w:r w:rsidRPr="00D25DD9">
        <w:rPr>
          <w:rFonts w:ascii="Tahoma" w:eastAsia="Times New Roman" w:hAnsi="Tahoma" w:cs="Tahoma"/>
          <w:color w:val="000000"/>
          <w:sz w:val="24"/>
          <w:szCs w:val="20"/>
          <w:lang w:val="en-US"/>
        </w:rPr>
        <w:t xml:space="preserve"> nghĩa rộng, E-learning là một thuật ngữ dùng để mô tả việc học tập, đào tạo dựa trên công nghệ thông tin và truyền thông, đặc biệt là công nghệ thông tin.</w:t>
      </w:r>
    </w:p>
    <w:p w:rsidR="00D25DD9" w:rsidRPr="00D25DD9" w:rsidRDefault="00D25DD9" w:rsidP="00D25DD9">
      <w:pPr>
        <w:shd w:val="clear" w:color="auto" w:fill="FFFFFF"/>
        <w:spacing w:after="0" w:line="360" w:lineRule="auto"/>
        <w:jc w:val="both"/>
        <w:rPr>
          <w:rFonts w:ascii="Tahoma" w:eastAsia="Times New Roman" w:hAnsi="Tahoma" w:cs="Tahoma"/>
          <w:color w:val="000000"/>
          <w:sz w:val="24"/>
          <w:szCs w:val="20"/>
          <w:lang w:val="en-US"/>
        </w:rPr>
      </w:pPr>
      <w:r w:rsidRPr="00D25DD9">
        <w:rPr>
          <w:rFonts w:ascii="Tahoma" w:eastAsia="Times New Roman" w:hAnsi="Tahoma" w:cs="Tahoma"/>
          <w:color w:val="000000"/>
          <w:sz w:val="24"/>
          <w:szCs w:val="20"/>
          <w:lang w:val="en-US"/>
        </w:rPr>
        <w:t>Theo quan điểm hiện đại, E-learning là sự phân phát các nội dung học sử dụng các công cụ điện tử hiện đại như máy tính, mạng vệ tinh, mang Internet, Intranet,… trong đó nội dung học có thể thu được từ các website, đĩa CD, băng video, audio… thông qua một máy tính hay TV; người dạy và người học có thể giao tiếp với nhau qua mạng dưới các hình thức như: e-mail, thảo luận trực tuyến (chat), diễn đàn (forum), hội thảo video…</w:t>
      </w:r>
    </w:p>
    <w:tbl>
      <w:tblPr>
        <w:tblpPr w:leftFromText="45" w:rightFromText="45" w:vertAnchor="text" w:tblpXSpec="right" w:tblpYSpec="center"/>
        <w:tblW w:w="4500" w:type="dxa"/>
        <w:tblCellSpacing w:w="15" w:type="dxa"/>
        <w:tblCellMar>
          <w:top w:w="15" w:type="dxa"/>
          <w:left w:w="15" w:type="dxa"/>
          <w:bottom w:w="15" w:type="dxa"/>
          <w:right w:w="15" w:type="dxa"/>
        </w:tblCellMar>
        <w:tblLook w:val="04A0" w:firstRow="1" w:lastRow="0" w:firstColumn="1" w:lastColumn="0" w:noHBand="0" w:noVBand="1"/>
      </w:tblPr>
      <w:tblGrid>
        <w:gridCol w:w="4590"/>
      </w:tblGrid>
      <w:tr w:rsidR="00D25DD9" w:rsidRPr="00D25DD9" w:rsidTr="00D25DD9">
        <w:trPr>
          <w:tblCellSpacing w:w="15" w:type="dxa"/>
        </w:trPr>
        <w:tc>
          <w:tcPr>
            <w:tcW w:w="0" w:type="auto"/>
            <w:vAlign w:val="center"/>
            <w:hideMark/>
          </w:tcPr>
          <w:p w:rsidR="00D25DD9" w:rsidRPr="00D25DD9" w:rsidRDefault="00D25DD9" w:rsidP="00D25DD9">
            <w:pPr>
              <w:spacing w:after="0" w:line="360" w:lineRule="auto"/>
              <w:rPr>
                <w:rFonts w:ascii="Times New Roman" w:eastAsia="Times New Roman" w:hAnsi="Times New Roman" w:cs="Times New Roman"/>
                <w:sz w:val="28"/>
                <w:szCs w:val="24"/>
                <w:lang w:val="en-US"/>
              </w:rPr>
            </w:pPr>
            <w:r w:rsidRPr="00D25DD9">
              <w:rPr>
                <w:rFonts w:ascii="Times New Roman" w:eastAsia="Times New Roman" w:hAnsi="Times New Roman" w:cs="Times New Roman"/>
                <w:noProof/>
                <w:sz w:val="28"/>
                <w:szCs w:val="24"/>
                <w:lang w:val="en-US"/>
              </w:rPr>
              <w:lastRenderedPageBreak/>
              <w:drawing>
                <wp:anchor distT="0" distB="0" distL="0" distR="0" simplePos="0" relativeHeight="251658240" behindDoc="0" locked="0" layoutInCell="1" allowOverlap="0" wp14:anchorId="68A377C2" wp14:editId="62364AFB">
                  <wp:simplePos x="0" y="0"/>
                  <wp:positionH relativeFrom="column">
                    <wp:align>right</wp:align>
                  </wp:positionH>
                  <wp:positionV relativeFrom="line">
                    <wp:posOffset>0</wp:posOffset>
                  </wp:positionV>
                  <wp:extent cx="2857500" cy="2828925"/>
                  <wp:effectExtent l="0" t="0" r="0" b="0"/>
                  <wp:wrapSquare wrapText="bothSides"/>
                  <wp:docPr id="3" name="Picture 3" descr="http://bulletin.vnu.edu.vn/btdhqghn/vietnamese/c1483/c1635/2005/06/n7204/e-learning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ulletin.vnu.edu.vn/btdhqghn/vietnamese/c1483/c1635/2005/06/n7204/e-learning_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289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 xml:space="preserve">Có hai hình thức giao tiếp giữa người dạy và người học: giao tiếp đồng bộ (Synchronous) và giao tiếp không đồng bộ (Asynchronous). Giao tiếp đồng bộ là hình thức giao tiếp trong đó có nhiều người truy cập mạng tại cùng một thời và trao đổi thông tin trực tiếp với nhau như: thảo luận trực tuyến, hội thảo video, nghe đài phát sóng trực tiếp, xem tivi phát sóng trực tiếp… Giao tiếp không đồng bộ là hình thức mà những người giao tiếp không nhất thiết phải truy cập mạng tại cùng một thời điểm, ví dụ như: các khoá tự học qua Internet, CD-ROM, e-mail, diễn đàn. </w:t>
      </w:r>
      <w:proofErr w:type="gramStart"/>
      <w:r w:rsidRPr="00D25DD9">
        <w:rPr>
          <w:rFonts w:ascii="Tahoma" w:eastAsia="Times New Roman" w:hAnsi="Tahoma" w:cs="Tahoma"/>
          <w:color w:val="000000"/>
          <w:sz w:val="24"/>
          <w:szCs w:val="20"/>
          <w:lang w:val="en-US"/>
        </w:rPr>
        <w:t>Đặc trưng của kiểu học này là giảng viên phải chuẩn bị tài liệu khoá học trước khi khoá học diễn ra.</w:t>
      </w:r>
      <w:proofErr w:type="gramEnd"/>
      <w:r w:rsidRPr="00D25DD9">
        <w:rPr>
          <w:rFonts w:ascii="Tahoma" w:eastAsia="Times New Roman" w:hAnsi="Tahoma" w:cs="Tahoma"/>
          <w:color w:val="000000"/>
          <w:sz w:val="24"/>
          <w:szCs w:val="20"/>
          <w:lang w:val="en-US"/>
        </w:rPr>
        <w:t xml:space="preserve"> Học viên được tự do chọn lựa thời gian tham gia khoá học.</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II. Một số hình thức E-learning</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Có một số hình thức đào tạo bằng E-learning, cụ thể như sau:</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1. Đào tạo dựa trên công nghệ (TBT - Technology-Based Training) là hình thức đào tạo có sự áp dụng công nghệ, đặc biệt là dựa trên công nghệ thông tin.</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 xml:space="preserve">2. Đào tạo dựa trên máy tính (CBT - Computer-Based Training). Hiểu </w:t>
      </w:r>
      <w:proofErr w:type="gramStart"/>
      <w:r w:rsidRPr="00D25DD9">
        <w:rPr>
          <w:rFonts w:ascii="Tahoma" w:eastAsia="Times New Roman" w:hAnsi="Tahoma" w:cs="Tahoma"/>
          <w:color w:val="000000"/>
          <w:sz w:val="24"/>
          <w:szCs w:val="20"/>
          <w:lang w:val="en-US"/>
        </w:rPr>
        <w:t>theo</w:t>
      </w:r>
      <w:proofErr w:type="gramEnd"/>
      <w:r w:rsidRPr="00D25DD9">
        <w:rPr>
          <w:rFonts w:ascii="Tahoma" w:eastAsia="Times New Roman" w:hAnsi="Tahoma" w:cs="Tahoma"/>
          <w:color w:val="000000"/>
          <w:sz w:val="24"/>
          <w:szCs w:val="20"/>
          <w:lang w:val="en-US"/>
        </w:rPr>
        <w:t xml:space="preserve"> nghĩa rộng, thuật ngữ này nói đến bất kỳ một hình thức đào tạo nào có sử dụng máy tính. Nhưng thông thường thuật ngữ này được hiểu </w:t>
      </w:r>
      <w:proofErr w:type="gramStart"/>
      <w:r w:rsidRPr="00D25DD9">
        <w:rPr>
          <w:rFonts w:ascii="Tahoma" w:eastAsia="Times New Roman" w:hAnsi="Tahoma" w:cs="Tahoma"/>
          <w:color w:val="000000"/>
          <w:sz w:val="24"/>
          <w:szCs w:val="20"/>
          <w:lang w:val="en-US"/>
        </w:rPr>
        <w:t>theo</w:t>
      </w:r>
      <w:proofErr w:type="gramEnd"/>
      <w:r w:rsidRPr="00D25DD9">
        <w:rPr>
          <w:rFonts w:ascii="Tahoma" w:eastAsia="Times New Roman" w:hAnsi="Tahoma" w:cs="Tahoma"/>
          <w:color w:val="000000"/>
          <w:sz w:val="24"/>
          <w:szCs w:val="20"/>
          <w:lang w:val="en-US"/>
        </w:rPr>
        <w:t xml:space="preserve"> nghĩa hẹp để nói đến các ứng dụng (phần mềm) đào tạo trên các đĩa CD-ROM hoặc cài trên các máy tính độc lập, không nối mạng, không có giao tiếp với thế giới bên ngoài. </w:t>
      </w:r>
      <w:proofErr w:type="gramStart"/>
      <w:r w:rsidRPr="00D25DD9">
        <w:rPr>
          <w:rFonts w:ascii="Tahoma" w:eastAsia="Times New Roman" w:hAnsi="Tahoma" w:cs="Tahoma"/>
          <w:color w:val="000000"/>
          <w:sz w:val="24"/>
          <w:szCs w:val="20"/>
          <w:lang w:val="en-US"/>
        </w:rPr>
        <w:t>Thuật ngữ này được hiểu đồng nhất với thuật ngữ CD-ROM Based Training.</w:t>
      </w:r>
      <w:proofErr w:type="gramEnd"/>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 xml:space="preserve">3. Đào tạo dựa trên web (WBT - Web-Based Training): là hình thức đào tạo sử dụng công nghệ web. Nội dung học, các thông tin quản lý khoá học, </w:t>
      </w:r>
      <w:proofErr w:type="gramStart"/>
      <w:r w:rsidRPr="00D25DD9">
        <w:rPr>
          <w:rFonts w:ascii="Tahoma" w:eastAsia="Times New Roman" w:hAnsi="Tahoma" w:cs="Tahoma"/>
          <w:color w:val="000000"/>
          <w:sz w:val="24"/>
          <w:szCs w:val="20"/>
          <w:lang w:val="en-US"/>
        </w:rPr>
        <w:t>thông</w:t>
      </w:r>
      <w:proofErr w:type="gramEnd"/>
      <w:r w:rsidRPr="00D25DD9">
        <w:rPr>
          <w:rFonts w:ascii="Tahoma" w:eastAsia="Times New Roman" w:hAnsi="Tahoma" w:cs="Tahoma"/>
          <w:color w:val="000000"/>
          <w:sz w:val="24"/>
          <w:szCs w:val="20"/>
          <w:lang w:val="en-US"/>
        </w:rPr>
        <w:t xml:space="preserve"> tin về người học được lưu trữ trên máy chủ và người dùng có thể dễ dàng truy nhập thông qua trình duyệt Web. Người học có thể giao tiếp với nhau và với giáo viên, sử dụng các chức năng trao đổi trực tiếp, diễn đàn, e-mail... thậm chí có thể nghe được giọng nói và nhìn thấy hình ảnh của người giao tiếp với mình.</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lastRenderedPageBreak/>
        <w:t>4. Đào tạo trực tuyến (Online Learning/Training): là hình thức đào tạo có sử dụng kết nối mạng để thực hiện việc học: lấy tài liệu học, giao tiếp giữa người học với nhau và với giáo viên...</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 xml:space="preserve">5. Đào tạo từ xa (Distance Learning): Thuật ngữ này nói đến hình thức đào tạo trong đó người dạy và người học không ở cùng một chỗ, thậm chí không cùng một thời điểm. </w:t>
      </w:r>
      <w:proofErr w:type="gramStart"/>
      <w:r w:rsidRPr="00D25DD9">
        <w:rPr>
          <w:rFonts w:ascii="Tahoma" w:eastAsia="Times New Roman" w:hAnsi="Tahoma" w:cs="Tahoma"/>
          <w:color w:val="000000"/>
          <w:sz w:val="24"/>
          <w:szCs w:val="20"/>
          <w:lang w:val="en-US"/>
        </w:rPr>
        <w:t>Ví dụ như việc đào tạo sử dụng công nghệ hội thảo cầu truyền hình hoặc công nghệ web.</w:t>
      </w:r>
      <w:proofErr w:type="gramEnd"/>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III.Tình hình phát triển và ứng dụng E-learning trên thế giới</w:t>
      </w:r>
    </w:p>
    <w:p w:rsidR="00D25DD9" w:rsidRPr="00D25DD9" w:rsidRDefault="00D25DD9" w:rsidP="00D25DD9">
      <w:pPr>
        <w:shd w:val="clear" w:color="auto" w:fill="FFFFFF"/>
        <w:spacing w:after="0" w:line="360" w:lineRule="auto"/>
        <w:jc w:val="both"/>
        <w:rPr>
          <w:rFonts w:ascii="Tahoma" w:eastAsia="Times New Roman" w:hAnsi="Tahoma" w:cs="Tahoma"/>
          <w:color w:val="000000"/>
          <w:sz w:val="24"/>
          <w:szCs w:val="20"/>
          <w:lang w:val="en-US"/>
        </w:rPr>
      </w:pPr>
      <w:proofErr w:type="gramStart"/>
      <w:r w:rsidRPr="00D25DD9">
        <w:rPr>
          <w:rFonts w:ascii="Tahoma" w:eastAsia="Times New Roman" w:hAnsi="Tahoma" w:cs="Tahoma"/>
          <w:color w:val="000000"/>
          <w:sz w:val="24"/>
          <w:szCs w:val="20"/>
          <w:lang w:val="en-US"/>
        </w:rPr>
        <w:t>E-learning phát triển không đồng đều tại các khu vực trên thế giới.</w:t>
      </w:r>
      <w:proofErr w:type="gramEnd"/>
      <w:r w:rsidRPr="00D25DD9">
        <w:rPr>
          <w:rFonts w:ascii="Tahoma" w:eastAsia="Times New Roman" w:hAnsi="Tahoma" w:cs="Tahoma"/>
          <w:color w:val="000000"/>
          <w:sz w:val="24"/>
          <w:szCs w:val="20"/>
          <w:lang w:val="en-US"/>
        </w:rPr>
        <w:t xml:space="preserve"> E-learning phát triển mạnh nhất ở khu vực Bắc Mỹ. ở châu Âu E-learning cũng rất có triển vọng, trong khi đó châu Á lại là khu vực ứng dụng công nghệ này ít hơn.</w:t>
      </w:r>
    </w:p>
    <w:tbl>
      <w:tblPr>
        <w:tblpPr w:leftFromText="45" w:rightFromText="45" w:vertAnchor="text"/>
        <w:tblW w:w="4125" w:type="dxa"/>
        <w:tblCellSpacing w:w="15" w:type="dxa"/>
        <w:tblCellMar>
          <w:top w:w="15" w:type="dxa"/>
          <w:left w:w="15" w:type="dxa"/>
          <w:bottom w:w="15" w:type="dxa"/>
          <w:right w:w="15" w:type="dxa"/>
        </w:tblCellMar>
        <w:tblLook w:val="04A0" w:firstRow="1" w:lastRow="0" w:firstColumn="1" w:lastColumn="0" w:noHBand="0" w:noVBand="1"/>
      </w:tblPr>
      <w:tblGrid>
        <w:gridCol w:w="4215"/>
      </w:tblGrid>
      <w:tr w:rsidR="00D25DD9" w:rsidRPr="00D25DD9" w:rsidTr="00D25DD9">
        <w:trPr>
          <w:tblCellSpacing w:w="15" w:type="dxa"/>
        </w:trPr>
        <w:tc>
          <w:tcPr>
            <w:tcW w:w="0" w:type="auto"/>
            <w:vAlign w:val="center"/>
            <w:hideMark/>
          </w:tcPr>
          <w:p w:rsidR="00D25DD9" w:rsidRPr="00D25DD9" w:rsidRDefault="00D25DD9" w:rsidP="00D25DD9">
            <w:pPr>
              <w:spacing w:after="0" w:line="360" w:lineRule="auto"/>
              <w:rPr>
                <w:rFonts w:ascii="Times New Roman" w:eastAsia="Times New Roman" w:hAnsi="Times New Roman" w:cs="Times New Roman"/>
                <w:sz w:val="28"/>
                <w:szCs w:val="24"/>
                <w:lang w:val="en-US"/>
              </w:rPr>
            </w:pPr>
            <w:r w:rsidRPr="00D25DD9">
              <w:rPr>
                <w:rFonts w:ascii="Times New Roman" w:eastAsia="Times New Roman" w:hAnsi="Times New Roman" w:cs="Times New Roman"/>
                <w:noProof/>
                <w:sz w:val="28"/>
                <w:szCs w:val="24"/>
                <w:lang w:val="en-US"/>
              </w:rPr>
              <w:drawing>
                <wp:anchor distT="0" distB="0" distL="0" distR="0" simplePos="0" relativeHeight="251658240" behindDoc="0" locked="0" layoutInCell="1" allowOverlap="0" wp14:anchorId="57E7628A" wp14:editId="62BC1C6D">
                  <wp:simplePos x="0" y="0"/>
                  <wp:positionH relativeFrom="column">
                    <wp:align>left</wp:align>
                  </wp:positionH>
                  <wp:positionV relativeFrom="line">
                    <wp:posOffset>0</wp:posOffset>
                  </wp:positionV>
                  <wp:extent cx="2619375" cy="2943225"/>
                  <wp:effectExtent l="0" t="0" r="0" b="0"/>
                  <wp:wrapSquare wrapText="bothSides"/>
                  <wp:docPr id="2" name="Picture 2" descr="http://bulletin.vnu.edu.vn/btdhqghn/vietnamese/c1483/c1635/2005/06/n7204/e-learning_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ulletin.vnu.edu.vn/btdhqghn/vietnamese/c1483/c1635/2005/06/n7204/e-learning_sss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2943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 xml:space="preserve">Tại Mỹ, dạy và học điện tử đã nhận được sự ủng hộ và các chính sách trợ giúp của Chính phủ ngay từ cuối những năm 90. Theo số liệu thống kê của Hội Phát triển và Đào tạo Mỹ (American Society for Training and Development, ASTD), năm 2000 Mỹ có gần 47% các trường đại học, cao đẳng đã đưa ra các dạng khác nhau của mô hình đào tạo từ xa, tạo nên 54.000 khoá học trực tuyến. Theo các chuyên gia phân tích của Công ty Dữ liệu quốc tế (International Data Corporation, IDC), cuối năm 2004 có khoảng 90% các trường đại học, cao đẳng Mỹ đưa ra mô hình E-learning, số người tham gia học tăng 33% hàng năm trong khoảng thời gian 1999 - 2004. </w:t>
      </w:r>
      <w:proofErr w:type="gramStart"/>
      <w:r w:rsidRPr="00D25DD9">
        <w:rPr>
          <w:rFonts w:ascii="Tahoma" w:eastAsia="Times New Roman" w:hAnsi="Tahoma" w:cs="Tahoma"/>
          <w:color w:val="000000"/>
          <w:sz w:val="24"/>
          <w:szCs w:val="20"/>
          <w:lang w:val="en-US"/>
        </w:rPr>
        <w:t>E-learning không chỉ được triển khai ở các trường đại học mà ngay ở các công ty việc xây dựng và triển khai cũng diễn ra rất mạnh mẽ.</w:t>
      </w:r>
      <w:proofErr w:type="gramEnd"/>
      <w:r w:rsidRPr="00D25DD9">
        <w:rPr>
          <w:rFonts w:ascii="Tahoma" w:eastAsia="Times New Roman" w:hAnsi="Tahoma" w:cs="Tahoma"/>
          <w:color w:val="000000"/>
          <w:sz w:val="24"/>
          <w:szCs w:val="20"/>
          <w:lang w:val="en-US"/>
        </w:rPr>
        <w:t xml:space="preserve"> </w:t>
      </w:r>
      <w:proofErr w:type="gramStart"/>
      <w:r w:rsidRPr="00D25DD9">
        <w:rPr>
          <w:rFonts w:ascii="Tahoma" w:eastAsia="Times New Roman" w:hAnsi="Tahoma" w:cs="Tahoma"/>
          <w:color w:val="000000"/>
          <w:sz w:val="24"/>
          <w:szCs w:val="20"/>
          <w:lang w:val="en-US"/>
        </w:rPr>
        <w:t>Có rất nhiều công ty thực hiện việc triển khai E-learning thay cho phương thức đào tạo truyền thống và đã mang lại hiệu quả cao.</w:t>
      </w:r>
      <w:proofErr w:type="gramEnd"/>
      <w:r w:rsidRPr="00D25DD9">
        <w:rPr>
          <w:rFonts w:ascii="Tahoma" w:eastAsia="Times New Roman" w:hAnsi="Tahoma" w:cs="Tahoma"/>
          <w:color w:val="000000"/>
          <w:sz w:val="24"/>
          <w:szCs w:val="20"/>
          <w:lang w:val="en-US"/>
        </w:rPr>
        <w:t xml:space="preserve"> Do thị trường rộng lớn và sức </w:t>
      </w:r>
      <w:proofErr w:type="gramStart"/>
      <w:r w:rsidRPr="00D25DD9">
        <w:rPr>
          <w:rFonts w:ascii="Tahoma" w:eastAsia="Times New Roman" w:hAnsi="Tahoma" w:cs="Tahoma"/>
          <w:color w:val="000000"/>
          <w:sz w:val="24"/>
          <w:szCs w:val="20"/>
          <w:lang w:val="en-US"/>
        </w:rPr>
        <w:t>thu</w:t>
      </w:r>
      <w:proofErr w:type="gramEnd"/>
      <w:r w:rsidRPr="00D25DD9">
        <w:rPr>
          <w:rFonts w:ascii="Tahoma" w:eastAsia="Times New Roman" w:hAnsi="Tahoma" w:cs="Tahoma"/>
          <w:color w:val="000000"/>
          <w:sz w:val="24"/>
          <w:szCs w:val="20"/>
          <w:lang w:val="en-US"/>
        </w:rPr>
        <w:t xml:space="preserve"> hút mạnh mẽ của E-learning nên hàng loạt các công ty đã chuyển sang hướng chuyên nghiên cứu và xây dựng các giải pháp về E-learning như: Click2Learn, Global Learning Systems, Smart Force...</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lastRenderedPageBreak/>
        <w:t xml:space="preserve">Trong những gần đây, châu Âu đã có một thái độ tích cực đối với việc phát triển công nghệ thông tin cũng như ứng dụng nó trong mọi lĩnh vực kinh tế - xã hội, đặc biệt là ứng dụng trong hệ thống giáo dục. Các nước trong Cộng đồng châu Âu đều nhận thức được tiềm năng to lớn mà công nghệ thông tin mang lại trong việc mở rộng phạm </w:t>
      </w:r>
      <w:proofErr w:type="gramStart"/>
      <w:r w:rsidRPr="00D25DD9">
        <w:rPr>
          <w:rFonts w:ascii="Tahoma" w:eastAsia="Times New Roman" w:hAnsi="Tahoma" w:cs="Tahoma"/>
          <w:color w:val="000000"/>
          <w:sz w:val="24"/>
          <w:szCs w:val="20"/>
          <w:lang w:val="en-US"/>
        </w:rPr>
        <w:t>vi</w:t>
      </w:r>
      <w:proofErr w:type="gramEnd"/>
      <w:r w:rsidRPr="00D25DD9">
        <w:rPr>
          <w:rFonts w:ascii="Tahoma" w:eastAsia="Times New Roman" w:hAnsi="Tahoma" w:cs="Tahoma"/>
          <w:color w:val="000000"/>
          <w:sz w:val="24"/>
          <w:szCs w:val="20"/>
          <w:lang w:val="en-US"/>
        </w:rPr>
        <w:t>, làm phong phú thêm nội dung và nâng cao chất lượng của nền giáo dục.</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 xml:space="preserve">Công ty IDC ước đoán rằng thị trường E-learning của châu Âu sẽ tăng tới 4 tỷ USD trong năm 2004 với tốc độ tăng 96% hàng năm. </w:t>
      </w:r>
      <w:proofErr w:type="gramStart"/>
      <w:r w:rsidRPr="00D25DD9">
        <w:rPr>
          <w:rFonts w:ascii="Tahoma" w:eastAsia="Times New Roman" w:hAnsi="Tahoma" w:cs="Tahoma"/>
          <w:color w:val="000000"/>
          <w:sz w:val="24"/>
          <w:szCs w:val="20"/>
          <w:lang w:val="en-US"/>
        </w:rPr>
        <w:t>Ngoài việc tích cực triển khai E-learning tại mỗi nước, giữa các nước châu Âu có nhiều sự hợp tác đa quốc gia trong lĩnh vực E-learning.</w:t>
      </w:r>
      <w:proofErr w:type="gramEnd"/>
      <w:r w:rsidRPr="00D25DD9">
        <w:rPr>
          <w:rFonts w:ascii="Tahoma" w:eastAsia="Times New Roman" w:hAnsi="Tahoma" w:cs="Tahoma"/>
          <w:color w:val="000000"/>
          <w:sz w:val="24"/>
          <w:szCs w:val="20"/>
          <w:lang w:val="en-US"/>
        </w:rPr>
        <w:t xml:space="preserve"> Điển hình là dự </w:t>
      </w:r>
      <w:proofErr w:type="gramStart"/>
      <w:r w:rsidRPr="00D25DD9">
        <w:rPr>
          <w:rFonts w:ascii="Tahoma" w:eastAsia="Times New Roman" w:hAnsi="Tahoma" w:cs="Tahoma"/>
          <w:color w:val="000000"/>
          <w:sz w:val="24"/>
          <w:szCs w:val="20"/>
          <w:lang w:val="en-US"/>
        </w:rPr>
        <w:t>án</w:t>
      </w:r>
      <w:proofErr w:type="gramEnd"/>
      <w:r w:rsidRPr="00D25DD9">
        <w:rPr>
          <w:rFonts w:ascii="Tahoma" w:eastAsia="Times New Roman" w:hAnsi="Tahoma" w:cs="Tahoma"/>
          <w:color w:val="000000"/>
          <w:sz w:val="24"/>
          <w:szCs w:val="20"/>
          <w:lang w:val="en-US"/>
        </w:rPr>
        <w:t xml:space="preserve"> xây dựng mạng xuyên châu Âu EuroPACE. Đây là mạng E-learning của 36 trường đại học hàng đầu châu Âu thuộc các quốc gia như Đan Mạch, Hà Lan, Bỉ, Anh, Pháp cùng hợp tác với công ty E-learning của Mỹ Docent nhằm cung cấp các khoá học về các lĩnh vực như khoa học, nghệ thuật, con </w:t>
      </w:r>
      <w:proofErr w:type="gramStart"/>
      <w:r w:rsidRPr="00D25DD9">
        <w:rPr>
          <w:rFonts w:ascii="Tahoma" w:eastAsia="Times New Roman" w:hAnsi="Tahoma" w:cs="Tahoma"/>
          <w:color w:val="000000"/>
          <w:sz w:val="24"/>
          <w:szCs w:val="20"/>
          <w:lang w:val="en-US"/>
        </w:rPr>
        <w:t>người</w:t>
      </w:r>
      <w:proofErr w:type="gramEnd"/>
      <w:r w:rsidRPr="00D25DD9">
        <w:rPr>
          <w:rFonts w:ascii="Tahoma" w:eastAsia="Times New Roman" w:hAnsi="Tahoma" w:cs="Tahoma"/>
          <w:color w:val="000000"/>
          <w:sz w:val="24"/>
          <w:szCs w:val="20"/>
          <w:lang w:val="en-US"/>
        </w:rPr>
        <w:t xml:space="preserve"> phù hợp với nhu cầu học của các sinh viên đại học, sau đại học, các nhà chuyên môn ở châu Âu.</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Tại châu á, E-learning vẫn đang ở trong tình trạng sơ khai, chưa có nhiều thành công vì một số lý do như: các quy tắc, luật lệ bảo thủ, tệ quan liêu, sự ưa chuộng đào tạo truyền thống của văn hóa châu á, vấn đề ngôn ngữ không đồng nhất, cơ sở hạ tầng nghèo nàn và nền kinh tế lạc hậu ở một số quốc gia châu á. Tuy vậy, đó chỉ là những rào cản tạm thời do nhu cầu đào tạo ở châu lục này cũng đang trở nên ngày càng không thể đáp ứng được bởi các cơ sở giáo dục truyền thống buộc các quốc gia châu á đang dần dần phải thừa nhận tiềm năng không thể chối cãi mà E-learning mang lại. Một số quốc gia, đặc biệt là các nước có nền kinh tế phát triển hơn tại châu á cũng đang có những nỗ lực phát triển E-learning tại đất nước mình như: Nhật Bản, Hàn Quốc, Singapore, Đài Loan</w:t>
      </w:r>
      <w:proofErr w:type="gramStart"/>
      <w:r w:rsidRPr="00D25DD9">
        <w:rPr>
          <w:rFonts w:ascii="Tahoma" w:eastAsia="Times New Roman" w:hAnsi="Tahoma" w:cs="Tahoma"/>
          <w:color w:val="000000"/>
          <w:sz w:val="24"/>
          <w:szCs w:val="20"/>
          <w:lang w:val="en-US"/>
        </w:rPr>
        <w:t>,Trung</w:t>
      </w:r>
      <w:proofErr w:type="gramEnd"/>
      <w:r w:rsidRPr="00D25DD9">
        <w:rPr>
          <w:rFonts w:ascii="Tahoma" w:eastAsia="Times New Roman" w:hAnsi="Tahoma" w:cs="Tahoma"/>
          <w:color w:val="000000"/>
          <w:sz w:val="24"/>
          <w:szCs w:val="20"/>
          <w:lang w:val="en-US"/>
        </w:rPr>
        <w:t xml:space="preserve"> Quốc,...</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proofErr w:type="gramStart"/>
      <w:r w:rsidRPr="00D25DD9">
        <w:rPr>
          <w:rFonts w:ascii="Tahoma" w:eastAsia="Times New Roman" w:hAnsi="Tahoma" w:cs="Tahoma"/>
          <w:color w:val="000000"/>
          <w:sz w:val="24"/>
          <w:szCs w:val="20"/>
          <w:lang w:val="en-US"/>
        </w:rPr>
        <w:t>Nhật Bản là nước có ứng dụng E-learning nhiều nhất so với các nước khác trong khu vực.</w:t>
      </w:r>
      <w:proofErr w:type="gramEnd"/>
      <w:r w:rsidRPr="00D25DD9">
        <w:rPr>
          <w:rFonts w:ascii="Tahoma" w:eastAsia="Times New Roman" w:hAnsi="Tahoma" w:cs="Tahoma"/>
          <w:color w:val="000000"/>
          <w:sz w:val="24"/>
          <w:szCs w:val="20"/>
          <w:lang w:val="en-US"/>
        </w:rPr>
        <w:t xml:space="preserve"> </w:t>
      </w:r>
      <w:proofErr w:type="gramStart"/>
      <w:r w:rsidRPr="00D25DD9">
        <w:rPr>
          <w:rFonts w:ascii="Tahoma" w:eastAsia="Times New Roman" w:hAnsi="Tahoma" w:cs="Tahoma"/>
          <w:color w:val="000000"/>
          <w:sz w:val="24"/>
          <w:szCs w:val="20"/>
          <w:lang w:val="en-US"/>
        </w:rPr>
        <w:t>Môi trường ứng dụng E-learning chủ yếu là trong các công ty lớn, các hãng sản xuất, các doanh nghiệp... và dùng để đào tạo nhân viên.</w:t>
      </w:r>
      <w:proofErr w:type="gramEnd"/>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IV. Tình hình phát triển và ứng dụng E-learning ở Việt Nam</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proofErr w:type="gramStart"/>
      <w:r w:rsidRPr="00D25DD9">
        <w:rPr>
          <w:rFonts w:ascii="Tahoma" w:eastAsia="Times New Roman" w:hAnsi="Tahoma" w:cs="Tahoma"/>
          <w:color w:val="000000"/>
          <w:sz w:val="24"/>
          <w:szCs w:val="20"/>
          <w:lang w:val="en-US"/>
        </w:rPr>
        <w:t>Vào khoảng năm 2002 trở về trước, các tài liệu nghiên cứu, tìm hiểu về E-learning ở Việt Nam không nhiều.</w:t>
      </w:r>
      <w:proofErr w:type="gramEnd"/>
      <w:r w:rsidRPr="00D25DD9">
        <w:rPr>
          <w:rFonts w:ascii="Tahoma" w:eastAsia="Times New Roman" w:hAnsi="Tahoma" w:cs="Tahoma"/>
          <w:color w:val="000000"/>
          <w:sz w:val="24"/>
          <w:szCs w:val="20"/>
          <w:lang w:val="en-US"/>
        </w:rPr>
        <w:t xml:space="preserve"> </w:t>
      </w:r>
      <w:proofErr w:type="gramStart"/>
      <w:r w:rsidRPr="00D25DD9">
        <w:rPr>
          <w:rFonts w:ascii="Tahoma" w:eastAsia="Times New Roman" w:hAnsi="Tahoma" w:cs="Tahoma"/>
          <w:color w:val="000000"/>
          <w:sz w:val="24"/>
          <w:szCs w:val="20"/>
          <w:lang w:val="en-US"/>
        </w:rPr>
        <w:t>Trong hai năm 2003-2004, việc nghiên cứu E-learning ở Việt Nam đã được nhiều đơn vị quan tâm hơn.</w:t>
      </w:r>
      <w:proofErr w:type="gramEnd"/>
      <w:r w:rsidRPr="00D25DD9">
        <w:rPr>
          <w:rFonts w:ascii="Tahoma" w:eastAsia="Times New Roman" w:hAnsi="Tahoma" w:cs="Tahoma"/>
          <w:color w:val="000000"/>
          <w:sz w:val="24"/>
          <w:szCs w:val="20"/>
          <w:lang w:val="en-US"/>
        </w:rPr>
        <w:t xml:space="preserve"> Gần đây các hội nghị, hội thảo về </w:t>
      </w:r>
      <w:r w:rsidRPr="00D25DD9">
        <w:rPr>
          <w:rFonts w:ascii="Tahoma" w:eastAsia="Times New Roman" w:hAnsi="Tahoma" w:cs="Tahoma"/>
          <w:color w:val="000000"/>
          <w:sz w:val="24"/>
          <w:szCs w:val="20"/>
          <w:lang w:val="en-US"/>
        </w:rPr>
        <w:lastRenderedPageBreak/>
        <w:t>công nghệ thông tin và giáo dục đều có đề cập nhiều đến vấn đề E-learning và khả năng áp dụng vào môi trường đào tạo ở Việt Nam như: Hội thảo nâng cao chất lượng đào tạo ĐHQGHN năm 2000, Hội nghị giáo dục đại học năm 2001 và gần đây là Hội thảo khoa học quốc gia lần thứ nhất về nghiên cứu phát triển và ứng dụng công nghệ thông tin và truyền thông ICT/rda 2/2003, Hội thảo khoa học quốc gia lần II về nghiên cứu phát triển và ứng dụng công nghệ thông tin và truyền thông ICT/rda 9/2004, và hội thảo khoa học “Nghiên cứu và triển khai E-learning” do Viện Công nghệ Thông tin (ĐHQGHN) và Khoa Công nghệ Thông tin (Đại học Bách khoa Hà Nội) phối hợp tổ chức đầu tháng 3/2005 là hội thảo khoa học về E-learning đầu tiên được tổ chức tại Việt Nam.</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proofErr w:type="gramStart"/>
      <w:r w:rsidRPr="00D25DD9">
        <w:rPr>
          <w:rFonts w:ascii="Tahoma" w:eastAsia="Times New Roman" w:hAnsi="Tahoma" w:cs="Tahoma"/>
          <w:color w:val="000000"/>
          <w:sz w:val="24"/>
          <w:szCs w:val="20"/>
          <w:lang w:val="en-US"/>
        </w:rPr>
        <w:t>Các trường đại học ở Việt Nam cũng bước đầu nghiên cứu và triển khai E-learning.</w:t>
      </w:r>
      <w:proofErr w:type="gramEnd"/>
      <w:r w:rsidRPr="00D25DD9">
        <w:rPr>
          <w:rFonts w:ascii="Tahoma" w:eastAsia="Times New Roman" w:hAnsi="Tahoma" w:cs="Tahoma"/>
          <w:color w:val="000000"/>
          <w:sz w:val="24"/>
          <w:szCs w:val="20"/>
          <w:lang w:val="en-US"/>
        </w:rPr>
        <w:t xml:space="preserve"> Một số đơn vị đã bước đầu triển khai các phần mềm hỗ trợ đào tạo và cho các kết quả khả quan: Đại học Công nghệ - ĐHQGHN, Viện CNTT - ĐHQGHN, Đại học Bách Khoa Hà Nội, ĐHQG TP. HCM, Học viện Bưu chính Viễn thông</w:t>
      </w:r>
      <w:proofErr w:type="gramStart"/>
      <w:r w:rsidRPr="00D25DD9">
        <w:rPr>
          <w:rFonts w:ascii="Tahoma" w:eastAsia="Times New Roman" w:hAnsi="Tahoma" w:cs="Tahoma"/>
          <w:color w:val="000000"/>
          <w:sz w:val="24"/>
          <w:szCs w:val="20"/>
          <w:lang w:val="en-US"/>
        </w:rPr>
        <w:t>,...</w:t>
      </w:r>
      <w:proofErr w:type="gramEnd"/>
      <w:r w:rsidRPr="00D25DD9">
        <w:rPr>
          <w:rFonts w:ascii="Tahoma" w:eastAsia="Times New Roman" w:hAnsi="Tahoma" w:cs="Tahoma"/>
          <w:color w:val="000000"/>
          <w:sz w:val="24"/>
          <w:szCs w:val="20"/>
          <w:lang w:val="en-US"/>
        </w:rPr>
        <w:t xml:space="preserve"> </w:t>
      </w:r>
      <w:proofErr w:type="gramStart"/>
      <w:r w:rsidRPr="00D25DD9">
        <w:rPr>
          <w:rFonts w:ascii="Tahoma" w:eastAsia="Times New Roman" w:hAnsi="Tahoma" w:cs="Tahoma"/>
          <w:color w:val="000000"/>
          <w:sz w:val="24"/>
          <w:szCs w:val="20"/>
          <w:lang w:val="en-US"/>
        </w:rPr>
        <w:t>Gần đây nhất, Trung tâm Tin học Bộ Giáo dục &amp; Đào tạo đã triển khai cổng E-learning nhằm cung cấp một cách có hệ thống các thông tin E-learning trên thế giới và ở Việt Nam.</w:t>
      </w:r>
      <w:proofErr w:type="gramEnd"/>
      <w:r w:rsidRPr="00D25DD9">
        <w:rPr>
          <w:rFonts w:ascii="Tahoma" w:eastAsia="Times New Roman" w:hAnsi="Tahoma" w:cs="Tahoma"/>
          <w:color w:val="000000"/>
          <w:sz w:val="24"/>
          <w:szCs w:val="20"/>
          <w:lang w:val="en-US"/>
        </w:rPr>
        <w:t xml:space="preserve"> Bên cạnh đó, một số công ty phần mềm ở Việt Nam đã </w:t>
      </w:r>
      <w:proofErr w:type="gramStart"/>
      <w:r w:rsidRPr="00D25DD9">
        <w:rPr>
          <w:rFonts w:ascii="Tahoma" w:eastAsia="Times New Roman" w:hAnsi="Tahoma" w:cs="Tahoma"/>
          <w:color w:val="000000"/>
          <w:sz w:val="24"/>
          <w:szCs w:val="20"/>
          <w:lang w:val="en-US"/>
        </w:rPr>
        <w:t>tung</w:t>
      </w:r>
      <w:proofErr w:type="gramEnd"/>
      <w:r w:rsidRPr="00D25DD9">
        <w:rPr>
          <w:rFonts w:ascii="Tahoma" w:eastAsia="Times New Roman" w:hAnsi="Tahoma" w:cs="Tahoma"/>
          <w:color w:val="000000"/>
          <w:sz w:val="24"/>
          <w:szCs w:val="20"/>
          <w:lang w:val="en-US"/>
        </w:rPr>
        <w:t xml:space="preserve"> ra thị trường một số sản phẩm hỗ trợ đào tạo đào tạo. </w:t>
      </w:r>
      <w:proofErr w:type="gramStart"/>
      <w:r w:rsidRPr="00D25DD9">
        <w:rPr>
          <w:rFonts w:ascii="Tahoma" w:eastAsia="Times New Roman" w:hAnsi="Tahoma" w:cs="Tahoma"/>
          <w:color w:val="000000"/>
          <w:sz w:val="24"/>
          <w:szCs w:val="20"/>
          <w:lang w:val="en-US"/>
        </w:rPr>
        <w:t>Tuy các sản phẩm này chưa phải là sản phẩm lớn, được đóng gói hoàn chỉnh nhưng đã bước đầu góp phần thúc đẩy sự phát triển E-learning ở Việt Nam.</w:t>
      </w:r>
      <w:proofErr w:type="gramEnd"/>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r w:rsidRPr="00D25DD9">
        <w:rPr>
          <w:rFonts w:ascii="Tahoma" w:eastAsia="Times New Roman" w:hAnsi="Tahoma" w:cs="Tahoma"/>
          <w:color w:val="000000"/>
          <w:sz w:val="24"/>
          <w:szCs w:val="20"/>
          <w:lang w:val="en-US"/>
        </w:rPr>
        <w:t>Việt Nam đã gia nhập mạng E-learning châu á (Asia E-learning Network - AEN, www.asia-elearning.net) với sự tham gia của Bộ Giáo dục &amp; Đào tạo, Bộ Khoa học - Công nghệ, trường Đại học Bách Khoa, Bộ Bưu chính Viễn Thông...</w:t>
      </w:r>
    </w:p>
    <w:p w:rsidR="00D25DD9" w:rsidRPr="00D25DD9" w:rsidRDefault="00D25DD9" w:rsidP="00D25DD9">
      <w:pPr>
        <w:shd w:val="clear" w:color="auto" w:fill="FFFFFF"/>
        <w:spacing w:after="0" w:line="360" w:lineRule="auto"/>
        <w:jc w:val="both"/>
        <w:rPr>
          <w:rFonts w:ascii="Arial" w:eastAsia="Times New Roman" w:hAnsi="Arial" w:cs="Arial"/>
          <w:color w:val="000000"/>
          <w:szCs w:val="18"/>
          <w:lang w:val="en-US"/>
        </w:rPr>
      </w:pPr>
      <w:proofErr w:type="gramStart"/>
      <w:r w:rsidRPr="00D25DD9">
        <w:rPr>
          <w:rFonts w:ascii="Tahoma" w:eastAsia="Times New Roman" w:hAnsi="Tahoma" w:cs="Tahoma"/>
          <w:color w:val="000000"/>
          <w:sz w:val="24"/>
          <w:szCs w:val="20"/>
          <w:lang w:val="en-US"/>
        </w:rPr>
        <w:t>Điều này cho thấy tình hình nghiên cứu và ứng dụng loại hình đào tạo này đang được quan tâm ở Việt Nam.</w:t>
      </w:r>
      <w:proofErr w:type="gramEnd"/>
      <w:r w:rsidRPr="00D25DD9">
        <w:rPr>
          <w:rFonts w:ascii="Tahoma" w:eastAsia="Times New Roman" w:hAnsi="Tahoma" w:cs="Tahoma"/>
          <w:color w:val="000000"/>
          <w:sz w:val="24"/>
          <w:szCs w:val="20"/>
          <w:lang w:val="en-US"/>
        </w:rPr>
        <w:t xml:space="preserve"> </w:t>
      </w:r>
      <w:proofErr w:type="gramStart"/>
      <w:r w:rsidRPr="00D25DD9">
        <w:rPr>
          <w:rFonts w:ascii="Tahoma" w:eastAsia="Times New Roman" w:hAnsi="Tahoma" w:cs="Tahoma"/>
          <w:color w:val="000000"/>
          <w:sz w:val="24"/>
          <w:szCs w:val="20"/>
          <w:lang w:val="en-US"/>
        </w:rPr>
        <w:t>Tuy nhiên, so với các nước trong khu vực E-learning ở Việt Nam mới chỉ ở giai đoạn đầu còn nhiều việc phải làm mới tiến kịp các nước.</w:t>
      </w:r>
      <w:proofErr w:type="gramEnd"/>
    </w:p>
    <w:p w:rsidR="00D25DD9" w:rsidRPr="00D25DD9" w:rsidRDefault="00D25DD9" w:rsidP="00D25DD9">
      <w:pPr>
        <w:spacing w:line="360" w:lineRule="auto"/>
        <w:rPr>
          <w:sz w:val="26"/>
          <w:lang w:val="en-US"/>
        </w:rPr>
      </w:pPr>
    </w:p>
    <w:p w:rsidR="00927DA4" w:rsidRDefault="00E153E3" w:rsidP="00D25DD9">
      <w:pPr>
        <w:pStyle w:val="ListParagraph"/>
        <w:numPr>
          <w:ilvl w:val="0"/>
          <w:numId w:val="1"/>
        </w:numPr>
        <w:spacing w:line="360" w:lineRule="auto"/>
        <w:rPr>
          <w:lang w:val="en-US"/>
        </w:rPr>
      </w:pPr>
      <w:r>
        <w:rPr>
          <w:lang w:val="en-US"/>
        </w:rPr>
        <w:t>Table content không thẳng hàng gì cả</w:t>
      </w:r>
      <w:r w:rsidR="0041767B">
        <w:rPr>
          <w:lang w:val="en-US"/>
        </w:rPr>
        <w:t>, nhìn ko chuyên nghiệp</w:t>
      </w:r>
    </w:p>
    <w:p w:rsidR="00E153E3" w:rsidRPr="00AC4A83" w:rsidRDefault="00A03994" w:rsidP="00D25DD9">
      <w:pPr>
        <w:pStyle w:val="ListParagraph"/>
        <w:numPr>
          <w:ilvl w:val="0"/>
          <w:numId w:val="1"/>
        </w:numPr>
        <w:spacing w:line="360" w:lineRule="auto"/>
        <w:rPr>
          <w:lang w:val="en-US"/>
        </w:rPr>
      </w:pPr>
      <w:r>
        <w:rPr>
          <w:sz w:val="26"/>
          <w:szCs w:val="26"/>
        </w:rPr>
        <w:t>Nowadays, e-learning has become commonly in many countries around the world. In Vietnam, with the development of Internet,</w:t>
      </w:r>
      <w:r>
        <w:rPr>
          <w:sz w:val="26"/>
          <w:szCs w:val="26"/>
          <w:lang w:val="en-US"/>
        </w:rPr>
        <w:t xml:space="preserve"> chỗ này có hình thống kê số liệu và chỉ ra source ở đâu thì tốt. Không nói chơi</w:t>
      </w:r>
    </w:p>
    <w:p w:rsidR="00AC4A83" w:rsidRDefault="00AC4A83" w:rsidP="00D25DD9">
      <w:pPr>
        <w:pStyle w:val="ListParagraph"/>
        <w:numPr>
          <w:ilvl w:val="0"/>
          <w:numId w:val="1"/>
        </w:numPr>
        <w:spacing w:line="360" w:lineRule="auto"/>
        <w:rPr>
          <w:lang w:val="en-US"/>
        </w:rPr>
      </w:pPr>
      <w:r>
        <w:rPr>
          <w:lang w:val="en-US"/>
        </w:rPr>
        <w:t>Hocmai.vn</w:t>
      </w:r>
    </w:p>
    <w:p w:rsidR="00AC4A83" w:rsidRDefault="00AC4A83" w:rsidP="00D25DD9">
      <w:pPr>
        <w:pStyle w:val="ListParagraph"/>
        <w:spacing w:line="360" w:lineRule="auto"/>
        <w:rPr>
          <w:lang w:val="en-US"/>
        </w:rPr>
      </w:pPr>
      <w:r>
        <w:rPr>
          <w:lang w:val="en-US"/>
        </w:rPr>
        <w:lastRenderedPageBreak/>
        <w:t>Moon.vn</w:t>
      </w:r>
    </w:p>
    <w:p w:rsidR="00AC4A83" w:rsidRDefault="00AC4A83" w:rsidP="00D25DD9">
      <w:pPr>
        <w:pStyle w:val="ListParagraph"/>
        <w:spacing w:line="360" w:lineRule="auto"/>
        <w:rPr>
          <w:lang w:val="en-US"/>
        </w:rPr>
      </w:pPr>
      <w:r>
        <w:rPr>
          <w:lang w:val="en-US"/>
        </w:rPr>
        <w:t>Truongvietnam.vn, onthionline.vn…</w:t>
      </w:r>
    </w:p>
    <w:p w:rsidR="00AC4A83" w:rsidRDefault="00AC4A83" w:rsidP="00D25DD9">
      <w:pPr>
        <w:pStyle w:val="ListParagraph"/>
        <w:spacing w:line="360" w:lineRule="auto"/>
        <w:rPr>
          <w:lang w:val="en-US"/>
        </w:rPr>
      </w:pPr>
      <w:r>
        <w:rPr>
          <w:lang w:val="en-US"/>
        </w:rPr>
        <w:t>Nen trình bày dạng bảng</w:t>
      </w:r>
      <w:r w:rsidR="004316AC">
        <w:rPr>
          <w:lang w:val="en-US"/>
        </w:rPr>
        <w:t>, sau dễ cho lên slide</w:t>
      </w:r>
    </w:p>
    <w:tbl>
      <w:tblPr>
        <w:tblStyle w:val="TableGrid"/>
        <w:tblW w:w="0" w:type="auto"/>
        <w:tblInd w:w="720" w:type="dxa"/>
        <w:tblLook w:val="04A0" w:firstRow="1" w:lastRow="0" w:firstColumn="1" w:lastColumn="0" w:noHBand="0" w:noVBand="1"/>
      </w:tblPr>
      <w:tblGrid>
        <w:gridCol w:w="2240"/>
        <w:gridCol w:w="2069"/>
        <w:gridCol w:w="2076"/>
        <w:gridCol w:w="2137"/>
      </w:tblGrid>
      <w:tr w:rsidR="00AC4A83" w:rsidTr="00504BF9">
        <w:tc>
          <w:tcPr>
            <w:tcW w:w="2310" w:type="dxa"/>
          </w:tcPr>
          <w:p w:rsidR="00AC4A83" w:rsidRDefault="00AC4A83" w:rsidP="00D25DD9">
            <w:pPr>
              <w:pStyle w:val="ListParagraph"/>
              <w:spacing w:line="360" w:lineRule="auto"/>
              <w:ind w:left="0"/>
              <w:rPr>
                <w:lang w:val="en-US"/>
              </w:rPr>
            </w:pPr>
          </w:p>
        </w:tc>
        <w:tc>
          <w:tcPr>
            <w:tcW w:w="2310" w:type="dxa"/>
          </w:tcPr>
          <w:p w:rsidR="00AC4A83" w:rsidRDefault="00AC4A83" w:rsidP="00D25DD9">
            <w:pPr>
              <w:pStyle w:val="ListParagraph"/>
              <w:spacing w:line="360" w:lineRule="auto"/>
              <w:ind w:left="0"/>
              <w:rPr>
                <w:lang w:val="en-US"/>
              </w:rPr>
            </w:pPr>
            <w:r>
              <w:rPr>
                <w:lang w:val="en-US"/>
              </w:rPr>
              <w:t>Functions</w:t>
            </w:r>
          </w:p>
        </w:tc>
        <w:tc>
          <w:tcPr>
            <w:tcW w:w="2311" w:type="dxa"/>
          </w:tcPr>
          <w:p w:rsidR="00AC4A83" w:rsidRDefault="00AC4A83" w:rsidP="00D25DD9">
            <w:pPr>
              <w:pStyle w:val="ListParagraph"/>
              <w:spacing w:line="360" w:lineRule="auto"/>
              <w:ind w:left="0"/>
              <w:rPr>
                <w:lang w:val="en-US"/>
              </w:rPr>
            </w:pPr>
            <w:r>
              <w:rPr>
                <w:lang w:val="en-US"/>
              </w:rPr>
              <w:t>Advanced</w:t>
            </w:r>
          </w:p>
        </w:tc>
        <w:tc>
          <w:tcPr>
            <w:tcW w:w="2311" w:type="dxa"/>
          </w:tcPr>
          <w:p w:rsidR="00AC4A83" w:rsidRDefault="00AC4A83" w:rsidP="00D25DD9">
            <w:pPr>
              <w:pStyle w:val="ListParagraph"/>
              <w:spacing w:line="360" w:lineRule="auto"/>
              <w:ind w:left="0"/>
              <w:rPr>
                <w:lang w:val="en-US"/>
              </w:rPr>
            </w:pPr>
            <w:r>
              <w:rPr>
                <w:lang w:val="en-US"/>
              </w:rPr>
              <w:t>Disadvanced</w:t>
            </w:r>
          </w:p>
        </w:tc>
      </w:tr>
      <w:tr w:rsidR="00AC4A83" w:rsidTr="00504BF9">
        <w:tc>
          <w:tcPr>
            <w:tcW w:w="2310" w:type="dxa"/>
          </w:tcPr>
          <w:p w:rsidR="00AC4A83" w:rsidRPr="00AC4A83" w:rsidRDefault="00AC4A83" w:rsidP="00D25DD9">
            <w:pPr>
              <w:pStyle w:val="ListParagraph"/>
              <w:spacing w:line="360" w:lineRule="auto"/>
              <w:ind w:left="0"/>
              <w:rPr>
                <w:lang w:val="en-US"/>
              </w:rPr>
            </w:pPr>
            <w:r>
              <w:rPr>
                <w:lang w:val="en-US"/>
              </w:rPr>
              <w:t>Hocmai.vn</w:t>
            </w:r>
          </w:p>
        </w:tc>
        <w:tc>
          <w:tcPr>
            <w:tcW w:w="2310" w:type="dxa"/>
          </w:tcPr>
          <w:p w:rsidR="00AC4A83" w:rsidRDefault="00AC4A83" w:rsidP="00D25DD9">
            <w:pPr>
              <w:pStyle w:val="ListParagraph"/>
              <w:spacing w:line="360" w:lineRule="auto"/>
              <w:ind w:left="0"/>
              <w:rPr>
                <w:lang w:val="en-US"/>
              </w:rPr>
            </w:pPr>
          </w:p>
          <w:p w:rsidR="00AC4A83" w:rsidRDefault="00AC4A83" w:rsidP="00D25DD9">
            <w:pPr>
              <w:pStyle w:val="ListParagraph"/>
              <w:pBdr>
                <w:top w:val="single" w:sz="6" w:space="1" w:color="auto"/>
                <w:bottom w:val="single" w:sz="6" w:space="1" w:color="auto"/>
              </w:pBdr>
              <w:spacing w:line="360" w:lineRule="auto"/>
              <w:ind w:left="0"/>
              <w:rPr>
                <w:lang w:val="en-US"/>
              </w:rPr>
            </w:pPr>
          </w:p>
          <w:p w:rsidR="00AC4A83" w:rsidRDefault="00AC4A83" w:rsidP="00D25DD9">
            <w:pPr>
              <w:pStyle w:val="ListParagraph"/>
              <w:spacing w:line="360" w:lineRule="auto"/>
              <w:ind w:left="0"/>
              <w:rPr>
                <w:lang w:val="en-US"/>
              </w:rPr>
            </w:pPr>
          </w:p>
        </w:tc>
        <w:tc>
          <w:tcPr>
            <w:tcW w:w="2311" w:type="dxa"/>
          </w:tcPr>
          <w:p w:rsidR="00AC4A83" w:rsidRDefault="00AC4A83" w:rsidP="00D25DD9">
            <w:pPr>
              <w:pStyle w:val="ListParagraph"/>
              <w:spacing w:line="360" w:lineRule="auto"/>
              <w:ind w:left="0"/>
              <w:rPr>
                <w:lang w:val="en-US"/>
              </w:rPr>
            </w:pPr>
          </w:p>
          <w:p w:rsidR="00AC4A83" w:rsidRDefault="00AC4A83" w:rsidP="00D25DD9">
            <w:pPr>
              <w:pStyle w:val="ListParagraph"/>
              <w:pBdr>
                <w:top w:val="single" w:sz="6" w:space="1" w:color="auto"/>
                <w:bottom w:val="single" w:sz="6" w:space="1" w:color="auto"/>
              </w:pBdr>
              <w:spacing w:line="360" w:lineRule="auto"/>
              <w:ind w:left="0"/>
              <w:rPr>
                <w:lang w:val="en-US"/>
              </w:rPr>
            </w:pPr>
          </w:p>
          <w:p w:rsidR="00AC4A83" w:rsidRDefault="00AC4A83" w:rsidP="00D25DD9">
            <w:pPr>
              <w:pStyle w:val="ListParagraph"/>
              <w:spacing w:line="360" w:lineRule="auto"/>
              <w:ind w:left="0"/>
              <w:rPr>
                <w:lang w:val="en-US"/>
              </w:rPr>
            </w:pPr>
          </w:p>
        </w:tc>
        <w:tc>
          <w:tcPr>
            <w:tcW w:w="2311" w:type="dxa"/>
          </w:tcPr>
          <w:p w:rsidR="00AC4A83" w:rsidRDefault="00AC4A83" w:rsidP="00D25DD9">
            <w:pPr>
              <w:pStyle w:val="ListParagraph"/>
              <w:spacing w:line="360" w:lineRule="auto"/>
              <w:ind w:left="0"/>
              <w:rPr>
                <w:lang w:val="en-US"/>
              </w:rPr>
            </w:pPr>
          </w:p>
          <w:p w:rsidR="00AC4A83" w:rsidRDefault="00AC4A83" w:rsidP="00D25DD9">
            <w:pPr>
              <w:pStyle w:val="ListParagraph"/>
              <w:pBdr>
                <w:top w:val="single" w:sz="6" w:space="1" w:color="auto"/>
                <w:bottom w:val="single" w:sz="6" w:space="1" w:color="auto"/>
              </w:pBdr>
              <w:spacing w:line="360" w:lineRule="auto"/>
              <w:ind w:left="0"/>
              <w:rPr>
                <w:lang w:val="en-US"/>
              </w:rPr>
            </w:pPr>
          </w:p>
          <w:p w:rsidR="00AC4A83" w:rsidRDefault="00AC4A83" w:rsidP="00D25DD9">
            <w:pPr>
              <w:pStyle w:val="ListParagraph"/>
              <w:spacing w:line="360" w:lineRule="auto"/>
              <w:ind w:left="0"/>
              <w:rPr>
                <w:lang w:val="en-US"/>
              </w:rPr>
            </w:pPr>
          </w:p>
        </w:tc>
      </w:tr>
      <w:tr w:rsidR="00AC4A83" w:rsidTr="00504BF9">
        <w:tc>
          <w:tcPr>
            <w:tcW w:w="2310" w:type="dxa"/>
          </w:tcPr>
          <w:p w:rsidR="00AC4A83" w:rsidRDefault="00AC4A83" w:rsidP="00D25DD9">
            <w:pPr>
              <w:pStyle w:val="ListParagraph"/>
              <w:spacing w:line="360" w:lineRule="auto"/>
              <w:ind w:left="0"/>
              <w:rPr>
                <w:lang w:val="en-US"/>
              </w:rPr>
            </w:pPr>
            <w:r>
              <w:rPr>
                <w:lang w:val="en-US"/>
              </w:rPr>
              <w:t>Moon.vn</w:t>
            </w:r>
          </w:p>
        </w:tc>
        <w:tc>
          <w:tcPr>
            <w:tcW w:w="2310" w:type="dxa"/>
          </w:tcPr>
          <w:p w:rsidR="00AC4A83" w:rsidRDefault="00AC4A83" w:rsidP="00D25DD9">
            <w:pPr>
              <w:pStyle w:val="ListParagraph"/>
              <w:spacing w:line="360" w:lineRule="auto"/>
              <w:ind w:left="0"/>
              <w:rPr>
                <w:lang w:val="en-US"/>
              </w:rPr>
            </w:pPr>
          </w:p>
          <w:p w:rsidR="00AC4A83" w:rsidRDefault="00AC4A83" w:rsidP="00D25DD9">
            <w:pPr>
              <w:pStyle w:val="ListParagraph"/>
              <w:pBdr>
                <w:top w:val="single" w:sz="6" w:space="1" w:color="auto"/>
                <w:bottom w:val="single" w:sz="6" w:space="1" w:color="auto"/>
              </w:pBdr>
              <w:spacing w:line="360" w:lineRule="auto"/>
              <w:ind w:left="0"/>
              <w:rPr>
                <w:lang w:val="en-US"/>
              </w:rPr>
            </w:pPr>
          </w:p>
          <w:p w:rsidR="00AC4A83" w:rsidRDefault="00AC4A83" w:rsidP="00D25DD9">
            <w:pPr>
              <w:pStyle w:val="ListParagraph"/>
              <w:spacing w:line="360" w:lineRule="auto"/>
              <w:ind w:left="0"/>
              <w:rPr>
                <w:lang w:val="en-US"/>
              </w:rPr>
            </w:pPr>
          </w:p>
        </w:tc>
        <w:tc>
          <w:tcPr>
            <w:tcW w:w="2311" w:type="dxa"/>
          </w:tcPr>
          <w:p w:rsidR="00AC4A83" w:rsidRDefault="00AC4A83" w:rsidP="00D25DD9">
            <w:pPr>
              <w:pStyle w:val="ListParagraph"/>
              <w:spacing w:line="360" w:lineRule="auto"/>
              <w:ind w:left="0"/>
              <w:rPr>
                <w:lang w:val="en-US"/>
              </w:rPr>
            </w:pPr>
          </w:p>
        </w:tc>
        <w:tc>
          <w:tcPr>
            <w:tcW w:w="2311" w:type="dxa"/>
          </w:tcPr>
          <w:p w:rsidR="00AC4A83" w:rsidRDefault="00AC4A83" w:rsidP="00D25DD9">
            <w:pPr>
              <w:pStyle w:val="ListParagraph"/>
              <w:spacing w:line="360" w:lineRule="auto"/>
              <w:ind w:left="0"/>
              <w:rPr>
                <w:lang w:val="en-US"/>
              </w:rPr>
            </w:pPr>
          </w:p>
        </w:tc>
      </w:tr>
      <w:tr w:rsidR="00AC4A83" w:rsidTr="00504BF9">
        <w:tc>
          <w:tcPr>
            <w:tcW w:w="2310" w:type="dxa"/>
          </w:tcPr>
          <w:p w:rsidR="00AC4A83" w:rsidRDefault="00AC4A83" w:rsidP="00D25DD9">
            <w:pPr>
              <w:pStyle w:val="ListParagraph"/>
              <w:spacing w:line="360" w:lineRule="auto"/>
              <w:ind w:left="0"/>
              <w:rPr>
                <w:lang w:val="en-US"/>
              </w:rPr>
            </w:pPr>
            <w:r>
              <w:rPr>
                <w:lang w:val="en-US"/>
              </w:rPr>
              <w:t>Truongvietnam.vn</w:t>
            </w:r>
          </w:p>
        </w:tc>
        <w:tc>
          <w:tcPr>
            <w:tcW w:w="2310" w:type="dxa"/>
          </w:tcPr>
          <w:p w:rsidR="00AC4A83" w:rsidRDefault="00AC4A83" w:rsidP="00D25DD9">
            <w:pPr>
              <w:pStyle w:val="ListParagraph"/>
              <w:spacing w:line="360" w:lineRule="auto"/>
              <w:ind w:left="0"/>
              <w:rPr>
                <w:lang w:val="en-US"/>
              </w:rPr>
            </w:pPr>
          </w:p>
        </w:tc>
        <w:tc>
          <w:tcPr>
            <w:tcW w:w="2311" w:type="dxa"/>
          </w:tcPr>
          <w:p w:rsidR="00AC4A83" w:rsidRDefault="00AC4A83" w:rsidP="00D25DD9">
            <w:pPr>
              <w:pStyle w:val="ListParagraph"/>
              <w:spacing w:line="360" w:lineRule="auto"/>
              <w:ind w:left="0"/>
              <w:rPr>
                <w:lang w:val="en-US"/>
              </w:rPr>
            </w:pPr>
          </w:p>
        </w:tc>
        <w:tc>
          <w:tcPr>
            <w:tcW w:w="2311" w:type="dxa"/>
          </w:tcPr>
          <w:p w:rsidR="00AC4A83" w:rsidRDefault="00AC4A83" w:rsidP="00D25DD9">
            <w:pPr>
              <w:pStyle w:val="ListParagraph"/>
              <w:spacing w:line="360" w:lineRule="auto"/>
              <w:ind w:left="0"/>
              <w:rPr>
                <w:lang w:val="en-US"/>
              </w:rPr>
            </w:pPr>
          </w:p>
        </w:tc>
      </w:tr>
      <w:tr w:rsidR="00AC4A83" w:rsidTr="00504BF9">
        <w:tc>
          <w:tcPr>
            <w:tcW w:w="2310" w:type="dxa"/>
          </w:tcPr>
          <w:p w:rsidR="00AC4A83" w:rsidRPr="00AC4A83" w:rsidRDefault="00AC4A83" w:rsidP="00D25DD9">
            <w:pPr>
              <w:spacing w:line="360" w:lineRule="auto"/>
              <w:rPr>
                <w:lang w:val="en-US"/>
              </w:rPr>
            </w:pPr>
            <w:r>
              <w:rPr>
                <w:lang w:val="en-US"/>
              </w:rPr>
              <w:t>Onthionline.net</w:t>
            </w:r>
          </w:p>
          <w:p w:rsidR="00AC4A83" w:rsidRDefault="00AC4A83" w:rsidP="00D25DD9">
            <w:pPr>
              <w:pStyle w:val="ListParagraph"/>
              <w:spacing w:line="360" w:lineRule="auto"/>
              <w:ind w:left="0"/>
              <w:rPr>
                <w:lang w:val="en-US"/>
              </w:rPr>
            </w:pPr>
          </w:p>
        </w:tc>
        <w:tc>
          <w:tcPr>
            <w:tcW w:w="2310" w:type="dxa"/>
          </w:tcPr>
          <w:p w:rsidR="00AC4A83" w:rsidRDefault="00AC4A83" w:rsidP="00D25DD9">
            <w:pPr>
              <w:pStyle w:val="ListParagraph"/>
              <w:spacing w:line="360" w:lineRule="auto"/>
              <w:ind w:left="0"/>
              <w:rPr>
                <w:lang w:val="en-US"/>
              </w:rPr>
            </w:pPr>
          </w:p>
        </w:tc>
        <w:tc>
          <w:tcPr>
            <w:tcW w:w="2311" w:type="dxa"/>
          </w:tcPr>
          <w:p w:rsidR="00AC4A83" w:rsidRDefault="00AC4A83" w:rsidP="00D25DD9">
            <w:pPr>
              <w:pStyle w:val="ListParagraph"/>
              <w:spacing w:line="360" w:lineRule="auto"/>
              <w:ind w:left="0"/>
              <w:rPr>
                <w:lang w:val="en-US"/>
              </w:rPr>
            </w:pPr>
          </w:p>
        </w:tc>
        <w:tc>
          <w:tcPr>
            <w:tcW w:w="2311" w:type="dxa"/>
          </w:tcPr>
          <w:p w:rsidR="00AC4A83" w:rsidRDefault="00AC4A83" w:rsidP="00D25DD9">
            <w:pPr>
              <w:pStyle w:val="ListParagraph"/>
              <w:spacing w:line="360" w:lineRule="auto"/>
              <w:ind w:left="0"/>
              <w:rPr>
                <w:lang w:val="en-US"/>
              </w:rPr>
            </w:pPr>
          </w:p>
        </w:tc>
      </w:tr>
      <w:tr w:rsidR="00AC4A83" w:rsidTr="00504BF9">
        <w:tc>
          <w:tcPr>
            <w:tcW w:w="2310" w:type="dxa"/>
          </w:tcPr>
          <w:p w:rsidR="00AC4A83" w:rsidRPr="00C67BE8" w:rsidRDefault="00AC4A83" w:rsidP="00D25DD9">
            <w:pPr>
              <w:spacing w:line="360" w:lineRule="auto"/>
              <w:rPr>
                <w:lang w:val="en-US"/>
              </w:rPr>
            </w:pPr>
            <w:r>
              <w:rPr>
                <w:lang w:val="en-US"/>
              </w:rPr>
              <w:t>DATN của nhóm em</w:t>
            </w:r>
          </w:p>
        </w:tc>
        <w:tc>
          <w:tcPr>
            <w:tcW w:w="2310" w:type="dxa"/>
          </w:tcPr>
          <w:p w:rsidR="00AC4A83" w:rsidRDefault="00AC4A83" w:rsidP="00D25DD9">
            <w:pPr>
              <w:pStyle w:val="ListParagraph"/>
              <w:spacing w:line="360" w:lineRule="auto"/>
              <w:ind w:left="0"/>
              <w:rPr>
                <w:lang w:val="en-US"/>
              </w:rPr>
            </w:pPr>
            <w:r>
              <w:rPr>
                <w:lang w:val="en-US"/>
              </w:rPr>
              <w:t>Chỗ này list ra các functions ở chỗ proposal</w:t>
            </w:r>
          </w:p>
        </w:tc>
        <w:tc>
          <w:tcPr>
            <w:tcW w:w="2311" w:type="dxa"/>
          </w:tcPr>
          <w:p w:rsidR="00AC4A83" w:rsidRDefault="00AC4A83" w:rsidP="00D25DD9">
            <w:pPr>
              <w:pStyle w:val="ListParagraph"/>
              <w:spacing w:line="360" w:lineRule="auto"/>
              <w:ind w:left="0"/>
              <w:rPr>
                <w:lang w:val="en-US"/>
              </w:rPr>
            </w:pPr>
          </w:p>
        </w:tc>
        <w:tc>
          <w:tcPr>
            <w:tcW w:w="2311" w:type="dxa"/>
          </w:tcPr>
          <w:p w:rsidR="00AC4A83" w:rsidRDefault="00AC4A83" w:rsidP="00D25DD9">
            <w:pPr>
              <w:pStyle w:val="ListParagraph"/>
              <w:spacing w:line="360" w:lineRule="auto"/>
              <w:ind w:left="0"/>
              <w:rPr>
                <w:lang w:val="en-US"/>
              </w:rPr>
            </w:pPr>
          </w:p>
        </w:tc>
      </w:tr>
    </w:tbl>
    <w:p w:rsidR="00AC4A83" w:rsidRPr="00AC4A83" w:rsidRDefault="00AC4A83" w:rsidP="00D25DD9">
      <w:pPr>
        <w:pStyle w:val="ListParagraph"/>
        <w:spacing w:line="360" w:lineRule="auto"/>
      </w:pPr>
    </w:p>
    <w:p w:rsidR="00527567" w:rsidRPr="00527567" w:rsidRDefault="00527567" w:rsidP="00D25DD9">
      <w:pPr>
        <w:pStyle w:val="ListParagraph"/>
        <w:numPr>
          <w:ilvl w:val="0"/>
          <w:numId w:val="1"/>
        </w:numPr>
        <w:spacing w:line="360" w:lineRule="auto"/>
        <w:rPr>
          <w:lang w:val="en-US"/>
        </w:rPr>
      </w:pPr>
      <w:r w:rsidRPr="00527567">
        <w:rPr>
          <w:lang w:val="en-US"/>
        </w:rPr>
        <w:t xml:space="preserve">Phần </w:t>
      </w:r>
      <w:bookmarkStart w:id="1" w:name="_Toc291316139"/>
      <w:bookmarkStart w:id="2" w:name="_Toc332417552"/>
      <w:r w:rsidRPr="00036A3A">
        <w:t>Software Project Management Plan</w:t>
      </w:r>
      <w:bookmarkEnd w:id="1"/>
      <w:bookmarkEnd w:id="2"/>
      <w:r w:rsidRPr="00527567">
        <w:rPr>
          <w:lang w:val="en-US"/>
        </w:rPr>
        <w:t xml:space="preserve"> có thể bỏ </w:t>
      </w:r>
      <w:bookmarkStart w:id="3" w:name="_Toc283060419"/>
      <w:bookmarkStart w:id="4" w:name="_Toc291316141"/>
      <w:bookmarkStart w:id="5" w:name="_Toc332417554"/>
      <w:r w:rsidRPr="00527567">
        <w:rPr>
          <w:sz w:val="24"/>
          <w:szCs w:val="24"/>
        </w:rPr>
        <w:t>Name of this Capstone Project</w:t>
      </w:r>
      <w:bookmarkEnd w:id="3"/>
      <w:bookmarkEnd w:id="4"/>
      <w:bookmarkEnd w:id="5"/>
      <w:r w:rsidRPr="00527567">
        <w:rPr>
          <w:sz w:val="24"/>
          <w:szCs w:val="24"/>
          <w:lang w:val="en-US"/>
        </w:rPr>
        <w:t xml:space="preserve">, </w:t>
      </w:r>
      <w:bookmarkStart w:id="6" w:name="_Toc332417555"/>
      <w:r w:rsidRPr="00527567">
        <w:rPr>
          <w:sz w:val="24"/>
          <w:szCs w:val="24"/>
        </w:rPr>
        <w:t>Problem abstract</w:t>
      </w:r>
      <w:bookmarkEnd w:id="6"/>
      <w:r w:rsidRPr="00527567">
        <w:rPr>
          <w:sz w:val="24"/>
          <w:szCs w:val="24"/>
          <w:lang w:val="en-US"/>
        </w:rPr>
        <w:t xml:space="preserve"> vì đã viết ở trên rồi</w:t>
      </w:r>
    </w:p>
    <w:p w:rsidR="00423345" w:rsidRDefault="00423345" w:rsidP="00D25DD9">
      <w:pPr>
        <w:pStyle w:val="Default"/>
        <w:spacing w:line="360" w:lineRule="auto"/>
        <w:rPr>
          <w:sz w:val="28"/>
          <w:szCs w:val="28"/>
        </w:rPr>
      </w:pPr>
      <w:r>
        <w:rPr>
          <w:b/>
          <w:bCs/>
          <w:sz w:val="28"/>
          <w:szCs w:val="28"/>
        </w:rPr>
        <w:t xml:space="preserve">Project Overview </w:t>
      </w:r>
    </w:p>
    <w:p w:rsidR="00AC4A83" w:rsidRPr="00423345" w:rsidRDefault="00423345" w:rsidP="00D25DD9">
      <w:pPr>
        <w:pStyle w:val="ListParagraph"/>
        <w:numPr>
          <w:ilvl w:val="0"/>
          <w:numId w:val="3"/>
        </w:numPr>
        <w:spacing w:line="360" w:lineRule="auto"/>
        <w:rPr>
          <w:lang w:val="en-US"/>
        </w:rPr>
      </w:pPr>
      <w:r>
        <w:rPr>
          <w:b/>
          <w:bCs/>
          <w:sz w:val="26"/>
          <w:szCs w:val="26"/>
        </w:rPr>
        <w:t>2.1.3.1. The Existing System</w:t>
      </w:r>
      <w:r>
        <w:rPr>
          <w:b/>
          <w:bCs/>
          <w:sz w:val="26"/>
          <w:szCs w:val="26"/>
          <w:lang w:val="en-US"/>
        </w:rPr>
        <w:t xml:space="preserve"> đã viết ở report 1 rồi, bỏ đi</w:t>
      </w:r>
    </w:p>
    <w:p w:rsidR="00423345" w:rsidRDefault="00423345" w:rsidP="00D25DD9">
      <w:pPr>
        <w:pStyle w:val="ListParagraph"/>
        <w:spacing w:line="360" w:lineRule="auto"/>
        <w:rPr>
          <w:lang w:val="en-US"/>
        </w:rPr>
      </w:pPr>
    </w:p>
    <w:p w:rsidR="00101CC4" w:rsidRPr="00101CC4" w:rsidRDefault="00101CC4" w:rsidP="00D25DD9">
      <w:pPr>
        <w:pStyle w:val="ListParagraph"/>
        <w:numPr>
          <w:ilvl w:val="0"/>
          <w:numId w:val="1"/>
        </w:numPr>
        <w:spacing w:line="360" w:lineRule="auto"/>
        <w:rPr>
          <w:lang w:val="en-US"/>
        </w:rPr>
      </w:pPr>
      <w:r w:rsidRPr="00101CC4">
        <w:rPr>
          <w:lang w:val="en-US"/>
        </w:rPr>
        <w:t xml:space="preserve">Phần </w:t>
      </w:r>
      <w:r w:rsidRPr="00036A3A">
        <w:t>Software Project Management Plan</w:t>
      </w:r>
      <w:r w:rsidRPr="00101CC4">
        <w:rPr>
          <w:lang w:val="en-US"/>
        </w:rPr>
        <w:t xml:space="preserve"> có thể viết ngay phần Development Enviroment luôn, sau đó là Project Organization</w:t>
      </w:r>
    </w:p>
    <w:p w:rsidR="00101CC4" w:rsidRDefault="00101CC4" w:rsidP="00D25DD9">
      <w:pPr>
        <w:pStyle w:val="Subtitle"/>
        <w:spacing w:line="360" w:lineRule="auto"/>
        <w:ind w:left="360"/>
        <w:rPr>
          <w:b/>
        </w:rPr>
      </w:pPr>
    </w:p>
    <w:p w:rsidR="00101CC4" w:rsidRPr="003C4B78" w:rsidRDefault="00101CC4" w:rsidP="00D25DD9">
      <w:pPr>
        <w:pStyle w:val="ListParagraph"/>
        <w:numPr>
          <w:ilvl w:val="0"/>
          <w:numId w:val="1"/>
        </w:numPr>
        <w:spacing w:line="360" w:lineRule="auto"/>
        <w:rPr>
          <w:lang w:val="en-US"/>
        </w:rPr>
      </w:pPr>
      <w:bookmarkStart w:id="7" w:name="_Toc293666384"/>
      <w:r w:rsidRPr="00235BDC">
        <w:rPr>
          <w:b/>
        </w:rPr>
        <w:t>Personal Roles and Responsibilities</w:t>
      </w:r>
      <w:bookmarkEnd w:id="7"/>
      <w:r>
        <w:rPr>
          <w:b/>
          <w:lang w:val="en-US"/>
        </w:rPr>
        <w:t xml:space="preserve"> chỗ này bỏ tên thầy DungHA đi nhé. Không thầy Long hay hỏi sao lại có 2 thầy hướng dẫn</w:t>
      </w:r>
    </w:p>
    <w:p w:rsidR="004752DF" w:rsidRDefault="004752DF" w:rsidP="00D25DD9">
      <w:pPr>
        <w:pStyle w:val="ListParagraph"/>
        <w:numPr>
          <w:ilvl w:val="0"/>
          <w:numId w:val="1"/>
        </w:numPr>
        <w:spacing w:line="360" w:lineRule="auto"/>
        <w:rPr>
          <w:sz w:val="24"/>
          <w:szCs w:val="24"/>
          <w:lang w:val="en-US"/>
        </w:rPr>
      </w:pPr>
      <w:r w:rsidRPr="004752DF">
        <w:rPr>
          <w:b/>
          <w:bCs/>
          <w:sz w:val="24"/>
          <w:szCs w:val="24"/>
        </w:rPr>
        <w:t>Figure 2.1</w:t>
      </w:r>
      <w:r w:rsidRPr="004752DF">
        <w:rPr>
          <w:sz w:val="24"/>
          <w:szCs w:val="24"/>
        </w:rPr>
        <w:t>: iterative model  chỉ cần viết tại sao chọn mô hình iterative vì có ưu điểm gì là được, không cần viết các phase làm gì, bỏ đi</w:t>
      </w:r>
    </w:p>
    <w:p w:rsidR="007D441A" w:rsidRPr="00444522" w:rsidRDefault="007D441A" w:rsidP="00D25DD9">
      <w:pPr>
        <w:pStyle w:val="ListParagraph"/>
        <w:numPr>
          <w:ilvl w:val="0"/>
          <w:numId w:val="1"/>
        </w:numPr>
        <w:spacing w:line="360" w:lineRule="auto"/>
        <w:rPr>
          <w:sz w:val="24"/>
          <w:szCs w:val="24"/>
          <w:lang w:val="en-US"/>
        </w:rPr>
      </w:pPr>
      <w:r>
        <w:rPr>
          <w:b/>
          <w:bCs/>
          <w:sz w:val="30"/>
          <w:szCs w:val="30"/>
        </w:rPr>
        <w:t>Tools and Techniques</w:t>
      </w:r>
      <w:r>
        <w:rPr>
          <w:b/>
          <w:bCs/>
          <w:sz w:val="30"/>
          <w:szCs w:val="30"/>
          <w:lang w:val="en-US"/>
        </w:rPr>
        <w:t xml:space="preserve"> gộp với phần Development environment ở trên</w:t>
      </w:r>
      <w:r w:rsidR="00444522">
        <w:rPr>
          <w:b/>
          <w:bCs/>
          <w:sz w:val="30"/>
          <w:szCs w:val="30"/>
          <w:lang w:val="en-US"/>
        </w:rPr>
        <w:t xml:space="preserve"> cho đỡ dài document</w:t>
      </w:r>
    </w:p>
    <w:p w:rsidR="00694152" w:rsidRDefault="00694152" w:rsidP="00D25DD9">
      <w:pPr>
        <w:pStyle w:val="ListParagraph"/>
        <w:numPr>
          <w:ilvl w:val="0"/>
          <w:numId w:val="1"/>
        </w:numPr>
        <w:spacing w:line="360" w:lineRule="auto"/>
        <w:rPr>
          <w:lang w:val="en-US"/>
        </w:rPr>
      </w:pPr>
      <w:r>
        <w:rPr>
          <w:lang w:val="en-US"/>
        </w:rPr>
        <w:t>II .</w:t>
      </w:r>
      <w:r w:rsidRPr="00253758">
        <w:rPr>
          <w:lang w:val="en-US"/>
        </w:rPr>
        <w:t>Project Management Plan</w:t>
      </w:r>
      <w:r>
        <w:rPr>
          <w:lang w:val="en-US"/>
        </w:rPr>
        <w:t xml:space="preserve"> </w:t>
      </w:r>
      <w:r w:rsidRPr="00A64EFA">
        <w:rPr>
          <w:b/>
          <w:lang w:val="en-US"/>
        </w:rPr>
        <w:t>phần Tasks</w:t>
      </w:r>
    </w:p>
    <w:p w:rsidR="00694152" w:rsidRDefault="00694152" w:rsidP="00D25DD9">
      <w:pPr>
        <w:pStyle w:val="ListParagraph"/>
        <w:spacing w:line="360" w:lineRule="auto"/>
        <w:rPr>
          <w:lang w:val="en-US"/>
        </w:rPr>
      </w:pPr>
      <w:proofErr w:type="gramStart"/>
      <w:r>
        <w:rPr>
          <w:lang w:val="en-US"/>
        </w:rPr>
        <w:lastRenderedPageBreak/>
        <w:t>chỗ</w:t>
      </w:r>
      <w:proofErr w:type="gramEnd"/>
      <w:r>
        <w:rPr>
          <w:lang w:val="en-US"/>
        </w:rPr>
        <w:t xml:space="preserve"> này cho print screen file MS Project vào đây nhé. Cái này minh chứng là nhóm dùng MS project để quản trị dự án</w:t>
      </w:r>
    </w:p>
    <w:p w:rsidR="00694152" w:rsidRDefault="00694152" w:rsidP="00D25DD9">
      <w:pPr>
        <w:pStyle w:val="ListParagraph"/>
        <w:spacing w:line="360" w:lineRule="auto"/>
        <w:rPr>
          <w:lang w:val="en-US"/>
        </w:rPr>
      </w:pPr>
      <w:r>
        <w:rPr>
          <w:lang w:val="en-US"/>
        </w:rPr>
        <w:t>Như hình này</w:t>
      </w:r>
    </w:p>
    <w:p w:rsidR="00694152" w:rsidRDefault="00694152" w:rsidP="00D25DD9">
      <w:pPr>
        <w:pStyle w:val="ListParagraph"/>
        <w:spacing w:line="360" w:lineRule="auto"/>
        <w:rPr>
          <w:lang w:val="en-US"/>
        </w:rPr>
      </w:pPr>
      <w:r>
        <w:rPr>
          <w:noProof/>
          <w:lang w:val="en-US"/>
        </w:rPr>
        <w:drawing>
          <wp:inline distT="0" distB="0" distL="0" distR="0" wp14:anchorId="659B68B2" wp14:editId="160C7279">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94152" w:rsidRPr="004F5844" w:rsidRDefault="00694152" w:rsidP="00D25DD9">
      <w:pPr>
        <w:pStyle w:val="ListParagraph"/>
        <w:spacing w:line="360" w:lineRule="auto"/>
        <w:rPr>
          <w:lang w:val="en-US"/>
        </w:rPr>
      </w:pPr>
      <w:r>
        <w:rPr>
          <w:lang w:val="en-US"/>
        </w:rPr>
        <w:t>Sau đo viết reference đến file MS project for more detail</w:t>
      </w:r>
      <w:r w:rsidR="00C271F8">
        <w:rPr>
          <w:lang w:val="en-US"/>
        </w:rPr>
        <w:t>. Còn lại bỏ đi</w:t>
      </w:r>
    </w:p>
    <w:p w:rsidR="00094B29" w:rsidRDefault="00094B29" w:rsidP="00D25DD9">
      <w:pPr>
        <w:spacing w:line="360" w:lineRule="auto"/>
        <w:rPr>
          <w:lang w:val="en-US"/>
        </w:rPr>
      </w:pPr>
      <w:proofErr w:type="gramStart"/>
      <w:r>
        <w:rPr>
          <w:lang w:val="en-US"/>
        </w:rPr>
        <w:t>Phần Risks cho bảng như thế này.</w:t>
      </w:r>
      <w:proofErr w:type="gramEnd"/>
      <w:r>
        <w:rPr>
          <w:lang w:val="en-US"/>
        </w:rPr>
        <w:t xml:space="preserve"> Viết 5-10 Risk nhé</w:t>
      </w:r>
    </w:p>
    <w:tbl>
      <w:tblPr>
        <w:tblStyle w:val="TableGrid"/>
        <w:tblW w:w="0" w:type="auto"/>
        <w:tblLook w:val="04A0" w:firstRow="1" w:lastRow="0" w:firstColumn="1" w:lastColumn="0" w:noHBand="0" w:noVBand="1"/>
      </w:tblPr>
      <w:tblGrid>
        <w:gridCol w:w="1848"/>
        <w:gridCol w:w="1848"/>
        <w:gridCol w:w="1848"/>
        <w:gridCol w:w="1848"/>
        <w:gridCol w:w="1849"/>
      </w:tblGrid>
      <w:tr w:rsidR="00094B29" w:rsidTr="00504BF9">
        <w:tc>
          <w:tcPr>
            <w:tcW w:w="1848" w:type="dxa"/>
          </w:tcPr>
          <w:p w:rsidR="00094B29" w:rsidRDefault="00094B29" w:rsidP="00D25DD9">
            <w:pPr>
              <w:spacing w:line="360" w:lineRule="auto"/>
              <w:rPr>
                <w:lang w:val="en-US"/>
              </w:rPr>
            </w:pPr>
          </w:p>
        </w:tc>
        <w:tc>
          <w:tcPr>
            <w:tcW w:w="1848" w:type="dxa"/>
          </w:tcPr>
          <w:p w:rsidR="00094B29" w:rsidRDefault="00094B29" w:rsidP="00D25DD9">
            <w:pPr>
              <w:spacing w:line="360" w:lineRule="auto"/>
              <w:rPr>
                <w:lang w:val="en-US"/>
              </w:rPr>
            </w:pPr>
            <w:r>
              <w:rPr>
                <w:lang w:val="en-US"/>
              </w:rPr>
              <w:t>Risk</w:t>
            </w:r>
          </w:p>
        </w:tc>
        <w:tc>
          <w:tcPr>
            <w:tcW w:w="1848" w:type="dxa"/>
          </w:tcPr>
          <w:p w:rsidR="00094B29" w:rsidRDefault="00094B29" w:rsidP="00D25DD9">
            <w:pPr>
              <w:spacing w:line="360" w:lineRule="auto"/>
              <w:rPr>
                <w:lang w:val="en-US"/>
              </w:rPr>
            </w:pPr>
            <w:r>
              <w:rPr>
                <w:lang w:val="en-US"/>
              </w:rPr>
              <w:t>Avoidance</w:t>
            </w:r>
          </w:p>
        </w:tc>
        <w:tc>
          <w:tcPr>
            <w:tcW w:w="1848" w:type="dxa"/>
          </w:tcPr>
          <w:p w:rsidR="00094B29" w:rsidRDefault="00094B29" w:rsidP="00D25DD9">
            <w:pPr>
              <w:spacing w:line="360" w:lineRule="auto"/>
              <w:rPr>
                <w:lang w:val="en-US"/>
              </w:rPr>
            </w:pPr>
            <w:r>
              <w:rPr>
                <w:lang w:val="en-US"/>
              </w:rPr>
              <w:t>Contingency Plan</w:t>
            </w:r>
          </w:p>
        </w:tc>
        <w:tc>
          <w:tcPr>
            <w:tcW w:w="1849" w:type="dxa"/>
          </w:tcPr>
          <w:p w:rsidR="00094B29" w:rsidRDefault="00094B29" w:rsidP="00D25DD9">
            <w:pPr>
              <w:spacing w:line="360" w:lineRule="auto"/>
              <w:rPr>
                <w:lang w:val="en-US"/>
              </w:rPr>
            </w:pPr>
            <w:r>
              <w:rPr>
                <w:lang w:val="en-US"/>
              </w:rPr>
              <w:t>Status</w:t>
            </w:r>
          </w:p>
        </w:tc>
      </w:tr>
      <w:tr w:rsidR="00094B29" w:rsidRPr="005771B7" w:rsidTr="00504BF9">
        <w:tc>
          <w:tcPr>
            <w:tcW w:w="1848" w:type="dxa"/>
          </w:tcPr>
          <w:p w:rsidR="00094B29" w:rsidRDefault="00094B29" w:rsidP="00D25DD9">
            <w:pPr>
              <w:spacing w:line="360" w:lineRule="auto"/>
              <w:rPr>
                <w:lang w:val="en-US"/>
              </w:rPr>
            </w:pPr>
            <w:r>
              <w:rPr>
                <w:lang w:val="en-US"/>
              </w:rPr>
              <w:t>1</w:t>
            </w:r>
          </w:p>
        </w:tc>
        <w:tc>
          <w:tcPr>
            <w:tcW w:w="1848" w:type="dxa"/>
          </w:tcPr>
          <w:p w:rsidR="00094B29" w:rsidRDefault="00094B29" w:rsidP="00D25DD9">
            <w:pPr>
              <w:spacing w:line="360" w:lineRule="auto"/>
              <w:rPr>
                <w:lang w:val="en-US"/>
              </w:rPr>
            </w:pPr>
            <w:r>
              <w:rPr>
                <w:lang w:val="en-US"/>
              </w:rPr>
              <w:t>Mô tả risk(Ví dụ chậm so với plan là risk) chứ không phải nguyên nhân của Risk (ví dụ mới về công nghệ là nguyên nhân)</w:t>
            </w:r>
          </w:p>
        </w:tc>
        <w:tc>
          <w:tcPr>
            <w:tcW w:w="1848" w:type="dxa"/>
          </w:tcPr>
          <w:p w:rsidR="00094B29" w:rsidRPr="00094B29" w:rsidRDefault="00094B29" w:rsidP="00D25DD9">
            <w:pPr>
              <w:spacing w:line="360" w:lineRule="auto"/>
              <w:rPr>
                <w:lang w:val="en-US"/>
              </w:rPr>
            </w:pPr>
            <w:r w:rsidRPr="00094B29">
              <w:rPr>
                <w:lang w:val="en-US"/>
              </w:rPr>
              <w:t>--</w:t>
            </w:r>
          </w:p>
          <w:p w:rsidR="00094B29" w:rsidRPr="00094B29" w:rsidRDefault="00094B29" w:rsidP="00D25DD9">
            <w:pPr>
              <w:spacing w:line="360" w:lineRule="auto"/>
              <w:rPr>
                <w:lang w:val="en-US"/>
              </w:rPr>
            </w:pPr>
            <w:r w:rsidRPr="00094B29">
              <w:rPr>
                <w:lang w:val="en-US"/>
              </w:rPr>
              <w:t>--</w:t>
            </w:r>
          </w:p>
          <w:p w:rsidR="00094B29" w:rsidRPr="00094B29" w:rsidRDefault="00094B29" w:rsidP="00D25DD9">
            <w:pPr>
              <w:spacing w:line="360" w:lineRule="auto"/>
              <w:rPr>
                <w:lang w:val="en-US"/>
              </w:rPr>
            </w:pPr>
            <w:r w:rsidRPr="00094B29">
              <w:rPr>
                <w:lang w:val="en-US"/>
              </w:rPr>
              <w:t>Ở đây mô tả các actions nhóm đưa ra để risk không xảy ra (ví dụ training với kế hoạch như thế nào, thời điểm nào…)</w:t>
            </w:r>
          </w:p>
        </w:tc>
        <w:tc>
          <w:tcPr>
            <w:tcW w:w="1848" w:type="dxa"/>
          </w:tcPr>
          <w:p w:rsidR="00094B29" w:rsidRPr="00094B29" w:rsidRDefault="00094B29" w:rsidP="00D25DD9">
            <w:pPr>
              <w:spacing w:line="360" w:lineRule="auto"/>
              <w:rPr>
                <w:lang w:val="en-US"/>
              </w:rPr>
            </w:pPr>
            <w:r w:rsidRPr="00094B29">
              <w:rPr>
                <w:lang w:val="en-US"/>
              </w:rPr>
              <w:t>--</w:t>
            </w:r>
          </w:p>
          <w:p w:rsidR="00094B29" w:rsidRPr="00094B29" w:rsidRDefault="00094B29" w:rsidP="00D25DD9">
            <w:pPr>
              <w:spacing w:line="360" w:lineRule="auto"/>
              <w:rPr>
                <w:lang w:val="en-US"/>
              </w:rPr>
            </w:pPr>
            <w:r w:rsidRPr="00094B29">
              <w:rPr>
                <w:lang w:val="en-US"/>
              </w:rPr>
              <w:t>--</w:t>
            </w:r>
          </w:p>
          <w:p w:rsidR="00094B29" w:rsidRPr="00094B29" w:rsidRDefault="00094B29" w:rsidP="00D25DD9">
            <w:pPr>
              <w:spacing w:line="360" w:lineRule="auto"/>
              <w:rPr>
                <w:lang w:val="en-US"/>
              </w:rPr>
            </w:pPr>
            <w:r w:rsidRPr="00094B29">
              <w:rPr>
                <w:lang w:val="en-US"/>
              </w:rPr>
              <w:t>Ở đây trình bày các actions step nếu risk xảy ra thì nhóm làm gì</w:t>
            </w:r>
          </w:p>
        </w:tc>
        <w:tc>
          <w:tcPr>
            <w:tcW w:w="1849" w:type="dxa"/>
          </w:tcPr>
          <w:p w:rsidR="00094B29" w:rsidRPr="00094B29" w:rsidRDefault="00094B29" w:rsidP="00D25DD9">
            <w:pPr>
              <w:spacing w:line="360" w:lineRule="auto"/>
              <w:rPr>
                <w:lang w:val="en-US"/>
              </w:rPr>
            </w:pPr>
            <w:r w:rsidRPr="00094B29">
              <w:rPr>
                <w:lang w:val="en-US"/>
              </w:rPr>
              <w:t xml:space="preserve">Đến thời điểm này thí tất cả đều có status là </w:t>
            </w:r>
            <w:r w:rsidRPr="00094B29">
              <w:rPr>
                <w:b/>
                <w:lang w:val="en-US"/>
              </w:rPr>
              <w:t>closed</w:t>
            </w:r>
          </w:p>
        </w:tc>
      </w:tr>
      <w:tr w:rsidR="00094B29" w:rsidRPr="005771B7" w:rsidTr="00504BF9">
        <w:tc>
          <w:tcPr>
            <w:tcW w:w="1848" w:type="dxa"/>
          </w:tcPr>
          <w:p w:rsidR="00094B29" w:rsidRPr="005771B7" w:rsidRDefault="00094B29" w:rsidP="00D25DD9">
            <w:pPr>
              <w:spacing w:line="360" w:lineRule="auto"/>
              <w:rPr>
                <w:lang w:val="fr-FR"/>
              </w:rPr>
            </w:pPr>
            <w:r>
              <w:rPr>
                <w:lang w:val="fr-FR"/>
              </w:rPr>
              <w:t>2</w:t>
            </w: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9" w:type="dxa"/>
          </w:tcPr>
          <w:p w:rsidR="00094B29" w:rsidRPr="005771B7" w:rsidRDefault="00094B29" w:rsidP="00D25DD9">
            <w:pPr>
              <w:spacing w:line="360" w:lineRule="auto"/>
              <w:rPr>
                <w:lang w:val="fr-FR"/>
              </w:rPr>
            </w:pPr>
          </w:p>
        </w:tc>
      </w:tr>
      <w:tr w:rsidR="00094B29" w:rsidRPr="005771B7" w:rsidTr="00504BF9">
        <w:tc>
          <w:tcPr>
            <w:tcW w:w="1848" w:type="dxa"/>
          </w:tcPr>
          <w:p w:rsidR="00094B29" w:rsidRDefault="00094B29" w:rsidP="00D25DD9">
            <w:pPr>
              <w:spacing w:line="360" w:lineRule="auto"/>
              <w:rPr>
                <w:lang w:val="fr-FR"/>
              </w:rPr>
            </w:pPr>
            <w:r>
              <w:rPr>
                <w:lang w:val="fr-FR"/>
              </w:rPr>
              <w:t>3</w:t>
            </w: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9" w:type="dxa"/>
          </w:tcPr>
          <w:p w:rsidR="00094B29" w:rsidRPr="005771B7" w:rsidRDefault="00094B29" w:rsidP="00D25DD9">
            <w:pPr>
              <w:spacing w:line="360" w:lineRule="auto"/>
              <w:rPr>
                <w:lang w:val="fr-FR"/>
              </w:rPr>
            </w:pPr>
          </w:p>
        </w:tc>
      </w:tr>
      <w:tr w:rsidR="00094B29" w:rsidRPr="005771B7" w:rsidTr="00504BF9">
        <w:tc>
          <w:tcPr>
            <w:tcW w:w="1848" w:type="dxa"/>
          </w:tcPr>
          <w:p w:rsidR="00094B29" w:rsidRDefault="00094B29" w:rsidP="00D25DD9">
            <w:pPr>
              <w:spacing w:line="360" w:lineRule="auto"/>
              <w:rPr>
                <w:lang w:val="fr-FR"/>
              </w:rPr>
            </w:pPr>
            <w:r>
              <w:rPr>
                <w:lang w:val="fr-FR"/>
              </w:rPr>
              <w:t>4</w:t>
            </w: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9" w:type="dxa"/>
          </w:tcPr>
          <w:p w:rsidR="00094B29" w:rsidRPr="005771B7" w:rsidRDefault="00094B29" w:rsidP="00D25DD9">
            <w:pPr>
              <w:spacing w:line="360" w:lineRule="auto"/>
              <w:rPr>
                <w:lang w:val="fr-FR"/>
              </w:rPr>
            </w:pPr>
          </w:p>
        </w:tc>
      </w:tr>
      <w:tr w:rsidR="00094B29" w:rsidRPr="005771B7" w:rsidTr="00504BF9">
        <w:tc>
          <w:tcPr>
            <w:tcW w:w="1848" w:type="dxa"/>
          </w:tcPr>
          <w:p w:rsidR="00094B29" w:rsidRDefault="00094B29" w:rsidP="00D25DD9">
            <w:pPr>
              <w:spacing w:line="360" w:lineRule="auto"/>
              <w:rPr>
                <w:lang w:val="fr-FR"/>
              </w:rPr>
            </w:pPr>
            <w:r>
              <w:rPr>
                <w:lang w:val="fr-FR"/>
              </w:rPr>
              <w:t>5</w:t>
            </w: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9" w:type="dxa"/>
          </w:tcPr>
          <w:p w:rsidR="00094B29" w:rsidRPr="005771B7" w:rsidRDefault="00094B29" w:rsidP="00D25DD9">
            <w:pPr>
              <w:spacing w:line="360" w:lineRule="auto"/>
              <w:rPr>
                <w:lang w:val="fr-FR"/>
              </w:rPr>
            </w:pPr>
          </w:p>
        </w:tc>
      </w:tr>
      <w:tr w:rsidR="00094B29" w:rsidRPr="005771B7" w:rsidTr="00504BF9">
        <w:tc>
          <w:tcPr>
            <w:tcW w:w="1848" w:type="dxa"/>
          </w:tcPr>
          <w:p w:rsidR="00094B29" w:rsidRDefault="00094B29" w:rsidP="00D25DD9">
            <w:pPr>
              <w:spacing w:line="360" w:lineRule="auto"/>
              <w:rPr>
                <w:lang w:val="fr-FR"/>
              </w:rPr>
            </w:pPr>
            <w:r>
              <w:rPr>
                <w:lang w:val="fr-FR"/>
              </w:rPr>
              <w:lastRenderedPageBreak/>
              <w:t>6</w:t>
            </w: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8" w:type="dxa"/>
          </w:tcPr>
          <w:p w:rsidR="00094B29" w:rsidRPr="005771B7" w:rsidRDefault="00094B29" w:rsidP="00D25DD9">
            <w:pPr>
              <w:spacing w:line="360" w:lineRule="auto"/>
              <w:rPr>
                <w:lang w:val="fr-FR"/>
              </w:rPr>
            </w:pPr>
          </w:p>
        </w:tc>
        <w:tc>
          <w:tcPr>
            <w:tcW w:w="1849" w:type="dxa"/>
          </w:tcPr>
          <w:p w:rsidR="00094B29" w:rsidRPr="005771B7" w:rsidRDefault="00094B29" w:rsidP="00D25DD9">
            <w:pPr>
              <w:spacing w:line="360" w:lineRule="auto"/>
              <w:rPr>
                <w:lang w:val="fr-FR"/>
              </w:rPr>
            </w:pPr>
          </w:p>
        </w:tc>
      </w:tr>
    </w:tbl>
    <w:p w:rsidR="000D7750" w:rsidRPr="000D7750" w:rsidRDefault="000D7750" w:rsidP="00D25DD9">
      <w:pPr>
        <w:pStyle w:val="ListParagraph"/>
        <w:numPr>
          <w:ilvl w:val="0"/>
          <w:numId w:val="1"/>
        </w:numPr>
        <w:spacing w:line="360" w:lineRule="auto"/>
        <w:rPr>
          <w:lang w:val="en-US"/>
        </w:rPr>
      </w:pPr>
      <w:r w:rsidRPr="000D7750">
        <w:rPr>
          <w:lang w:val="en-US"/>
        </w:rPr>
        <w:t>Cho thêm quality plan (xem lại môn QA&amp; Test về quality Plan) và cho vào ngay trước mục meeting minutes</w:t>
      </w:r>
    </w:p>
    <w:p w:rsidR="00444522" w:rsidRPr="00A55735" w:rsidRDefault="00946138" w:rsidP="00D25DD9">
      <w:pPr>
        <w:pStyle w:val="ListParagraph"/>
        <w:numPr>
          <w:ilvl w:val="0"/>
          <w:numId w:val="1"/>
        </w:numPr>
        <w:spacing w:line="360" w:lineRule="auto"/>
        <w:rPr>
          <w:sz w:val="24"/>
          <w:szCs w:val="24"/>
          <w:lang w:val="en-US"/>
        </w:rPr>
      </w:pPr>
      <w:r>
        <w:rPr>
          <w:b/>
          <w:bCs/>
          <w:sz w:val="26"/>
          <w:szCs w:val="26"/>
        </w:rPr>
        <w:t>Hardware Interfaces</w:t>
      </w:r>
      <w:r>
        <w:rPr>
          <w:b/>
          <w:bCs/>
          <w:sz w:val="26"/>
          <w:szCs w:val="26"/>
          <w:lang w:val="en-US"/>
        </w:rPr>
        <w:t>, Soft</w:t>
      </w:r>
      <w:r>
        <w:rPr>
          <w:b/>
          <w:bCs/>
          <w:sz w:val="26"/>
          <w:szCs w:val="26"/>
        </w:rPr>
        <w:t>ware Interfaces</w:t>
      </w:r>
      <w:r>
        <w:rPr>
          <w:b/>
          <w:bCs/>
          <w:sz w:val="26"/>
          <w:szCs w:val="26"/>
          <w:lang w:val="en-US"/>
        </w:rPr>
        <w:t xml:space="preserve"> có thể gộp vào phần development environment ở report 2.</w:t>
      </w:r>
    </w:p>
    <w:p w:rsidR="00A55735" w:rsidRPr="00A55735" w:rsidRDefault="00A55735" w:rsidP="00D25DD9">
      <w:pPr>
        <w:pStyle w:val="ListParagraph"/>
        <w:numPr>
          <w:ilvl w:val="0"/>
          <w:numId w:val="1"/>
        </w:numPr>
        <w:spacing w:line="360" w:lineRule="auto"/>
        <w:rPr>
          <w:sz w:val="24"/>
          <w:szCs w:val="24"/>
          <w:lang w:val="fr-FR"/>
        </w:rPr>
      </w:pPr>
      <w:r>
        <w:rPr>
          <w:b/>
          <w:bCs/>
          <w:sz w:val="36"/>
          <w:szCs w:val="36"/>
        </w:rPr>
        <w:t>Database Design or Data Structures</w:t>
      </w:r>
      <w:r w:rsidR="00FC1853">
        <w:rPr>
          <w:b/>
          <w:bCs/>
          <w:sz w:val="36"/>
          <w:szCs w:val="36"/>
          <w:lang w:val="en-US"/>
        </w:rPr>
        <w:t xml:space="preserve"> (report 3)</w:t>
      </w:r>
      <w:r>
        <w:rPr>
          <w:b/>
          <w:bCs/>
          <w:sz w:val="36"/>
          <w:szCs w:val="36"/>
          <w:lang w:val="en-US"/>
        </w:rPr>
        <w:t xml:space="preserve"> </w:t>
      </w:r>
      <w:r w:rsidR="00FC1853">
        <w:rPr>
          <w:b/>
          <w:bCs/>
          <w:sz w:val="36"/>
          <w:szCs w:val="36"/>
          <w:lang w:val="en-US"/>
        </w:rPr>
        <w:t>bỏ đi vì chỉ cần viết ở report 4 là được rồi</w:t>
      </w:r>
    </w:p>
    <w:p w:rsidR="00A55735" w:rsidRPr="007D190E" w:rsidRDefault="007D190E" w:rsidP="00D25DD9">
      <w:pPr>
        <w:pStyle w:val="ListParagraph"/>
        <w:numPr>
          <w:ilvl w:val="0"/>
          <w:numId w:val="1"/>
        </w:numPr>
        <w:spacing w:line="360" w:lineRule="auto"/>
        <w:rPr>
          <w:sz w:val="24"/>
          <w:szCs w:val="24"/>
          <w:lang w:val="en-US"/>
        </w:rPr>
      </w:pPr>
      <w:r>
        <w:rPr>
          <w:sz w:val="24"/>
          <w:szCs w:val="24"/>
          <w:lang w:val="en-US"/>
        </w:rPr>
        <w:t xml:space="preserve">Hình 4.2 vẽ gộp vào hình </w:t>
      </w:r>
      <w:r>
        <w:rPr>
          <w:b/>
          <w:bCs/>
          <w:sz w:val="23"/>
          <w:szCs w:val="23"/>
        </w:rPr>
        <w:t xml:space="preserve">Figure 4.1: </w:t>
      </w:r>
      <w:r>
        <w:rPr>
          <w:sz w:val="23"/>
          <w:szCs w:val="23"/>
        </w:rPr>
        <w:t>E-Learning system architecture design</w:t>
      </w:r>
      <w:r>
        <w:rPr>
          <w:sz w:val="23"/>
          <w:szCs w:val="23"/>
          <w:lang w:val="en-US"/>
        </w:rPr>
        <w:t xml:space="preserve"> mới chuẩn</w:t>
      </w:r>
    </w:p>
    <w:p w:rsidR="00E40E89" w:rsidRPr="00E40E89" w:rsidRDefault="007D190E" w:rsidP="00D25DD9">
      <w:pPr>
        <w:pStyle w:val="ListParagraph"/>
        <w:numPr>
          <w:ilvl w:val="0"/>
          <w:numId w:val="1"/>
        </w:numPr>
        <w:spacing w:line="360" w:lineRule="auto"/>
        <w:rPr>
          <w:sz w:val="24"/>
          <w:szCs w:val="24"/>
          <w:lang w:val="en-US"/>
        </w:rPr>
      </w:pPr>
      <w:r>
        <w:rPr>
          <w:b/>
          <w:bCs/>
          <w:sz w:val="36"/>
          <w:szCs w:val="36"/>
        </w:rPr>
        <w:t>Component Diagram</w:t>
      </w:r>
      <w:r>
        <w:rPr>
          <w:b/>
          <w:bCs/>
          <w:sz w:val="36"/>
          <w:szCs w:val="36"/>
          <w:lang w:val="en-US"/>
        </w:rPr>
        <w:t xml:space="preserve">, </w:t>
      </w:r>
      <w:r>
        <w:rPr>
          <w:b/>
          <w:bCs/>
          <w:sz w:val="36"/>
          <w:szCs w:val="36"/>
        </w:rPr>
        <w:t>Detailed Description of Components</w:t>
      </w:r>
      <w:r>
        <w:rPr>
          <w:b/>
          <w:bCs/>
          <w:sz w:val="36"/>
          <w:szCs w:val="36"/>
          <w:lang w:val="en-US"/>
        </w:rPr>
        <w:t xml:space="preserve"> cái này không phải viết thế mà là detail design of functions</w:t>
      </w:r>
    </w:p>
    <w:p w:rsidR="00E40E89" w:rsidRPr="00E40E89" w:rsidRDefault="00E40E89" w:rsidP="00D25DD9">
      <w:pPr>
        <w:pStyle w:val="ListParagraph"/>
        <w:numPr>
          <w:ilvl w:val="0"/>
          <w:numId w:val="1"/>
        </w:numPr>
        <w:spacing w:line="360" w:lineRule="auto"/>
        <w:rPr>
          <w:sz w:val="24"/>
          <w:szCs w:val="24"/>
          <w:lang w:val="en-US"/>
        </w:rPr>
      </w:pPr>
      <w:r>
        <w:rPr>
          <w:b/>
          <w:bCs/>
          <w:sz w:val="36"/>
          <w:szCs w:val="36"/>
        </w:rPr>
        <w:t>Database Design or Data Structures</w:t>
      </w:r>
      <w:r>
        <w:rPr>
          <w:b/>
          <w:bCs/>
          <w:sz w:val="36"/>
          <w:szCs w:val="36"/>
          <w:lang w:val="en-US"/>
        </w:rPr>
        <w:t xml:space="preserve"> (report 4) không viết thế này. </w:t>
      </w:r>
      <w:r w:rsidRPr="00E40E89">
        <w:rPr>
          <w:b/>
          <w:bCs/>
          <w:sz w:val="36"/>
          <w:szCs w:val="36"/>
          <w:lang w:val="en-US"/>
        </w:rPr>
        <w:t>Viết là database diagram là được rồi</w:t>
      </w:r>
    </w:p>
    <w:p w:rsidR="00F91054" w:rsidRDefault="00F91054" w:rsidP="00D25DD9">
      <w:pPr>
        <w:pStyle w:val="ListParagraph"/>
        <w:numPr>
          <w:ilvl w:val="0"/>
          <w:numId w:val="1"/>
        </w:numPr>
        <w:spacing w:line="360" w:lineRule="auto"/>
        <w:rPr>
          <w:lang w:val="en-US"/>
        </w:rPr>
      </w:pPr>
      <w:bookmarkStart w:id="8" w:name="_Toc332417593"/>
      <w:r>
        <w:t>Testing tools and environment</w:t>
      </w:r>
      <w:bookmarkEnd w:id="8"/>
      <w:r>
        <w:rPr>
          <w:lang w:val="en-US"/>
        </w:rPr>
        <w:t>, Test environement giống hệt development environment. Copy giống hệt ở trên vào đây</w:t>
      </w:r>
    </w:p>
    <w:p w:rsidR="00F91054" w:rsidRDefault="00E504C9" w:rsidP="00D25DD9">
      <w:pPr>
        <w:pStyle w:val="ListParagraph"/>
        <w:numPr>
          <w:ilvl w:val="0"/>
          <w:numId w:val="1"/>
        </w:numPr>
        <w:spacing w:line="360" w:lineRule="auto"/>
        <w:rPr>
          <w:lang w:val="en-US"/>
        </w:rPr>
      </w:pPr>
      <w:r>
        <w:rPr>
          <w:lang w:val="en-US"/>
        </w:rPr>
        <w:t>Test report sao toàn số 0 thế. Cột NA bỏ đi vì ko có giá trị gì cả</w:t>
      </w:r>
    </w:p>
    <w:tbl>
      <w:tblPr>
        <w:tblStyle w:val="TableGrid"/>
        <w:tblW w:w="0" w:type="auto"/>
        <w:tblInd w:w="360" w:type="dxa"/>
        <w:tblLook w:val="04A0" w:firstRow="1" w:lastRow="0" w:firstColumn="1" w:lastColumn="0" w:noHBand="0" w:noVBand="1"/>
      </w:tblPr>
      <w:tblGrid>
        <w:gridCol w:w="2403"/>
        <w:gridCol w:w="2343"/>
        <w:gridCol w:w="2068"/>
        <w:gridCol w:w="2068"/>
      </w:tblGrid>
      <w:tr w:rsidR="00F91054" w:rsidTr="00504BF9">
        <w:tc>
          <w:tcPr>
            <w:tcW w:w="2403" w:type="dxa"/>
          </w:tcPr>
          <w:p w:rsidR="00F91054" w:rsidRDefault="00F91054" w:rsidP="00D25DD9">
            <w:pPr>
              <w:spacing w:line="360" w:lineRule="auto"/>
              <w:rPr>
                <w:lang w:val="en-US"/>
              </w:rPr>
            </w:pPr>
            <w:r>
              <w:rPr>
                <w:lang w:val="en-US"/>
              </w:rPr>
              <w:t>Functions</w:t>
            </w:r>
          </w:p>
        </w:tc>
        <w:tc>
          <w:tcPr>
            <w:tcW w:w="2343" w:type="dxa"/>
          </w:tcPr>
          <w:p w:rsidR="00F91054" w:rsidRDefault="00F91054" w:rsidP="00D25DD9">
            <w:pPr>
              <w:spacing w:line="360" w:lineRule="auto"/>
              <w:rPr>
                <w:lang w:val="en-US"/>
              </w:rPr>
            </w:pPr>
            <w:r>
              <w:rPr>
                <w:lang w:val="en-US"/>
              </w:rPr>
              <w:t>Number test cases</w:t>
            </w:r>
          </w:p>
        </w:tc>
        <w:tc>
          <w:tcPr>
            <w:tcW w:w="2068" w:type="dxa"/>
          </w:tcPr>
          <w:p w:rsidR="00F91054" w:rsidRDefault="00F91054" w:rsidP="00D25DD9">
            <w:pPr>
              <w:spacing w:line="360" w:lineRule="auto"/>
              <w:rPr>
                <w:lang w:val="en-US"/>
              </w:rPr>
            </w:pPr>
            <w:r>
              <w:rPr>
                <w:lang w:val="en-US"/>
              </w:rPr>
              <w:t>Passed</w:t>
            </w:r>
          </w:p>
        </w:tc>
        <w:tc>
          <w:tcPr>
            <w:tcW w:w="2068" w:type="dxa"/>
          </w:tcPr>
          <w:p w:rsidR="00F91054" w:rsidRDefault="00F91054" w:rsidP="00D25DD9">
            <w:pPr>
              <w:spacing w:line="360" w:lineRule="auto"/>
              <w:rPr>
                <w:lang w:val="en-US"/>
              </w:rPr>
            </w:pPr>
            <w:r>
              <w:rPr>
                <w:lang w:val="en-US"/>
              </w:rPr>
              <w:t>Failed</w:t>
            </w:r>
          </w:p>
        </w:tc>
      </w:tr>
      <w:tr w:rsidR="00F91054" w:rsidTr="00504BF9">
        <w:tc>
          <w:tcPr>
            <w:tcW w:w="2403" w:type="dxa"/>
          </w:tcPr>
          <w:p w:rsidR="00F91054" w:rsidRDefault="00F91054" w:rsidP="00D25DD9">
            <w:pPr>
              <w:spacing w:line="360" w:lineRule="auto"/>
              <w:rPr>
                <w:lang w:val="en-US"/>
              </w:rPr>
            </w:pPr>
            <w:r>
              <w:rPr>
                <w:lang w:val="en-US"/>
              </w:rPr>
              <w:t>Function 1</w:t>
            </w:r>
          </w:p>
        </w:tc>
        <w:tc>
          <w:tcPr>
            <w:tcW w:w="2343" w:type="dxa"/>
          </w:tcPr>
          <w:p w:rsidR="00F91054" w:rsidRDefault="00F91054" w:rsidP="00D25DD9">
            <w:pPr>
              <w:spacing w:line="360" w:lineRule="auto"/>
              <w:rPr>
                <w:lang w:val="en-US"/>
              </w:rPr>
            </w:pPr>
          </w:p>
        </w:tc>
        <w:tc>
          <w:tcPr>
            <w:tcW w:w="2068" w:type="dxa"/>
          </w:tcPr>
          <w:p w:rsidR="00F91054" w:rsidRDefault="00F91054" w:rsidP="00D25DD9">
            <w:pPr>
              <w:spacing w:line="360" w:lineRule="auto"/>
              <w:rPr>
                <w:lang w:val="en-US"/>
              </w:rPr>
            </w:pPr>
          </w:p>
        </w:tc>
        <w:tc>
          <w:tcPr>
            <w:tcW w:w="2068" w:type="dxa"/>
          </w:tcPr>
          <w:p w:rsidR="00F91054" w:rsidRDefault="00F91054" w:rsidP="00D25DD9">
            <w:pPr>
              <w:spacing w:line="360" w:lineRule="auto"/>
              <w:rPr>
                <w:lang w:val="en-US"/>
              </w:rPr>
            </w:pPr>
          </w:p>
        </w:tc>
      </w:tr>
      <w:tr w:rsidR="00F91054" w:rsidTr="00504BF9">
        <w:tc>
          <w:tcPr>
            <w:tcW w:w="2403" w:type="dxa"/>
          </w:tcPr>
          <w:p w:rsidR="00F91054" w:rsidRDefault="00F91054" w:rsidP="00D25DD9">
            <w:pPr>
              <w:spacing w:line="360" w:lineRule="auto"/>
              <w:rPr>
                <w:lang w:val="en-US"/>
              </w:rPr>
            </w:pPr>
            <w:r>
              <w:rPr>
                <w:lang w:val="en-US"/>
              </w:rPr>
              <w:t>Function 1</w:t>
            </w:r>
          </w:p>
        </w:tc>
        <w:tc>
          <w:tcPr>
            <w:tcW w:w="2343" w:type="dxa"/>
          </w:tcPr>
          <w:p w:rsidR="00F91054" w:rsidRDefault="00F91054" w:rsidP="00D25DD9">
            <w:pPr>
              <w:spacing w:line="360" w:lineRule="auto"/>
              <w:rPr>
                <w:lang w:val="en-US"/>
              </w:rPr>
            </w:pPr>
          </w:p>
        </w:tc>
        <w:tc>
          <w:tcPr>
            <w:tcW w:w="2068" w:type="dxa"/>
          </w:tcPr>
          <w:p w:rsidR="00F91054" w:rsidRDefault="00F91054" w:rsidP="00D25DD9">
            <w:pPr>
              <w:spacing w:line="360" w:lineRule="auto"/>
              <w:rPr>
                <w:lang w:val="en-US"/>
              </w:rPr>
            </w:pPr>
          </w:p>
        </w:tc>
        <w:tc>
          <w:tcPr>
            <w:tcW w:w="2068" w:type="dxa"/>
          </w:tcPr>
          <w:p w:rsidR="00F91054" w:rsidRDefault="00F91054" w:rsidP="00D25DD9">
            <w:pPr>
              <w:spacing w:line="360" w:lineRule="auto"/>
              <w:rPr>
                <w:lang w:val="en-US"/>
              </w:rPr>
            </w:pPr>
          </w:p>
        </w:tc>
      </w:tr>
      <w:tr w:rsidR="00F91054" w:rsidTr="00504BF9">
        <w:tc>
          <w:tcPr>
            <w:tcW w:w="2403" w:type="dxa"/>
          </w:tcPr>
          <w:p w:rsidR="00F91054" w:rsidRDefault="00F91054" w:rsidP="00D25DD9">
            <w:pPr>
              <w:spacing w:line="360" w:lineRule="auto"/>
              <w:rPr>
                <w:lang w:val="en-US"/>
              </w:rPr>
            </w:pPr>
            <w:r>
              <w:rPr>
                <w:lang w:val="en-US"/>
              </w:rPr>
              <w:t>Total</w:t>
            </w:r>
          </w:p>
        </w:tc>
        <w:tc>
          <w:tcPr>
            <w:tcW w:w="2343" w:type="dxa"/>
          </w:tcPr>
          <w:p w:rsidR="00F91054" w:rsidRDefault="00F91054" w:rsidP="00D25DD9">
            <w:pPr>
              <w:spacing w:line="360" w:lineRule="auto"/>
              <w:rPr>
                <w:lang w:val="en-US"/>
              </w:rPr>
            </w:pPr>
            <w:r>
              <w:rPr>
                <w:lang w:val="en-US"/>
              </w:rPr>
              <w:t>xxx</w:t>
            </w:r>
          </w:p>
        </w:tc>
        <w:tc>
          <w:tcPr>
            <w:tcW w:w="2068" w:type="dxa"/>
          </w:tcPr>
          <w:p w:rsidR="00F91054" w:rsidRDefault="00F91054" w:rsidP="00D25DD9">
            <w:pPr>
              <w:spacing w:line="360" w:lineRule="auto"/>
              <w:rPr>
                <w:lang w:val="en-US"/>
              </w:rPr>
            </w:pPr>
            <w:r>
              <w:rPr>
                <w:lang w:val="en-US"/>
              </w:rPr>
              <w:t>xxx</w:t>
            </w:r>
          </w:p>
        </w:tc>
        <w:tc>
          <w:tcPr>
            <w:tcW w:w="2068" w:type="dxa"/>
          </w:tcPr>
          <w:p w:rsidR="00F91054" w:rsidRDefault="00F91054" w:rsidP="00D25DD9">
            <w:pPr>
              <w:spacing w:line="360" w:lineRule="auto"/>
              <w:rPr>
                <w:lang w:val="en-US"/>
              </w:rPr>
            </w:pPr>
            <w:r>
              <w:rPr>
                <w:lang w:val="en-US"/>
              </w:rPr>
              <w:t>Xxx</w:t>
            </w:r>
          </w:p>
        </w:tc>
      </w:tr>
    </w:tbl>
    <w:p w:rsidR="00F91054" w:rsidRDefault="00F91054" w:rsidP="00D25DD9">
      <w:pPr>
        <w:spacing w:line="360" w:lineRule="auto"/>
        <w:ind w:left="360"/>
        <w:rPr>
          <w:lang w:val="en-US"/>
        </w:rPr>
      </w:pPr>
    </w:p>
    <w:p w:rsidR="001E6723" w:rsidRPr="00DF07D9" w:rsidRDefault="00F91054" w:rsidP="00D25DD9">
      <w:pPr>
        <w:spacing w:line="360" w:lineRule="auto"/>
        <w:ind w:left="360"/>
        <w:rPr>
          <w:lang w:val="en-US"/>
        </w:rPr>
      </w:pPr>
      <w:r>
        <w:rPr>
          <w:lang w:val="en-US"/>
        </w:rPr>
        <w:t>Kết quả test report chỉ ra là quality của sản phẩm đạt yêu cầu đề ra ở</w:t>
      </w:r>
      <w:r w:rsidR="00DF07D9">
        <w:rPr>
          <w:lang w:val="en-US"/>
        </w:rPr>
        <w:t xml:space="preserve"> report </w:t>
      </w:r>
    </w:p>
    <w:sectPr w:rsidR="001E6723" w:rsidRPr="00DF07D9" w:rsidSect="00927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C5D0E"/>
    <w:multiLevelType w:val="hybridMultilevel"/>
    <w:tmpl w:val="90BCE9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65E6972"/>
    <w:multiLevelType w:val="hybridMultilevel"/>
    <w:tmpl w:val="547232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CB0640E"/>
    <w:multiLevelType w:val="hybridMultilevel"/>
    <w:tmpl w:val="90BCE9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2"/>
  </w:compat>
  <w:rsids>
    <w:rsidRoot w:val="00E153E3"/>
    <w:rsid w:val="00012507"/>
    <w:rsid w:val="00013AE8"/>
    <w:rsid w:val="00015A2F"/>
    <w:rsid w:val="00021D04"/>
    <w:rsid w:val="00025B67"/>
    <w:rsid w:val="000273DB"/>
    <w:rsid w:val="00035299"/>
    <w:rsid w:val="00036668"/>
    <w:rsid w:val="00041DB2"/>
    <w:rsid w:val="0004764E"/>
    <w:rsid w:val="0005631A"/>
    <w:rsid w:val="000564BA"/>
    <w:rsid w:val="00070248"/>
    <w:rsid w:val="00072B03"/>
    <w:rsid w:val="00076256"/>
    <w:rsid w:val="00076643"/>
    <w:rsid w:val="000870E3"/>
    <w:rsid w:val="000873DF"/>
    <w:rsid w:val="000932C1"/>
    <w:rsid w:val="00094B29"/>
    <w:rsid w:val="000A550E"/>
    <w:rsid w:val="000B0750"/>
    <w:rsid w:val="000B1A54"/>
    <w:rsid w:val="000B5D7D"/>
    <w:rsid w:val="000B66EA"/>
    <w:rsid w:val="000D06A2"/>
    <w:rsid w:val="000D083F"/>
    <w:rsid w:val="000D0E18"/>
    <w:rsid w:val="000D1F12"/>
    <w:rsid w:val="000D522A"/>
    <w:rsid w:val="000D7421"/>
    <w:rsid w:val="000D7750"/>
    <w:rsid w:val="000F7699"/>
    <w:rsid w:val="001017FE"/>
    <w:rsid w:val="00101CC4"/>
    <w:rsid w:val="00103463"/>
    <w:rsid w:val="00121D46"/>
    <w:rsid w:val="0012230D"/>
    <w:rsid w:val="00123423"/>
    <w:rsid w:val="00123D44"/>
    <w:rsid w:val="001261CE"/>
    <w:rsid w:val="00132033"/>
    <w:rsid w:val="0015501C"/>
    <w:rsid w:val="00155706"/>
    <w:rsid w:val="0016150F"/>
    <w:rsid w:val="001632B2"/>
    <w:rsid w:val="00166B9A"/>
    <w:rsid w:val="00175ABE"/>
    <w:rsid w:val="001800B6"/>
    <w:rsid w:val="001B34A5"/>
    <w:rsid w:val="001B4A79"/>
    <w:rsid w:val="001C3BEF"/>
    <w:rsid w:val="001D0477"/>
    <w:rsid w:val="001D2C52"/>
    <w:rsid w:val="001E230D"/>
    <w:rsid w:val="001E6723"/>
    <w:rsid w:val="001F55D7"/>
    <w:rsid w:val="001F5FD3"/>
    <w:rsid w:val="00201F4E"/>
    <w:rsid w:val="00202389"/>
    <w:rsid w:val="00203121"/>
    <w:rsid w:val="002053C1"/>
    <w:rsid w:val="00216691"/>
    <w:rsid w:val="00225705"/>
    <w:rsid w:val="002312CA"/>
    <w:rsid w:val="0025077C"/>
    <w:rsid w:val="002600BE"/>
    <w:rsid w:val="00262CF2"/>
    <w:rsid w:val="002714D0"/>
    <w:rsid w:val="00271F91"/>
    <w:rsid w:val="00274999"/>
    <w:rsid w:val="002800FD"/>
    <w:rsid w:val="002947B3"/>
    <w:rsid w:val="00295A4B"/>
    <w:rsid w:val="002C1E55"/>
    <w:rsid w:val="002C4335"/>
    <w:rsid w:val="002C706F"/>
    <w:rsid w:val="002D3C84"/>
    <w:rsid w:val="002E0FD7"/>
    <w:rsid w:val="002F3D18"/>
    <w:rsid w:val="00311D7D"/>
    <w:rsid w:val="00314A9C"/>
    <w:rsid w:val="00314B68"/>
    <w:rsid w:val="00317870"/>
    <w:rsid w:val="00323977"/>
    <w:rsid w:val="00326F2C"/>
    <w:rsid w:val="00331D05"/>
    <w:rsid w:val="00341ED1"/>
    <w:rsid w:val="00345135"/>
    <w:rsid w:val="00355E24"/>
    <w:rsid w:val="00355E3C"/>
    <w:rsid w:val="00357C22"/>
    <w:rsid w:val="0036040C"/>
    <w:rsid w:val="00370728"/>
    <w:rsid w:val="00371FF0"/>
    <w:rsid w:val="00381126"/>
    <w:rsid w:val="003923B8"/>
    <w:rsid w:val="003A6FFE"/>
    <w:rsid w:val="003B13CF"/>
    <w:rsid w:val="003B1FA7"/>
    <w:rsid w:val="003B267E"/>
    <w:rsid w:val="003B2C04"/>
    <w:rsid w:val="003C4068"/>
    <w:rsid w:val="003D0B81"/>
    <w:rsid w:val="003D55D7"/>
    <w:rsid w:val="003E43B4"/>
    <w:rsid w:val="00400214"/>
    <w:rsid w:val="00400D57"/>
    <w:rsid w:val="004140F0"/>
    <w:rsid w:val="00415563"/>
    <w:rsid w:val="0041767B"/>
    <w:rsid w:val="00423345"/>
    <w:rsid w:val="00426D70"/>
    <w:rsid w:val="004316AC"/>
    <w:rsid w:val="004361A3"/>
    <w:rsid w:val="0044007F"/>
    <w:rsid w:val="00442F7B"/>
    <w:rsid w:val="00444522"/>
    <w:rsid w:val="00447896"/>
    <w:rsid w:val="004513E0"/>
    <w:rsid w:val="004548A6"/>
    <w:rsid w:val="0046127D"/>
    <w:rsid w:val="00471E9C"/>
    <w:rsid w:val="004752DF"/>
    <w:rsid w:val="00480A22"/>
    <w:rsid w:val="00491AD8"/>
    <w:rsid w:val="004940D3"/>
    <w:rsid w:val="004B34A5"/>
    <w:rsid w:val="004C0F11"/>
    <w:rsid w:val="004C172D"/>
    <w:rsid w:val="004C30A6"/>
    <w:rsid w:val="004D4F7F"/>
    <w:rsid w:val="004F462C"/>
    <w:rsid w:val="004F57F1"/>
    <w:rsid w:val="004F7C00"/>
    <w:rsid w:val="00502EF8"/>
    <w:rsid w:val="005047C6"/>
    <w:rsid w:val="005100C6"/>
    <w:rsid w:val="00514E0F"/>
    <w:rsid w:val="005201F7"/>
    <w:rsid w:val="0052055A"/>
    <w:rsid w:val="0052188A"/>
    <w:rsid w:val="005244B2"/>
    <w:rsid w:val="00527567"/>
    <w:rsid w:val="0053096C"/>
    <w:rsid w:val="00534367"/>
    <w:rsid w:val="00536C4A"/>
    <w:rsid w:val="0054164F"/>
    <w:rsid w:val="005457BD"/>
    <w:rsid w:val="005464E1"/>
    <w:rsid w:val="00546F01"/>
    <w:rsid w:val="0054708E"/>
    <w:rsid w:val="00562008"/>
    <w:rsid w:val="00572DC6"/>
    <w:rsid w:val="00582227"/>
    <w:rsid w:val="00594832"/>
    <w:rsid w:val="005A4EAE"/>
    <w:rsid w:val="005C4250"/>
    <w:rsid w:val="005D4B36"/>
    <w:rsid w:val="005D5F7F"/>
    <w:rsid w:val="005F1887"/>
    <w:rsid w:val="005F2D6F"/>
    <w:rsid w:val="005F45B3"/>
    <w:rsid w:val="00600C6D"/>
    <w:rsid w:val="00643826"/>
    <w:rsid w:val="00643D0F"/>
    <w:rsid w:val="00646F9F"/>
    <w:rsid w:val="006542FB"/>
    <w:rsid w:val="00660202"/>
    <w:rsid w:val="006606E4"/>
    <w:rsid w:val="0066273A"/>
    <w:rsid w:val="006651CF"/>
    <w:rsid w:val="00667587"/>
    <w:rsid w:val="006705D1"/>
    <w:rsid w:val="006721FE"/>
    <w:rsid w:val="00683FAA"/>
    <w:rsid w:val="00687214"/>
    <w:rsid w:val="006901F4"/>
    <w:rsid w:val="00690B27"/>
    <w:rsid w:val="006938D3"/>
    <w:rsid w:val="00694152"/>
    <w:rsid w:val="006A14E1"/>
    <w:rsid w:val="006C1134"/>
    <w:rsid w:val="006C6A1F"/>
    <w:rsid w:val="006C6E8F"/>
    <w:rsid w:val="006F1E20"/>
    <w:rsid w:val="00704034"/>
    <w:rsid w:val="00707FB0"/>
    <w:rsid w:val="0072250B"/>
    <w:rsid w:val="00740269"/>
    <w:rsid w:val="00740CBE"/>
    <w:rsid w:val="00741700"/>
    <w:rsid w:val="00742340"/>
    <w:rsid w:val="00751484"/>
    <w:rsid w:val="00755226"/>
    <w:rsid w:val="007617A3"/>
    <w:rsid w:val="00763EEF"/>
    <w:rsid w:val="00765822"/>
    <w:rsid w:val="00777C97"/>
    <w:rsid w:val="00796242"/>
    <w:rsid w:val="007977C5"/>
    <w:rsid w:val="007B276F"/>
    <w:rsid w:val="007C14DC"/>
    <w:rsid w:val="007C4EDB"/>
    <w:rsid w:val="007D190E"/>
    <w:rsid w:val="007D441A"/>
    <w:rsid w:val="007D56DE"/>
    <w:rsid w:val="007E16DE"/>
    <w:rsid w:val="007F45B5"/>
    <w:rsid w:val="00806017"/>
    <w:rsid w:val="0082072E"/>
    <w:rsid w:val="00822A40"/>
    <w:rsid w:val="00823E03"/>
    <w:rsid w:val="00825B83"/>
    <w:rsid w:val="0083064A"/>
    <w:rsid w:val="00845DA6"/>
    <w:rsid w:val="0084684D"/>
    <w:rsid w:val="00850861"/>
    <w:rsid w:val="00855640"/>
    <w:rsid w:val="008573C5"/>
    <w:rsid w:val="00866918"/>
    <w:rsid w:val="00870885"/>
    <w:rsid w:val="00871F49"/>
    <w:rsid w:val="0087646E"/>
    <w:rsid w:val="008849D0"/>
    <w:rsid w:val="008863DB"/>
    <w:rsid w:val="0088688A"/>
    <w:rsid w:val="00887E29"/>
    <w:rsid w:val="00893EE1"/>
    <w:rsid w:val="008A6F12"/>
    <w:rsid w:val="008C246A"/>
    <w:rsid w:val="008D4B21"/>
    <w:rsid w:val="008F06BD"/>
    <w:rsid w:val="008F3085"/>
    <w:rsid w:val="00907C58"/>
    <w:rsid w:val="009247BC"/>
    <w:rsid w:val="00927DA4"/>
    <w:rsid w:val="00943DC2"/>
    <w:rsid w:val="00946138"/>
    <w:rsid w:val="00946BA6"/>
    <w:rsid w:val="00957F1E"/>
    <w:rsid w:val="00961900"/>
    <w:rsid w:val="0096264A"/>
    <w:rsid w:val="00966F8E"/>
    <w:rsid w:val="00971DCF"/>
    <w:rsid w:val="009837DB"/>
    <w:rsid w:val="00990E7F"/>
    <w:rsid w:val="009932A3"/>
    <w:rsid w:val="009949A9"/>
    <w:rsid w:val="009A1B39"/>
    <w:rsid w:val="009B18B0"/>
    <w:rsid w:val="009C1563"/>
    <w:rsid w:val="009C1AC2"/>
    <w:rsid w:val="009C2A59"/>
    <w:rsid w:val="009D0527"/>
    <w:rsid w:val="009D782D"/>
    <w:rsid w:val="009F418F"/>
    <w:rsid w:val="009F5DDB"/>
    <w:rsid w:val="00A01938"/>
    <w:rsid w:val="00A03994"/>
    <w:rsid w:val="00A03FF8"/>
    <w:rsid w:val="00A0429B"/>
    <w:rsid w:val="00A05DD8"/>
    <w:rsid w:val="00A22B65"/>
    <w:rsid w:val="00A353CD"/>
    <w:rsid w:val="00A40337"/>
    <w:rsid w:val="00A45DBB"/>
    <w:rsid w:val="00A47644"/>
    <w:rsid w:val="00A51EC5"/>
    <w:rsid w:val="00A54846"/>
    <w:rsid w:val="00A55735"/>
    <w:rsid w:val="00A60A58"/>
    <w:rsid w:val="00A6483D"/>
    <w:rsid w:val="00A64AC4"/>
    <w:rsid w:val="00A65553"/>
    <w:rsid w:val="00A747FE"/>
    <w:rsid w:val="00A757D7"/>
    <w:rsid w:val="00A815F8"/>
    <w:rsid w:val="00A82E00"/>
    <w:rsid w:val="00A90928"/>
    <w:rsid w:val="00A97078"/>
    <w:rsid w:val="00A979C9"/>
    <w:rsid w:val="00AA04AB"/>
    <w:rsid w:val="00AC438A"/>
    <w:rsid w:val="00AC4A83"/>
    <w:rsid w:val="00AC6EA7"/>
    <w:rsid w:val="00AD03F2"/>
    <w:rsid w:val="00AD588D"/>
    <w:rsid w:val="00AE6D2A"/>
    <w:rsid w:val="00AF7635"/>
    <w:rsid w:val="00B06315"/>
    <w:rsid w:val="00B110ED"/>
    <w:rsid w:val="00B12EAE"/>
    <w:rsid w:val="00B375E4"/>
    <w:rsid w:val="00B4106D"/>
    <w:rsid w:val="00B4773C"/>
    <w:rsid w:val="00B533B1"/>
    <w:rsid w:val="00B557AC"/>
    <w:rsid w:val="00B57503"/>
    <w:rsid w:val="00B63909"/>
    <w:rsid w:val="00B73D78"/>
    <w:rsid w:val="00B76F39"/>
    <w:rsid w:val="00B8730E"/>
    <w:rsid w:val="00B949A6"/>
    <w:rsid w:val="00BA29F3"/>
    <w:rsid w:val="00BB14BC"/>
    <w:rsid w:val="00BC64AD"/>
    <w:rsid w:val="00BD4547"/>
    <w:rsid w:val="00BD78FF"/>
    <w:rsid w:val="00BE3576"/>
    <w:rsid w:val="00BE3D9C"/>
    <w:rsid w:val="00BF1727"/>
    <w:rsid w:val="00BF266C"/>
    <w:rsid w:val="00BF432D"/>
    <w:rsid w:val="00C0271D"/>
    <w:rsid w:val="00C14421"/>
    <w:rsid w:val="00C16240"/>
    <w:rsid w:val="00C271F8"/>
    <w:rsid w:val="00C35C3F"/>
    <w:rsid w:val="00C438AC"/>
    <w:rsid w:val="00C45799"/>
    <w:rsid w:val="00C530EC"/>
    <w:rsid w:val="00C60D04"/>
    <w:rsid w:val="00C70128"/>
    <w:rsid w:val="00C76435"/>
    <w:rsid w:val="00C76915"/>
    <w:rsid w:val="00C83759"/>
    <w:rsid w:val="00C874A5"/>
    <w:rsid w:val="00CA65E8"/>
    <w:rsid w:val="00CB192F"/>
    <w:rsid w:val="00CB4F81"/>
    <w:rsid w:val="00CB60DF"/>
    <w:rsid w:val="00CC457A"/>
    <w:rsid w:val="00CD6B39"/>
    <w:rsid w:val="00CE211A"/>
    <w:rsid w:val="00CF7E9D"/>
    <w:rsid w:val="00D017BF"/>
    <w:rsid w:val="00D12BF3"/>
    <w:rsid w:val="00D16F02"/>
    <w:rsid w:val="00D25DD9"/>
    <w:rsid w:val="00D27331"/>
    <w:rsid w:val="00D30E27"/>
    <w:rsid w:val="00D31EF0"/>
    <w:rsid w:val="00D33665"/>
    <w:rsid w:val="00D354D9"/>
    <w:rsid w:val="00D42588"/>
    <w:rsid w:val="00D543C7"/>
    <w:rsid w:val="00D54EFB"/>
    <w:rsid w:val="00D57FA2"/>
    <w:rsid w:val="00D702A7"/>
    <w:rsid w:val="00D80629"/>
    <w:rsid w:val="00D955F1"/>
    <w:rsid w:val="00DA1408"/>
    <w:rsid w:val="00DA46A5"/>
    <w:rsid w:val="00DB58A7"/>
    <w:rsid w:val="00DB70EC"/>
    <w:rsid w:val="00DC728E"/>
    <w:rsid w:val="00DC7671"/>
    <w:rsid w:val="00DE21C5"/>
    <w:rsid w:val="00DE4DFF"/>
    <w:rsid w:val="00DE5692"/>
    <w:rsid w:val="00DF07D9"/>
    <w:rsid w:val="00DF62C6"/>
    <w:rsid w:val="00E00F3E"/>
    <w:rsid w:val="00E022E3"/>
    <w:rsid w:val="00E02CC9"/>
    <w:rsid w:val="00E0499A"/>
    <w:rsid w:val="00E10186"/>
    <w:rsid w:val="00E153E3"/>
    <w:rsid w:val="00E17855"/>
    <w:rsid w:val="00E17D17"/>
    <w:rsid w:val="00E2109C"/>
    <w:rsid w:val="00E22910"/>
    <w:rsid w:val="00E2417C"/>
    <w:rsid w:val="00E2528E"/>
    <w:rsid w:val="00E331DF"/>
    <w:rsid w:val="00E347F5"/>
    <w:rsid w:val="00E37886"/>
    <w:rsid w:val="00E40E89"/>
    <w:rsid w:val="00E42F16"/>
    <w:rsid w:val="00E46E0D"/>
    <w:rsid w:val="00E47FE4"/>
    <w:rsid w:val="00E504C9"/>
    <w:rsid w:val="00E54F5F"/>
    <w:rsid w:val="00E664F6"/>
    <w:rsid w:val="00E7103C"/>
    <w:rsid w:val="00E75FF4"/>
    <w:rsid w:val="00E76ECC"/>
    <w:rsid w:val="00E84118"/>
    <w:rsid w:val="00E91347"/>
    <w:rsid w:val="00E95CF0"/>
    <w:rsid w:val="00EA7AA0"/>
    <w:rsid w:val="00EB1E24"/>
    <w:rsid w:val="00EB32DF"/>
    <w:rsid w:val="00EB5AE5"/>
    <w:rsid w:val="00EC3322"/>
    <w:rsid w:val="00ED0846"/>
    <w:rsid w:val="00ED19F2"/>
    <w:rsid w:val="00ED5DAD"/>
    <w:rsid w:val="00EE1FCD"/>
    <w:rsid w:val="00EE6C70"/>
    <w:rsid w:val="00EE6CCB"/>
    <w:rsid w:val="00EE7FD0"/>
    <w:rsid w:val="00EF0219"/>
    <w:rsid w:val="00F01F4B"/>
    <w:rsid w:val="00F06D77"/>
    <w:rsid w:val="00F124F0"/>
    <w:rsid w:val="00F16E7A"/>
    <w:rsid w:val="00F24561"/>
    <w:rsid w:val="00F3532F"/>
    <w:rsid w:val="00F35E5D"/>
    <w:rsid w:val="00F37CB3"/>
    <w:rsid w:val="00F41238"/>
    <w:rsid w:val="00F43068"/>
    <w:rsid w:val="00F67B91"/>
    <w:rsid w:val="00F77C29"/>
    <w:rsid w:val="00F863D0"/>
    <w:rsid w:val="00F87538"/>
    <w:rsid w:val="00F91054"/>
    <w:rsid w:val="00F9316F"/>
    <w:rsid w:val="00F938F6"/>
    <w:rsid w:val="00F93D8F"/>
    <w:rsid w:val="00FA6262"/>
    <w:rsid w:val="00FC1853"/>
    <w:rsid w:val="00FC27C0"/>
    <w:rsid w:val="00FD2E50"/>
    <w:rsid w:val="00FD6DE0"/>
    <w:rsid w:val="00FF0BFF"/>
    <w:rsid w:val="00FF18A1"/>
    <w:rsid w:val="00FF64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E3"/>
    <w:pPr>
      <w:ind w:left="720"/>
      <w:contextualSpacing/>
    </w:pPr>
  </w:style>
  <w:style w:type="table" w:styleId="TableGrid">
    <w:name w:val="Table Grid"/>
    <w:basedOn w:val="TableNormal"/>
    <w:uiPriority w:val="59"/>
    <w:rsid w:val="00AC4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23345"/>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1"/>
    <w:qFormat/>
    <w:rsid w:val="00101CC4"/>
    <w:pPr>
      <w:widowControl w:val="0"/>
      <w:suppressAutoHyphens/>
      <w:spacing w:after="0" w:line="240" w:lineRule="auto"/>
    </w:pPr>
    <w:rPr>
      <w:rFonts w:ascii="Cambria" w:eastAsia="MS Gothic" w:hAnsi="Cambria" w:cs="Mangal"/>
      <w:i/>
      <w:iCs/>
      <w:color w:val="4F81BD"/>
      <w:spacing w:val="15"/>
      <w:kern w:val="1"/>
      <w:sz w:val="24"/>
      <w:szCs w:val="21"/>
      <w:lang w:val="en-US" w:eastAsia="hi-IN" w:bidi="hi-IN"/>
    </w:rPr>
  </w:style>
  <w:style w:type="character" w:customStyle="1" w:styleId="SubtitleChar">
    <w:name w:val="Subtitle Char"/>
    <w:basedOn w:val="DefaultParagraphFont"/>
    <w:uiPriority w:val="11"/>
    <w:rsid w:val="00101CC4"/>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rsid w:val="00101CC4"/>
    <w:rPr>
      <w:rFonts w:ascii="Cambria" w:eastAsia="MS Gothic" w:hAnsi="Cambria" w:cs="Mangal"/>
      <w:i/>
      <w:iCs/>
      <w:color w:val="4F81BD"/>
      <w:spacing w:val="15"/>
      <w:kern w:val="1"/>
      <w:sz w:val="24"/>
      <w:szCs w:val="21"/>
      <w:lang w:val="en-US" w:eastAsia="hi-IN" w:bidi="hi-IN"/>
    </w:rPr>
  </w:style>
  <w:style w:type="paragraph" w:styleId="BalloonText">
    <w:name w:val="Balloon Text"/>
    <w:basedOn w:val="Normal"/>
    <w:link w:val="BalloonTextChar"/>
    <w:uiPriority w:val="99"/>
    <w:semiHidden/>
    <w:unhideWhenUsed/>
    <w:rsid w:val="00694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52"/>
    <w:rPr>
      <w:rFonts w:ascii="Tahoma" w:hAnsi="Tahoma" w:cs="Tahoma"/>
      <w:sz w:val="16"/>
      <w:szCs w:val="16"/>
    </w:rPr>
  </w:style>
  <w:style w:type="character" w:customStyle="1" w:styleId="apple-converted-space">
    <w:name w:val="apple-converted-space"/>
    <w:basedOn w:val="DefaultParagraphFont"/>
    <w:rsid w:val="00D25D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21911">
      <w:bodyDiv w:val="1"/>
      <w:marLeft w:val="0"/>
      <w:marRight w:val="0"/>
      <w:marTop w:val="0"/>
      <w:marBottom w:val="0"/>
      <w:divBdr>
        <w:top w:val="none" w:sz="0" w:space="0" w:color="auto"/>
        <w:left w:val="none" w:sz="0" w:space="0" w:color="auto"/>
        <w:bottom w:val="none" w:sz="0" w:space="0" w:color="auto"/>
        <w:right w:val="none" w:sz="0" w:space="0" w:color="auto"/>
      </w:divBdr>
    </w:div>
    <w:div w:id="136158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trungnt</dc:creator>
  <cp:lastModifiedBy>namnh00903</cp:lastModifiedBy>
  <cp:revision>47</cp:revision>
  <dcterms:created xsi:type="dcterms:W3CDTF">2012-08-12T09:34:00Z</dcterms:created>
  <dcterms:modified xsi:type="dcterms:W3CDTF">2012-08-14T02:57:00Z</dcterms:modified>
</cp:coreProperties>
</file>