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CD38BF"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2E39C9">
      <w:pPr>
        <w:autoSpaceDE w:val="0"/>
        <w:autoSpaceDN w:val="0"/>
        <w:adjustRightInd w:val="0"/>
        <w:spacing w:after="0" w:line="240" w:lineRule="auto"/>
        <w:rPr>
          <w:rFonts w:ascii="Times New Roman" w:hAnsi="Times New Roman"/>
          <w:b/>
          <w:bCs/>
          <w:sz w:val="24"/>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B021D" w:rsidRPr="00CD38BF" w:rsidRDefault="008B021D" w:rsidP="008B021D">
      <w:pPr>
        <w:ind w:left="540"/>
        <w:rPr>
          <w:rFonts w:ascii="Times New Roman" w:hAnsi="Times New Roman"/>
          <w:sz w:val="24"/>
        </w:rPr>
      </w:pPr>
      <w:r w:rsidRPr="00CD38BF">
        <w:rPr>
          <w:rFonts w:ascii="Times New Roman" w:hAnsi="Times New Roman"/>
          <w:sz w:val="24"/>
        </w:rPr>
        <w:t>The following diagram represents the Model-View-controller pattern:</w:t>
      </w:r>
    </w:p>
    <w:p w:rsidR="008B021D" w:rsidRPr="00CD38BF" w:rsidRDefault="008B021D" w:rsidP="008B021D">
      <w:pPr>
        <w:ind w:left="540"/>
        <w:rPr>
          <w:rFonts w:ascii="Times New Roman" w:hAnsi="Times New Roman"/>
        </w:rPr>
      </w:pPr>
      <w:r w:rsidRPr="00CD38BF">
        <w:rPr>
          <w:rFonts w:ascii="Times New Roman" w:hAnsi="Times New Roman"/>
          <w:noProof/>
        </w:rPr>
        <w:drawing>
          <wp:inline distT="0" distB="0" distL="0" distR="0" wp14:anchorId="581F8661" wp14:editId="4C730C22">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CD38BF" w:rsidRDefault="008B021D" w:rsidP="008B021D">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008C180E" w:rsidRPr="00CD38BF">
        <w:rPr>
          <w:rFonts w:ascii="Times New Roman" w:hAnsi="Times New Roman"/>
          <w:sz w:val="24"/>
          <w:szCs w:val="24"/>
          <w:vertAlign w:val="superscript"/>
        </w:rPr>
        <w:t>[</w:t>
      </w:r>
      <w:proofErr w:type="gramEnd"/>
      <w:r w:rsidR="008C180E" w:rsidRPr="00CD38BF">
        <w:rPr>
          <w:rFonts w:ascii="Times New Roman" w:hAnsi="Times New Roman"/>
          <w:sz w:val="24"/>
          <w:szCs w:val="24"/>
          <w:vertAlign w:val="superscript"/>
        </w:rPr>
        <w:t>1]</w:t>
      </w:r>
    </w:p>
    <w:p w:rsidR="008C180E" w:rsidRPr="00CD38BF"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CD38BF"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CD38BF" w:rsidRDefault="00A506DC" w:rsidP="008C180E">
      <w:pPr>
        <w:rPr>
          <w:rFonts w:ascii="Times New Roman" w:hAnsi="Times New Roman"/>
        </w:rPr>
      </w:pPr>
      <w:r w:rsidRPr="00CD38BF">
        <w:rPr>
          <w:rFonts w:ascii="Times New Roman" w:hAnsi="Times New Roman"/>
          <w:vertAlign w:val="superscript"/>
        </w:rPr>
        <w:t xml:space="preserve">        </w:t>
      </w:r>
      <w:r w:rsidR="008C180E" w:rsidRPr="00CD38BF">
        <w:rPr>
          <w:rFonts w:ascii="Times New Roman" w:hAnsi="Times New Roman"/>
          <w:vertAlign w:val="superscript"/>
        </w:rPr>
        <w:t xml:space="preserve">[1] </w:t>
      </w:r>
      <w:hyperlink r:id="rId7" w:history="1">
        <w:r w:rsidR="008C180E" w:rsidRPr="00CD38BF">
          <w:rPr>
            <w:rStyle w:val="Hyperlink"/>
            <w:rFonts w:ascii="Times New Roman" w:eastAsiaTheme="majorEastAsia" w:hAnsi="Times New Roman"/>
          </w:rPr>
          <w:t>http://netbeans.org/images_www/articles/69/javaee/ecommerce/design/mvc-model.png</w:t>
        </w:r>
      </w:hyperlink>
    </w:p>
    <w:p w:rsidR="008C180E" w:rsidRPr="00CD38BF" w:rsidRDefault="008C180E" w:rsidP="008C180E">
      <w:pPr>
        <w:pStyle w:val="NormalWeb"/>
        <w:shd w:val="clear" w:color="auto" w:fill="FFFFFF"/>
        <w:spacing w:before="96" w:beforeAutospacing="0" w:after="120" w:afterAutospacing="0" w:line="285" w:lineRule="atLeast"/>
        <w:rPr>
          <w:color w:val="000000"/>
        </w:rPr>
      </w:pP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noProof/>
        </w:rPr>
        <w:drawing>
          <wp:inline distT="0" distB="0" distL="0" distR="0" wp14:anchorId="74A54678" wp14:editId="038D6CCC">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8C180E" w:rsidRPr="00CD38BF" w:rsidRDefault="008C180E" w:rsidP="00A506DC">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639383AE" wp14:editId="2D2FA58B">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MVC component.</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w:t>
      </w:r>
      <w:r w:rsidR="00995C5C" w:rsidRPr="00CD38BF">
        <w:rPr>
          <w:color w:val="000000"/>
        </w:rPr>
        <w:t>lo</w:t>
      </w:r>
      <w:r w:rsidRPr="00CD38BF">
        <w:rPr>
          <w:color w:val="000000"/>
        </w:rPr>
        <w:t>r in the picture. Part 2 adds and Part 3 extends the model functionality for the data manipulation abstract</w:t>
      </w:r>
      <w:r w:rsidR="00995C5C" w:rsidRPr="00CD38BF">
        <w:rPr>
          <w:color w:val="000000"/>
        </w:rPr>
        <w:t>ion; marked with the green colo</w:t>
      </w:r>
      <w:r w:rsidRPr="00CD38BF">
        <w:rPr>
          <w:color w:val="000000"/>
        </w:rPr>
        <w:t>r in the picture.</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r w:rsidRPr="00CD38BF">
        <w:rPr>
          <w:rFonts w:ascii="Times New Roman" w:hAnsi="Times New Roman"/>
          <w:i/>
          <w:iCs/>
          <w:sz w:val="24"/>
          <w:szCs w:val="24"/>
        </w:rPr>
        <w:t xml:space="preserve">n.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4.4.1.n.1.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4.4.2.n.2.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4.4.3.n.3.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w:t>
      </w:r>
      <w:bookmarkStart w:id="0" w:name="_GoBack"/>
      <w:bookmarkEnd w:id="0"/>
      <w:r>
        <w:rPr>
          <w:rFonts w:ascii="Times New Roman" w:hAnsi="Times New Roman"/>
          <w:sz w:val="24"/>
        </w:rPr>
        <w:t>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3"/>
        <w:gridCol w:w="2017"/>
        <w:gridCol w:w="1629"/>
        <w:gridCol w:w="1377"/>
        <w:gridCol w:w="3160"/>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2D6DB6" w:rsidRPr="007607DC" w:rsidTr="00741BF7">
        <w:tc>
          <w:tcPr>
            <w:tcW w:w="590"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A21DD0"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2D6DB6" w:rsidRPr="007607DC" w:rsidTr="00741BF7">
        <w:tc>
          <w:tcPr>
            <w:tcW w:w="590"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A21DD0"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Reference_questionids</w:t>
            </w:r>
            <w:proofErr w:type="spellEnd"/>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Questions relates content of theory</w:t>
            </w:r>
          </w:p>
        </w:tc>
      </w:tr>
      <w:tr w:rsidR="002D6DB6" w:rsidRPr="007607DC" w:rsidTr="00741BF7">
        <w:tc>
          <w:tcPr>
            <w:tcW w:w="590"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A21DD0"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861BF3" w:rsidP="00861BF3">
      <w:pPr>
        <w:pStyle w:val="ListParagraph"/>
        <w:tabs>
          <w:tab w:val="left" w:pos="990"/>
        </w:tabs>
        <w:rPr>
          <w:rFonts w:ascii="Times New Roman" w:hAnsi="Times New Roman"/>
          <w:sz w:val="24"/>
        </w:rPr>
      </w:pPr>
    </w:p>
    <w:p w:rsidR="00B639F1" w:rsidRDefault="00B639F1"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Table</w:t>
      </w:r>
      <w:r w:rsidR="00456C63">
        <w:rPr>
          <w:rFonts w:ascii="Times New Roman" w:hAnsi="Times New Roman"/>
          <w:sz w:val="24"/>
        </w:rPr>
        <w:t xml:space="preserve"> </w:t>
      </w:r>
      <w:r w:rsidR="00B02A1E">
        <w:rPr>
          <w:rFonts w:ascii="Times New Roman" w:hAnsi="Times New Roman"/>
          <w:sz w:val="24"/>
        </w:rPr>
        <w:t>Groups</w:t>
      </w:r>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182B7A" w:rsidRDefault="00182B7A"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170"/>
        <w:gridCol w:w="3348"/>
      </w:tblGrid>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348"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374C0B" w:rsidP="009D2C38">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374C0B" w:rsidP="009D2C38">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B639F1">
        <w:tc>
          <w:tcPr>
            <w:tcW w:w="623"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9D2C38">
            <w:pPr>
              <w:pStyle w:val="ListParagraph"/>
              <w:spacing w:after="0" w:line="240" w:lineRule="auto"/>
              <w:ind w:left="0"/>
              <w:rPr>
                <w:rFonts w:ascii="Times New Roman" w:hAnsi="Times New Roman"/>
                <w:sz w:val="24"/>
              </w:rPr>
            </w:pPr>
          </w:p>
        </w:tc>
        <w:tc>
          <w:tcPr>
            <w:tcW w:w="1170"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182B7A"/>
    <w:rsid w:val="00197666"/>
    <w:rsid w:val="001E7D10"/>
    <w:rsid w:val="00247238"/>
    <w:rsid w:val="00257DD2"/>
    <w:rsid w:val="00283375"/>
    <w:rsid w:val="002D6DB6"/>
    <w:rsid w:val="002E39C9"/>
    <w:rsid w:val="00312741"/>
    <w:rsid w:val="0036528C"/>
    <w:rsid w:val="00374C0B"/>
    <w:rsid w:val="00456C63"/>
    <w:rsid w:val="00472B4D"/>
    <w:rsid w:val="004B2B03"/>
    <w:rsid w:val="00514312"/>
    <w:rsid w:val="00520A41"/>
    <w:rsid w:val="005D59D5"/>
    <w:rsid w:val="005E5BE4"/>
    <w:rsid w:val="005F1707"/>
    <w:rsid w:val="00634892"/>
    <w:rsid w:val="0064134C"/>
    <w:rsid w:val="006551B7"/>
    <w:rsid w:val="0071019E"/>
    <w:rsid w:val="00730935"/>
    <w:rsid w:val="00741BF7"/>
    <w:rsid w:val="00744840"/>
    <w:rsid w:val="0080160E"/>
    <w:rsid w:val="00807214"/>
    <w:rsid w:val="00861BF3"/>
    <w:rsid w:val="00893FE4"/>
    <w:rsid w:val="008B021D"/>
    <w:rsid w:val="008B3351"/>
    <w:rsid w:val="008C180E"/>
    <w:rsid w:val="008E4F1F"/>
    <w:rsid w:val="00914326"/>
    <w:rsid w:val="00917A37"/>
    <w:rsid w:val="0093700F"/>
    <w:rsid w:val="00944624"/>
    <w:rsid w:val="0098086A"/>
    <w:rsid w:val="00995C5C"/>
    <w:rsid w:val="00A21DD0"/>
    <w:rsid w:val="00A3045D"/>
    <w:rsid w:val="00A506DC"/>
    <w:rsid w:val="00A57C6F"/>
    <w:rsid w:val="00A735A6"/>
    <w:rsid w:val="00A86FE0"/>
    <w:rsid w:val="00AA10CD"/>
    <w:rsid w:val="00AD746C"/>
    <w:rsid w:val="00B02A1E"/>
    <w:rsid w:val="00B3623C"/>
    <w:rsid w:val="00B523CB"/>
    <w:rsid w:val="00B639F1"/>
    <w:rsid w:val="00BE2C55"/>
    <w:rsid w:val="00C333C1"/>
    <w:rsid w:val="00C92387"/>
    <w:rsid w:val="00CD38BF"/>
    <w:rsid w:val="00CD65CF"/>
    <w:rsid w:val="00D02E60"/>
    <w:rsid w:val="00D4321C"/>
    <w:rsid w:val="00D61AE2"/>
    <w:rsid w:val="00DB729B"/>
    <w:rsid w:val="00DC4BD0"/>
    <w:rsid w:val="00DD6159"/>
    <w:rsid w:val="00E055C5"/>
    <w:rsid w:val="00E60337"/>
    <w:rsid w:val="00EE7B86"/>
    <w:rsid w:val="00F05B3C"/>
    <w:rsid w:val="00F31F13"/>
    <w:rsid w:val="00F377F8"/>
    <w:rsid w:val="00F8191D"/>
    <w:rsid w:val="00F843BC"/>
    <w:rsid w:val="00FB5267"/>
    <w:rsid w:val="00FC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12</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40</cp:revision>
  <dcterms:created xsi:type="dcterms:W3CDTF">2012-06-23T08:43:00Z</dcterms:created>
  <dcterms:modified xsi:type="dcterms:W3CDTF">2012-07-06T03:05:00Z</dcterms:modified>
</cp:coreProperties>
</file>