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E84" w:rsidRPr="00DA0369" w:rsidRDefault="00271E84" w:rsidP="000C5CDC">
      <w:pPr>
        <w:ind w:left="142"/>
        <w:jc w:val="center"/>
        <w:rPr>
          <w:rFonts w:asciiTheme="majorBidi" w:eastAsia="Times New Roman" w:hAnsiTheme="majorBidi" w:cstheme="majorBidi"/>
          <w:b/>
          <w:bCs/>
          <w:color w:val="000000"/>
          <w:sz w:val="24"/>
          <w:szCs w:val="24"/>
          <w:u w:val="single"/>
          <w:shd w:val="clear" w:color="auto" w:fill="FFFFFF"/>
          <w:lang w:val="en-US"/>
        </w:rPr>
      </w:pPr>
      <w:r w:rsidRPr="00DA0369">
        <w:rPr>
          <w:rFonts w:asciiTheme="majorBidi" w:eastAsia="Times New Roman" w:hAnsiTheme="majorBidi" w:cstheme="majorBidi"/>
          <w:b/>
          <w:bCs/>
          <w:color w:val="000000"/>
          <w:sz w:val="24"/>
          <w:szCs w:val="24"/>
          <w:u w:val="single"/>
          <w:shd w:val="clear" w:color="auto" w:fill="FFFFFF"/>
          <w:lang w:val="en-US"/>
        </w:rPr>
        <w:t>PENCIPTAAN ALAM SEMESTA BUKTI KEKUASAAN ALLAH</w:t>
      </w:r>
    </w:p>
    <w:p w:rsidR="00271E84" w:rsidRPr="00DA0369" w:rsidRDefault="00271E84" w:rsidP="000C5CDC">
      <w:pPr>
        <w:ind w:left="142"/>
        <w:jc w:val="center"/>
        <w:rPr>
          <w:rFonts w:asciiTheme="majorBidi" w:eastAsia="Times New Roman" w:hAnsiTheme="majorBidi" w:cstheme="majorBidi"/>
          <w:b/>
          <w:bCs/>
          <w:color w:val="000000"/>
          <w:sz w:val="24"/>
          <w:szCs w:val="24"/>
          <w:u w:val="single"/>
          <w:shd w:val="clear" w:color="auto" w:fill="FFFFFF"/>
          <w:lang w:val="en-US"/>
        </w:rPr>
      </w:pPr>
    </w:p>
    <w:p w:rsidR="000338D8" w:rsidRPr="00DA0369" w:rsidRDefault="00DA0369" w:rsidP="000C5CDC">
      <w:pPr>
        <w:ind w:left="142"/>
        <w:rPr>
          <w:rFonts w:asciiTheme="majorBidi" w:eastAsia="Times New Roman" w:hAnsiTheme="majorBidi" w:cstheme="majorBidi"/>
          <w:color w:val="000000"/>
          <w:sz w:val="24"/>
          <w:szCs w:val="24"/>
          <w:u w:val="single"/>
          <w:shd w:val="clear" w:color="auto" w:fill="FFFFFF"/>
          <w:lang w:val="en-US"/>
        </w:rPr>
      </w:pPr>
      <w:r w:rsidRPr="00DA0369">
        <w:rPr>
          <w:rFonts w:asciiTheme="majorBidi" w:eastAsia="Times New Roman" w:hAnsiTheme="majorBidi" w:cstheme="majorBidi"/>
          <w:color w:val="000000"/>
          <w:sz w:val="24"/>
          <w:szCs w:val="24"/>
          <w:u w:val="single"/>
          <w:shd w:val="clear" w:color="auto" w:fill="FFFFFF"/>
          <w:lang w:val="en-US"/>
        </w:rPr>
        <w:t>Surat Al Anbiya’ ayat 30</w:t>
      </w:r>
    </w:p>
    <w:p w:rsidR="00DA0369" w:rsidRPr="001110A2" w:rsidRDefault="001C73AB" w:rsidP="000C5CDC">
      <w:pPr>
        <w:bidi/>
        <w:spacing w:line="360" w:lineRule="auto"/>
        <w:ind w:left="142"/>
        <w:rPr>
          <w:rFonts w:asciiTheme="majorBidi" w:eastAsia="Times New Roman" w:hAnsiTheme="majorBidi" w:cstheme="majorBidi"/>
          <w:color w:val="000000"/>
          <w:sz w:val="32"/>
          <w:szCs w:val="32"/>
          <w:lang w:val="en-US"/>
        </w:rPr>
      </w:pPr>
      <w:r w:rsidRPr="001110A2">
        <w:rPr>
          <w:rFonts w:asciiTheme="majorBidi" w:eastAsia="Times New Roman" w:hAnsiTheme="majorBidi" w:cstheme="majorBidi"/>
          <w:color w:val="000000"/>
          <w:sz w:val="32"/>
          <w:szCs w:val="32"/>
          <w:shd w:val="clear" w:color="auto" w:fill="FFFFFF"/>
          <w:rtl/>
        </w:rPr>
        <w:t>اَوَلَمْ يَرَ الَّذِيْنَ كَفَرُوْٓا اَنَّ السَّمٰوٰتِ وَالْاَرْضَ كَانَتَا رَتْقًا فَفَتَقْنٰهُمَاۗ</w:t>
      </w:r>
      <w:r w:rsidR="00DA0369" w:rsidRPr="001110A2">
        <w:rPr>
          <w:rFonts w:asciiTheme="majorBidi" w:eastAsia="Times New Roman" w:hAnsiTheme="majorBidi" w:cstheme="majorBidi"/>
          <w:color w:val="000000"/>
          <w:sz w:val="32"/>
          <w:szCs w:val="32"/>
          <w:shd w:val="clear" w:color="auto" w:fill="FFFFFF"/>
          <w:rtl/>
        </w:rPr>
        <w:t xml:space="preserve"> وَجَعَلْنَا مِنَ</w:t>
      </w:r>
      <w:r w:rsidR="00DA0369" w:rsidRPr="001110A2">
        <w:rPr>
          <w:rFonts w:asciiTheme="majorBidi" w:eastAsia="Times New Roman" w:hAnsiTheme="majorBidi" w:cstheme="majorBidi"/>
          <w:color w:val="000000"/>
          <w:sz w:val="32"/>
          <w:szCs w:val="32"/>
          <w:shd w:val="clear" w:color="auto" w:fill="FFFFFF"/>
        </w:rPr>
        <w:t xml:space="preserve"> </w:t>
      </w:r>
      <w:r w:rsidR="00DA0369" w:rsidRPr="001110A2">
        <w:rPr>
          <w:rFonts w:asciiTheme="majorBidi" w:eastAsia="Times New Roman" w:hAnsiTheme="majorBidi" w:cstheme="majorBidi"/>
          <w:color w:val="000000"/>
          <w:sz w:val="32"/>
          <w:szCs w:val="32"/>
          <w:shd w:val="clear" w:color="auto" w:fill="FFFFFF"/>
          <w:rtl/>
        </w:rPr>
        <w:t>الْمَاۤءِ كُلَّ شَيْءٍ حَيٍّۗ اَفَلَا يُؤْمِنُوْنَ</w:t>
      </w:r>
    </w:p>
    <w:p w:rsidR="00DA0369" w:rsidRPr="00DA0369" w:rsidRDefault="005021F2" w:rsidP="000C5CDC">
      <w:pPr>
        <w:spacing w:line="240" w:lineRule="auto"/>
        <w:ind w:left="142"/>
        <w:jc w:val="both"/>
        <w:rPr>
          <w:rFonts w:asciiTheme="majorBidi" w:eastAsia="Times New Roman" w:hAnsiTheme="majorBidi" w:cstheme="majorBidi"/>
          <w:color w:val="000000"/>
          <w:sz w:val="24"/>
          <w:szCs w:val="24"/>
        </w:rPr>
      </w:pPr>
      <w:r w:rsidRPr="00DA0369">
        <w:rPr>
          <w:rFonts w:asciiTheme="majorBidi" w:eastAsia="Times New Roman" w:hAnsiTheme="majorBidi" w:cstheme="majorBidi"/>
          <w:color w:val="000000"/>
          <w:sz w:val="24"/>
          <w:szCs w:val="24"/>
          <w:shd w:val="clear" w:color="auto" w:fill="FFFFFF"/>
        </w:rPr>
        <w:t>Apakah orang-orang kafir tidak mengetahui bahwa langit dan bumi, keduanya, dahulu menyatu, kemudian Kami memisahkan keduanya</w:t>
      </w:r>
      <w:r w:rsidR="00DA0369" w:rsidRPr="00DA0369">
        <w:rPr>
          <w:rFonts w:asciiTheme="majorBidi" w:eastAsia="Times New Roman" w:hAnsiTheme="majorBidi" w:cstheme="majorBidi"/>
          <w:color w:val="000000"/>
          <w:sz w:val="24"/>
          <w:szCs w:val="24"/>
          <w:shd w:val="clear" w:color="auto" w:fill="FFFFFF"/>
        </w:rPr>
        <w:t xml:space="preserve"> Dan Kami menjadikan segala sesuatu yang hidup berasal dari air? Maka, tidakkah mereka beriman?</w:t>
      </w:r>
    </w:p>
    <w:p w:rsidR="00DA0369" w:rsidRPr="00DA0369" w:rsidRDefault="00DA0369" w:rsidP="000C5CDC">
      <w:pPr>
        <w:ind w:left="142"/>
        <w:rPr>
          <w:rFonts w:asciiTheme="majorBidi" w:eastAsia="Times New Roman" w:hAnsiTheme="majorBidi" w:cstheme="majorBidi"/>
          <w:color w:val="000000"/>
          <w:sz w:val="24"/>
          <w:szCs w:val="24"/>
          <w:shd w:val="clear" w:color="auto" w:fill="FFFFFF"/>
        </w:rPr>
      </w:pPr>
    </w:p>
    <w:p w:rsidR="009E0758" w:rsidRPr="00DA0369" w:rsidRDefault="00DA0369" w:rsidP="000C5CDC">
      <w:pPr>
        <w:ind w:left="142"/>
        <w:rPr>
          <w:rFonts w:asciiTheme="majorBidi" w:hAnsiTheme="majorBidi" w:cstheme="majorBidi"/>
          <w:sz w:val="24"/>
          <w:szCs w:val="24"/>
          <w:u w:val="single"/>
          <w:lang w:val="en-US"/>
        </w:rPr>
      </w:pPr>
      <w:r w:rsidRPr="00DA0369">
        <w:rPr>
          <w:rFonts w:asciiTheme="majorBidi" w:hAnsiTheme="majorBidi" w:cstheme="majorBidi"/>
          <w:sz w:val="24"/>
          <w:szCs w:val="24"/>
          <w:u w:val="single"/>
          <w:lang w:val="en-US"/>
        </w:rPr>
        <w:t>Surat</w:t>
      </w:r>
      <w:r w:rsidR="004F2558" w:rsidRPr="00DA0369">
        <w:rPr>
          <w:rFonts w:asciiTheme="majorBidi" w:hAnsiTheme="majorBidi" w:cstheme="majorBidi"/>
          <w:sz w:val="24"/>
          <w:szCs w:val="24"/>
          <w:u w:val="single"/>
        </w:rPr>
        <w:t xml:space="preserve"> </w:t>
      </w:r>
      <w:r w:rsidR="00662D29" w:rsidRPr="00DA0369">
        <w:rPr>
          <w:rFonts w:asciiTheme="majorBidi" w:hAnsiTheme="majorBidi" w:cstheme="majorBidi"/>
          <w:sz w:val="24"/>
          <w:szCs w:val="24"/>
          <w:u w:val="single"/>
        </w:rPr>
        <w:t xml:space="preserve">Al </w:t>
      </w:r>
      <w:r w:rsidRPr="00DA0369">
        <w:rPr>
          <w:rFonts w:asciiTheme="majorBidi" w:hAnsiTheme="majorBidi" w:cstheme="majorBidi"/>
          <w:sz w:val="24"/>
          <w:szCs w:val="24"/>
          <w:u w:val="single"/>
          <w:lang w:val="en-US"/>
        </w:rPr>
        <w:t>‘A</w:t>
      </w:r>
      <w:r w:rsidR="00662D29" w:rsidRPr="00DA0369">
        <w:rPr>
          <w:rFonts w:asciiTheme="majorBidi" w:hAnsiTheme="majorBidi" w:cstheme="majorBidi"/>
          <w:sz w:val="24"/>
          <w:szCs w:val="24"/>
          <w:u w:val="single"/>
        </w:rPr>
        <w:t>rof ayat 54</w:t>
      </w:r>
    </w:p>
    <w:p w:rsidR="00DA0369" w:rsidRPr="001110A2" w:rsidRDefault="00DA0369" w:rsidP="000C5CDC">
      <w:pPr>
        <w:bidi/>
        <w:spacing w:after="0" w:line="360" w:lineRule="auto"/>
        <w:ind w:left="142"/>
        <w:textAlignment w:val="baseline"/>
        <w:rPr>
          <w:rFonts w:asciiTheme="majorBidi" w:eastAsia="Times New Roman" w:hAnsiTheme="majorBidi" w:cstheme="majorBidi"/>
          <w:sz w:val="32"/>
          <w:szCs w:val="32"/>
          <w:lang w:val="en-US" w:eastAsia="en-US"/>
        </w:rPr>
      </w:pPr>
      <w:r w:rsidRPr="001110A2">
        <w:rPr>
          <w:rFonts w:asciiTheme="majorBidi" w:eastAsia="Times New Roman" w:hAnsiTheme="majorBidi" w:cstheme="majorBidi"/>
          <w:sz w:val="32"/>
          <w:szCs w:val="32"/>
          <w:rtl/>
          <w:lang w:val="en-US" w:eastAsia="en-US"/>
        </w:rPr>
        <w:t>اِنَّ رَبَّكُمُ اللّٰهُ الَّذِىۡ خَلَقَ السَّمٰوٰتِ وَ الۡاَرۡضَ فِىۡ سِتَّةِ اَيَّامٍ ثُمَّ اسۡتَوٰى عَلَى الۡعَرۡشِ يُغۡشِى الَّيۡلَ النَّهَارَ يَطۡلُبُهٗ حَثِيۡثًا ۙ وَّالشَّمۡسَ وَالۡقَمَرَ وَالنُّجُوۡمَ مُسَخَّرٰتٍۢ بِاَمۡرِهٖ ؕ اَلَا لَـهُ الۡخَـلۡقُ وَالۡاَمۡرُ‌ ؕ تَبٰرَكَ اللّٰهُ رَبُّ الۡعٰلَمِيۡنَ</w:t>
      </w:r>
    </w:p>
    <w:p w:rsidR="004F2558" w:rsidRPr="00DA0369" w:rsidRDefault="004F2558" w:rsidP="000C5CDC">
      <w:pPr>
        <w:ind w:left="142"/>
        <w:jc w:val="both"/>
        <w:rPr>
          <w:rFonts w:asciiTheme="majorBidi" w:hAnsiTheme="majorBidi" w:cstheme="majorBidi"/>
          <w:sz w:val="24"/>
          <w:szCs w:val="24"/>
          <w:lang w:val="en-US"/>
        </w:rPr>
      </w:pPr>
      <w:r w:rsidRPr="00DA0369">
        <w:rPr>
          <w:rFonts w:asciiTheme="majorBidi" w:hAnsiTheme="majorBidi" w:cstheme="majorBidi"/>
          <w:sz w:val="24"/>
          <w:szCs w:val="24"/>
        </w:rPr>
        <w:t>Sesungguhnya Tuhan kamu ialah Allah yang telah menciptakan langit dan bumi dalam enam masa, lalu Dia bersemayam di atas 'Arsy. Dia menutupkan malam kepada siang yang mengikutinya dengan cepat, dan (diciptakan-Nya pula) matahari, bulan dan bintang-bintang (masing-masing) tunduk kepada perintah-Nya. Ingatlah, menciptakan dan memerintah hanyalah hak Allah. Maha Suci Allah, Tuhan semesta alam.</w:t>
      </w:r>
    </w:p>
    <w:p w:rsidR="00DA0369" w:rsidRPr="00DA0369" w:rsidRDefault="00DA0369" w:rsidP="000C5CDC">
      <w:pPr>
        <w:ind w:left="142"/>
        <w:rPr>
          <w:rFonts w:asciiTheme="majorBidi" w:hAnsiTheme="majorBidi" w:cstheme="majorBidi"/>
          <w:sz w:val="24"/>
          <w:szCs w:val="24"/>
          <w:lang w:val="en-US"/>
        </w:rPr>
      </w:pPr>
    </w:p>
    <w:p w:rsidR="004F2558" w:rsidRPr="00DA0369" w:rsidRDefault="004F2558" w:rsidP="000C5CDC">
      <w:pPr>
        <w:ind w:left="142"/>
        <w:rPr>
          <w:rFonts w:asciiTheme="majorBidi" w:hAnsiTheme="majorBidi" w:cstheme="majorBidi"/>
          <w:sz w:val="24"/>
          <w:szCs w:val="24"/>
          <w:lang w:val="en-US"/>
        </w:rPr>
      </w:pPr>
    </w:p>
    <w:p w:rsidR="00271E84" w:rsidRPr="00DA0369" w:rsidRDefault="00271E84" w:rsidP="000C5CDC">
      <w:pPr>
        <w:ind w:left="142"/>
        <w:jc w:val="center"/>
        <w:rPr>
          <w:rFonts w:asciiTheme="majorBidi" w:hAnsiTheme="majorBidi" w:cstheme="majorBidi"/>
          <w:b/>
          <w:bCs/>
          <w:sz w:val="24"/>
          <w:szCs w:val="24"/>
          <w:u w:val="single"/>
          <w:lang w:val="en-US"/>
        </w:rPr>
      </w:pPr>
      <w:r w:rsidRPr="00DA0369">
        <w:rPr>
          <w:rFonts w:asciiTheme="majorBidi" w:hAnsiTheme="majorBidi" w:cstheme="majorBidi"/>
          <w:b/>
          <w:bCs/>
          <w:sz w:val="24"/>
          <w:szCs w:val="24"/>
          <w:u w:val="single"/>
          <w:lang w:val="en-US"/>
        </w:rPr>
        <w:t>GHUNNAH</w:t>
      </w:r>
    </w:p>
    <w:p w:rsidR="00DA0369" w:rsidRPr="00DA0369" w:rsidRDefault="002918A5" w:rsidP="000C5CDC">
      <w:pPr>
        <w:ind w:left="142"/>
        <w:jc w:val="both"/>
        <w:rPr>
          <w:rFonts w:asciiTheme="majorBidi" w:eastAsia="Times New Roman" w:hAnsiTheme="majorBidi" w:cstheme="majorBidi"/>
          <w:color w:val="000000"/>
          <w:sz w:val="24"/>
          <w:szCs w:val="24"/>
          <w:shd w:val="clear" w:color="auto" w:fill="FFFFFF"/>
          <w:lang w:val="en-US"/>
        </w:rPr>
      </w:pPr>
      <w:r w:rsidRPr="00DA0369">
        <w:rPr>
          <w:rFonts w:asciiTheme="majorBidi" w:eastAsia="Times New Roman" w:hAnsiTheme="majorBidi" w:cstheme="majorBidi"/>
          <w:color w:val="000000"/>
          <w:sz w:val="24"/>
          <w:szCs w:val="24"/>
          <w:shd w:val="clear" w:color="auto" w:fill="FFFFFF"/>
        </w:rPr>
        <w:t>Bacaan ghunnah terjadi apabila ada nun dan mim bertasydid. Dalam hal ini hukumnya wajib ditampakkan ghunnahnya (dengung). Adapun, lamanya dengungan kira-kira satu alif atau dua harakat.</w:t>
      </w:r>
    </w:p>
    <w:p w:rsidR="00DA0369" w:rsidRPr="00DA0369" w:rsidRDefault="00DA0369" w:rsidP="000C5CDC">
      <w:pPr>
        <w:ind w:left="142"/>
        <w:jc w:val="center"/>
        <w:rPr>
          <w:rFonts w:asciiTheme="majorBidi" w:eastAsia="Times New Roman" w:hAnsiTheme="majorBidi" w:cstheme="majorBidi"/>
          <w:color w:val="000000"/>
          <w:sz w:val="24"/>
          <w:szCs w:val="24"/>
          <w:shd w:val="clear" w:color="auto" w:fill="FFFFFF"/>
          <w:lang w:val="en-US"/>
        </w:rPr>
      </w:pPr>
    </w:p>
    <w:p w:rsidR="002918A5" w:rsidRPr="00DA0369" w:rsidRDefault="002918A5" w:rsidP="000C5CDC">
      <w:pPr>
        <w:ind w:left="142"/>
        <w:jc w:val="center"/>
        <w:rPr>
          <w:rFonts w:asciiTheme="majorBidi" w:hAnsiTheme="majorBidi" w:cstheme="majorBidi"/>
          <w:sz w:val="24"/>
          <w:szCs w:val="24"/>
        </w:rPr>
      </w:pPr>
      <w:r w:rsidRPr="00DA0369">
        <w:rPr>
          <w:rFonts w:asciiTheme="majorBidi" w:eastAsia="Times New Roman" w:hAnsiTheme="majorBidi" w:cstheme="majorBidi"/>
          <w:color w:val="000000"/>
          <w:sz w:val="24"/>
          <w:szCs w:val="24"/>
        </w:rPr>
        <w:br/>
      </w:r>
      <w:r w:rsidRPr="00DA0369">
        <w:rPr>
          <w:rFonts w:asciiTheme="majorBidi" w:eastAsia="Times New Roman" w:hAnsiTheme="majorBidi" w:cstheme="majorBidi"/>
          <w:color w:val="000000"/>
          <w:sz w:val="24"/>
          <w:szCs w:val="24"/>
        </w:rPr>
        <w:br/>
      </w:r>
      <w:r w:rsidR="00DA0369" w:rsidRPr="00DA0369">
        <w:rPr>
          <w:rFonts w:asciiTheme="majorBidi" w:eastAsia="Times New Roman" w:hAnsiTheme="majorBidi" w:cstheme="majorBidi"/>
          <w:b/>
          <w:bCs/>
          <w:color w:val="000000"/>
          <w:sz w:val="24"/>
          <w:szCs w:val="24"/>
          <w:u w:val="single"/>
          <w:shd w:val="clear" w:color="auto" w:fill="FFFFFF"/>
        </w:rPr>
        <w:t>Meneladani Ketaatan Malaikat Allah SWT</w:t>
      </w:r>
    </w:p>
    <w:p w:rsidR="00DA0369" w:rsidRDefault="00D3638C" w:rsidP="000C5CDC">
      <w:pPr>
        <w:ind w:left="142"/>
        <w:rPr>
          <w:rFonts w:asciiTheme="majorBidi" w:eastAsia="Times New Roman" w:hAnsiTheme="majorBidi" w:cstheme="majorBidi"/>
          <w:color w:val="212529"/>
          <w:sz w:val="24"/>
          <w:szCs w:val="24"/>
          <w:shd w:val="clear" w:color="auto" w:fill="FFFFFF"/>
          <w:lang w:val="en-US"/>
        </w:rPr>
      </w:pPr>
      <w:r w:rsidRPr="00DA0369">
        <w:rPr>
          <w:rFonts w:asciiTheme="majorBidi" w:eastAsia="Times New Roman" w:hAnsiTheme="majorBidi" w:cstheme="majorBidi"/>
          <w:color w:val="212529"/>
          <w:sz w:val="24"/>
          <w:szCs w:val="24"/>
          <w:shd w:val="clear" w:color="auto" w:fill="FFFFFF"/>
        </w:rPr>
        <w:t>Nama – Nama malaikat Allah Swt dan Tugasnya</w:t>
      </w:r>
    </w:p>
    <w:tbl>
      <w:tblPr>
        <w:tblStyle w:val="TableGrid"/>
        <w:tblW w:w="0" w:type="auto"/>
        <w:tblInd w:w="250" w:type="dxa"/>
        <w:tblLayout w:type="fixed"/>
        <w:tblLook w:val="04A0" w:firstRow="1" w:lastRow="0" w:firstColumn="1" w:lastColumn="0" w:noHBand="0" w:noVBand="1"/>
      </w:tblPr>
      <w:tblGrid>
        <w:gridCol w:w="851"/>
        <w:gridCol w:w="4088"/>
        <w:gridCol w:w="4053"/>
      </w:tblGrid>
      <w:tr w:rsidR="00DA0369" w:rsidTr="003E3826">
        <w:tc>
          <w:tcPr>
            <w:tcW w:w="851" w:type="dxa"/>
            <w:vAlign w:val="center"/>
          </w:tcPr>
          <w:p w:rsidR="00DA0369" w:rsidRPr="00DA0369" w:rsidRDefault="00DA0369" w:rsidP="000C5CDC">
            <w:pPr>
              <w:ind w:left="142"/>
              <w:rPr>
                <w:rFonts w:asciiTheme="majorBidi" w:eastAsia="Times New Roman" w:hAnsiTheme="majorBidi" w:cstheme="majorBidi"/>
                <w:color w:val="212529"/>
                <w:sz w:val="24"/>
                <w:szCs w:val="24"/>
                <w:lang w:val="en-US"/>
              </w:rPr>
            </w:pPr>
            <w:r>
              <w:rPr>
                <w:rFonts w:asciiTheme="majorBidi" w:eastAsia="Times New Roman" w:hAnsiTheme="majorBidi" w:cstheme="majorBidi"/>
                <w:color w:val="212529"/>
                <w:sz w:val="24"/>
                <w:szCs w:val="24"/>
                <w:lang w:val="en-US"/>
              </w:rPr>
              <w:t>1</w:t>
            </w:r>
          </w:p>
        </w:tc>
        <w:tc>
          <w:tcPr>
            <w:tcW w:w="4088" w:type="dxa"/>
            <w:vAlign w:val="center"/>
          </w:tcPr>
          <w:p w:rsidR="00DA0369" w:rsidRDefault="00DA0369" w:rsidP="000C5CDC">
            <w:pPr>
              <w:ind w:left="142"/>
              <w:rPr>
                <w:rFonts w:asciiTheme="majorBidi" w:eastAsia="Times New Roman" w:hAnsiTheme="majorBidi" w:cstheme="majorBidi"/>
                <w:color w:val="212529"/>
                <w:sz w:val="24"/>
                <w:szCs w:val="24"/>
              </w:rPr>
            </w:pPr>
            <w:r w:rsidRPr="00DA0369">
              <w:rPr>
                <w:rFonts w:asciiTheme="majorBidi" w:eastAsia="Times New Roman" w:hAnsiTheme="majorBidi" w:cstheme="majorBidi"/>
                <w:color w:val="212529"/>
                <w:sz w:val="24"/>
                <w:szCs w:val="24"/>
                <w:shd w:val="clear" w:color="auto" w:fill="FFFFFF"/>
              </w:rPr>
              <w:t>Malaikat Jibril</w:t>
            </w:r>
          </w:p>
        </w:tc>
        <w:tc>
          <w:tcPr>
            <w:tcW w:w="4053" w:type="dxa"/>
          </w:tcPr>
          <w:p w:rsidR="00DA0369" w:rsidRPr="00DA0369" w:rsidRDefault="00FE44C9" w:rsidP="000C5CDC">
            <w:pPr>
              <w:ind w:left="142"/>
              <w:rPr>
                <w:rFonts w:asciiTheme="majorBidi" w:eastAsia="Times New Roman" w:hAnsiTheme="majorBidi" w:cstheme="majorBidi"/>
                <w:color w:val="212529"/>
                <w:sz w:val="24"/>
                <w:szCs w:val="24"/>
                <w:lang w:val="en-US"/>
              </w:rPr>
            </w:pPr>
            <w:r>
              <w:rPr>
                <w:rFonts w:asciiTheme="majorBidi" w:eastAsia="Times New Roman" w:hAnsiTheme="majorBidi" w:cstheme="majorBidi"/>
                <w:color w:val="212529"/>
                <w:sz w:val="24"/>
                <w:szCs w:val="24"/>
                <w:shd w:val="clear" w:color="auto" w:fill="FFFFFF"/>
                <w:lang w:val="en-US"/>
              </w:rPr>
              <w:t>m</w:t>
            </w:r>
            <w:r w:rsidRPr="00DA0369">
              <w:rPr>
                <w:rFonts w:asciiTheme="majorBidi" w:eastAsia="Times New Roman" w:hAnsiTheme="majorBidi" w:cstheme="majorBidi"/>
                <w:color w:val="212529"/>
                <w:sz w:val="24"/>
                <w:szCs w:val="24"/>
                <w:shd w:val="clear" w:color="auto" w:fill="FFFFFF"/>
              </w:rPr>
              <w:t>enyampaikan wahyu dan memimpin para malaikat yang lain</w:t>
            </w:r>
          </w:p>
        </w:tc>
      </w:tr>
      <w:tr w:rsidR="00DA0369" w:rsidTr="00535E74">
        <w:tc>
          <w:tcPr>
            <w:tcW w:w="851" w:type="dxa"/>
          </w:tcPr>
          <w:p w:rsidR="00DA0369" w:rsidRPr="00DA0369" w:rsidRDefault="00DA0369" w:rsidP="000C5CDC">
            <w:pPr>
              <w:ind w:left="142"/>
              <w:rPr>
                <w:rFonts w:asciiTheme="majorBidi" w:eastAsia="Times New Roman" w:hAnsiTheme="majorBidi" w:cstheme="majorBidi"/>
                <w:color w:val="212529"/>
                <w:sz w:val="24"/>
                <w:szCs w:val="24"/>
                <w:lang w:val="en-US"/>
              </w:rPr>
            </w:pPr>
            <w:r>
              <w:rPr>
                <w:rFonts w:asciiTheme="majorBidi" w:eastAsia="Times New Roman" w:hAnsiTheme="majorBidi" w:cstheme="majorBidi"/>
                <w:color w:val="212529"/>
                <w:sz w:val="24"/>
                <w:szCs w:val="24"/>
                <w:lang w:val="en-US"/>
              </w:rPr>
              <w:t>2</w:t>
            </w:r>
          </w:p>
        </w:tc>
        <w:tc>
          <w:tcPr>
            <w:tcW w:w="4088" w:type="dxa"/>
          </w:tcPr>
          <w:p w:rsidR="00DA0369" w:rsidRDefault="00DA0369" w:rsidP="000C5CDC">
            <w:pPr>
              <w:ind w:left="142"/>
              <w:rPr>
                <w:rFonts w:asciiTheme="majorBidi" w:eastAsia="Times New Roman" w:hAnsiTheme="majorBidi" w:cstheme="majorBidi"/>
                <w:color w:val="212529"/>
                <w:sz w:val="24"/>
                <w:szCs w:val="24"/>
              </w:rPr>
            </w:pPr>
            <w:r w:rsidRPr="00DA0369">
              <w:rPr>
                <w:rFonts w:asciiTheme="majorBidi" w:eastAsia="Times New Roman" w:hAnsiTheme="majorBidi" w:cstheme="majorBidi"/>
                <w:color w:val="212529"/>
                <w:sz w:val="24"/>
                <w:szCs w:val="24"/>
                <w:shd w:val="clear" w:color="auto" w:fill="FFFFFF"/>
              </w:rPr>
              <w:t>Malaikat Mikail</w:t>
            </w:r>
          </w:p>
        </w:tc>
        <w:tc>
          <w:tcPr>
            <w:tcW w:w="4053" w:type="dxa"/>
          </w:tcPr>
          <w:p w:rsidR="00DA0369" w:rsidRDefault="00FE44C9" w:rsidP="000C5CDC">
            <w:pPr>
              <w:ind w:left="142"/>
              <w:rPr>
                <w:rFonts w:asciiTheme="majorBidi" w:eastAsia="Times New Roman" w:hAnsiTheme="majorBidi" w:cstheme="majorBidi"/>
                <w:color w:val="212529"/>
                <w:sz w:val="24"/>
                <w:szCs w:val="24"/>
              </w:rPr>
            </w:pPr>
            <w:r w:rsidRPr="00DA0369">
              <w:rPr>
                <w:rFonts w:asciiTheme="majorBidi" w:eastAsia="Times New Roman" w:hAnsiTheme="majorBidi" w:cstheme="majorBidi"/>
                <w:color w:val="212529"/>
                <w:sz w:val="24"/>
                <w:szCs w:val="24"/>
                <w:shd w:val="clear" w:color="auto" w:fill="FFFFFF"/>
              </w:rPr>
              <w:t>membagi reski</w:t>
            </w:r>
          </w:p>
        </w:tc>
      </w:tr>
      <w:tr w:rsidR="00DA0369" w:rsidTr="00535E74">
        <w:tc>
          <w:tcPr>
            <w:tcW w:w="851" w:type="dxa"/>
          </w:tcPr>
          <w:p w:rsidR="00DA0369" w:rsidRPr="00DA0369" w:rsidRDefault="00DA0369" w:rsidP="000C5CDC">
            <w:pPr>
              <w:ind w:left="142"/>
              <w:rPr>
                <w:rFonts w:asciiTheme="majorBidi" w:eastAsia="Times New Roman" w:hAnsiTheme="majorBidi" w:cstheme="majorBidi"/>
                <w:color w:val="212529"/>
                <w:sz w:val="24"/>
                <w:szCs w:val="24"/>
                <w:lang w:val="en-US"/>
              </w:rPr>
            </w:pPr>
            <w:r>
              <w:rPr>
                <w:rFonts w:asciiTheme="majorBidi" w:eastAsia="Times New Roman" w:hAnsiTheme="majorBidi" w:cstheme="majorBidi"/>
                <w:color w:val="212529"/>
                <w:sz w:val="24"/>
                <w:szCs w:val="24"/>
                <w:lang w:val="en-US"/>
              </w:rPr>
              <w:t>3</w:t>
            </w:r>
          </w:p>
        </w:tc>
        <w:tc>
          <w:tcPr>
            <w:tcW w:w="4088" w:type="dxa"/>
          </w:tcPr>
          <w:p w:rsidR="00DA0369" w:rsidRDefault="00DA0369" w:rsidP="000C5CDC">
            <w:pPr>
              <w:ind w:left="142"/>
              <w:rPr>
                <w:rFonts w:asciiTheme="majorBidi" w:eastAsia="Times New Roman" w:hAnsiTheme="majorBidi" w:cstheme="majorBidi"/>
                <w:color w:val="212529"/>
                <w:sz w:val="24"/>
                <w:szCs w:val="24"/>
              </w:rPr>
            </w:pPr>
            <w:r w:rsidRPr="00DA0369">
              <w:rPr>
                <w:rFonts w:asciiTheme="majorBidi" w:eastAsia="Times New Roman" w:hAnsiTheme="majorBidi" w:cstheme="majorBidi"/>
                <w:color w:val="212529"/>
                <w:sz w:val="24"/>
                <w:szCs w:val="24"/>
                <w:shd w:val="clear" w:color="auto" w:fill="FFFFFF"/>
              </w:rPr>
              <w:t>Malaikat Israfil</w:t>
            </w:r>
          </w:p>
        </w:tc>
        <w:tc>
          <w:tcPr>
            <w:tcW w:w="4053" w:type="dxa"/>
          </w:tcPr>
          <w:p w:rsidR="00DA0369" w:rsidRDefault="00FE44C9" w:rsidP="000C5CDC">
            <w:pPr>
              <w:ind w:left="142"/>
              <w:rPr>
                <w:rFonts w:asciiTheme="majorBidi" w:eastAsia="Times New Roman" w:hAnsiTheme="majorBidi" w:cstheme="majorBidi"/>
                <w:color w:val="212529"/>
                <w:sz w:val="24"/>
                <w:szCs w:val="24"/>
              </w:rPr>
            </w:pPr>
            <w:r>
              <w:rPr>
                <w:rFonts w:asciiTheme="majorBidi" w:eastAsia="Times New Roman" w:hAnsiTheme="majorBidi" w:cstheme="majorBidi"/>
                <w:color w:val="212529"/>
                <w:sz w:val="24"/>
                <w:szCs w:val="24"/>
                <w:shd w:val="clear" w:color="auto" w:fill="FFFFFF"/>
                <w:lang w:val="en-US"/>
              </w:rPr>
              <w:t>m</w:t>
            </w:r>
            <w:r w:rsidRPr="00DA0369">
              <w:rPr>
                <w:rFonts w:asciiTheme="majorBidi" w:eastAsia="Times New Roman" w:hAnsiTheme="majorBidi" w:cstheme="majorBidi"/>
                <w:color w:val="212529"/>
                <w:sz w:val="24"/>
                <w:szCs w:val="24"/>
                <w:shd w:val="clear" w:color="auto" w:fill="FFFFFF"/>
              </w:rPr>
              <w:t>eniup sangkakala</w:t>
            </w:r>
          </w:p>
        </w:tc>
      </w:tr>
      <w:tr w:rsidR="00DA0369" w:rsidTr="00535E74">
        <w:tc>
          <w:tcPr>
            <w:tcW w:w="851" w:type="dxa"/>
          </w:tcPr>
          <w:p w:rsidR="00DA0369" w:rsidRPr="00DA0369" w:rsidRDefault="00DA0369" w:rsidP="000C5CDC">
            <w:pPr>
              <w:ind w:left="142"/>
              <w:rPr>
                <w:rFonts w:asciiTheme="majorBidi" w:eastAsia="Times New Roman" w:hAnsiTheme="majorBidi" w:cstheme="majorBidi"/>
                <w:color w:val="212529"/>
                <w:sz w:val="24"/>
                <w:szCs w:val="24"/>
                <w:lang w:val="en-US"/>
              </w:rPr>
            </w:pPr>
            <w:r>
              <w:rPr>
                <w:rFonts w:asciiTheme="majorBidi" w:eastAsia="Times New Roman" w:hAnsiTheme="majorBidi" w:cstheme="majorBidi"/>
                <w:color w:val="212529"/>
                <w:sz w:val="24"/>
                <w:szCs w:val="24"/>
                <w:lang w:val="en-US"/>
              </w:rPr>
              <w:t>4</w:t>
            </w:r>
          </w:p>
        </w:tc>
        <w:tc>
          <w:tcPr>
            <w:tcW w:w="4088" w:type="dxa"/>
          </w:tcPr>
          <w:p w:rsidR="00DA0369" w:rsidRDefault="00DA0369" w:rsidP="000C5CDC">
            <w:pPr>
              <w:ind w:left="142"/>
              <w:rPr>
                <w:rFonts w:asciiTheme="majorBidi" w:eastAsia="Times New Roman" w:hAnsiTheme="majorBidi" w:cstheme="majorBidi"/>
                <w:color w:val="212529"/>
                <w:sz w:val="24"/>
                <w:szCs w:val="24"/>
              </w:rPr>
            </w:pPr>
            <w:r w:rsidRPr="00DA0369">
              <w:rPr>
                <w:rFonts w:asciiTheme="majorBidi" w:eastAsia="Times New Roman" w:hAnsiTheme="majorBidi" w:cstheme="majorBidi"/>
                <w:color w:val="212529"/>
                <w:sz w:val="24"/>
                <w:szCs w:val="24"/>
                <w:shd w:val="clear" w:color="auto" w:fill="FFFFFF"/>
              </w:rPr>
              <w:t>Malaikat Israil</w:t>
            </w:r>
          </w:p>
        </w:tc>
        <w:tc>
          <w:tcPr>
            <w:tcW w:w="4053" w:type="dxa"/>
          </w:tcPr>
          <w:p w:rsidR="00DA0369" w:rsidRDefault="00FE44C9" w:rsidP="000C5CDC">
            <w:pPr>
              <w:ind w:left="142"/>
              <w:rPr>
                <w:rFonts w:asciiTheme="majorBidi" w:eastAsia="Times New Roman" w:hAnsiTheme="majorBidi" w:cstheme="majorBidi"/>
                <w:color w:val="212529"/>
                <w:sz w:val="24"/>
                <w:szCs w:val="24"/>
              </w:rPr>
            </w:pPr>
            <w:r w:rsidRPr="00DA0369">
              <w:rPr>
                <w:rFonts w:asciiTheme="majorBidi" w:eastAsia="Times New Roman" w:hAnsiTheme="majorBidi" w:cstheme="majorBidi"/>
                <w:color w:val="212529"/>
                <w:sz w:val="24"/>
                <w:szCs w:val="24"/>
                <w:shd w:val="clear" w:color="auto" w:fill="FFFFFF"/>
              </w:rPr>
              <w:t>mencabut nyawa</w:t>
            </w:r>
          </w:p>
        </w:tc>
      </w:tr>
      <w:tr w:rsidR="00DA0369" w:rsidTr="00535E74">
        <w:tc>
          <w:tcPr>
            <w:tcW w:w="851" w:type="dxa"/>
          </w:tcPr>
          <w:p w:rsidR="00DA0369" w:rsidRPr="00DA0369" w:rsidRDefault="00DA0369" w:rsidP="000C5CDC">
            <w:pPr>
              <w:ind w:left="142"/>
              <w:rPr>
                <w:rFonts w:asciiTheme="majorBidi" w:eastAsia="Times New Roman" w:hAnsiTheme="majorBidi" w:cstheme="majorBidi"/>
                <w:color w:val="212529"/>
                <w:sz w:val="24"/>
                <w:szCs w:val="24"/>
                <w:lang w:val="en-US"/>
              </w:rPr>
            </w:pPr>
            <w:r>
              <w:rPr>
                <w:rFonts w:asciiTheme="majorBidi" w:eastAsia="Times New Roman" w:hAnsiTheme="majorBidi" w:cstheme="majorBidi"/>
                <w:color w:val="212529"/>
                <w:sz w:val="24"/>
                <w:szCs w:val="24"/>
                <w:lang w:val="en-US"/>
              </w:rPr>
              <w:t>5</w:t>
            </w:r>
          </w:p>
        </w:tc>
        <w:tc>
          <w:tcPr>
            <w:tcW w:w="4088" w:type="dxa"/>
          </w:tcPr>
          <w:p w:rsidR="00DA0369" w:rsidRDefault="00DA0369" w:rsidP="000C5CDC">
            <w:pPr>
              <w:ind w:left="142"/>
              <w:rPr>
                <w:rFonts w:asciiTheme="majorBidi" w:eastAsia="Times New Roman" w:hAnsiTheme="majorBidi" w:cstheme="majorBidi"/>
                <w:color w:val="212529"/>
                <w:sz w:val="24"/>
                <w:szCs w:val="24"/>
              </w:rPr>
            </w:pPr>
            <w:r w:rsidRPr="00DA0369">
              <w:rPr>
                <w:rFonts w:asciiTheme="majorBidi" w:eastAsia="Times New Roman" w:hAnsiTheme="majorBidi" w:cstheme="majorBidi"/>
                <w:color w:val="212529"/>
                <w:sz w:val="24"/>
                <w:szCs w:val="24"/>
                <w:shd w:val="clear" w:color="auto" w:fill="FFFFFF"/>
              </w:rPr>
              <w:t>Malaikat Munkar</w:t>
            </w:r>
          </w:p>
        </w:tc>
        <w:tc>
          <w:tcPr>
            <w:tcW w:w="4053" w:type="dxa"/>
          </w:tcPr>
          <w:p w:rsidR="00DA0369" w:rsidRPr="00FE44C9" w:rsidRDefault="00FE44C9" w:rsidP="000C5CDC">
            <w:pPr>
              <w:ind w:left="142"/>
              <w:rPr>
                <w:rFonts w:asciiTheme="majorBidi" w:eastAsia="Times New Roman" w:hAnsiTheme="majorBidi" w:cstheme="majorBidi"/>
                <w:color w:val="212529"/>
                <w:sz w:val="24"/>
                <w:szCs w:val="24"/>
                <w:lang w:val="en-US"/>
              </w:rPr>
            </w:pPr>
            <w:r w:rsidRPr="00DA0369">
              <w:rPr>
                <w:rFonts w:asciiTheme="majorBidi" w:eastAsia="Times New Roman" w:hAnsiTheme="majorBidi" w:cstheme="majorBidi"/>
                <w:color w:val="212529"/>
                <w:sz w:val="24"/>
                <w:szCs w:val="24"/>
                <w:shd w:val="clear" w:color="auto" w:fill="FFFFFF"/>
              </w:rPr>
              <w:t>bertanya didalam</w:t>
            </w:r>
            <w:r>
              <w:rPr>
                <w:rFonts w:asciiTheme="majorBidi" w:eastAsia="Times New Roman" w:hAnsiTheme="majorBidi" w:cstheme="majorBidi"/>
                <w:color w:val="212529"/>
                <w:sz w:val="24"/>
                <w:szCs w:val="24"/>
                <w:shd w:val="clear" w:color="auto" w:fill="FFFFFF"/>
                <w:lang w:val="en-US"/>
              </w:rPr>
              <w:t xml:space="preserve"> </w:t>
            </w:r>
            <w:r w:rsidRPr="00DA0369">
              <w:rPr>
                <w:rFonts w:asciiTheme="majorBidi" w:eastAsia="Times New Roman" w:hAnsiTheme="majorBidi" w:cstheme="majorBidi"/>
                <w:color w:val="212529"/>
                <w:sz w:val="24"/>
                <w:szCs w:val="24"/>
                <w:shd w:val="clear" w:color="auto" w:fill="FFFFFF"/>
              </w:rPr>
              <w:t>kubur</w:t>
            </w:r>
          </w:p>
        </w:tc>
      </w:tr>
      <w:tr w:rsidR="00DA0369" w:rsidTr="00535E74">
        <w:tc>
          <w:tcPr>
            <w:tcW w:w="851" w:type="dxa"/>
          </w:tcPr>
          <w:p w:rsidR="00DA0369" w:rsidRPr="00DA0369" w:rsidRDefault="00DA0369" w:rsidP="000C5CDC">
            <w:pPr>
              <w:ind w:left="142"/>
              <w:rPr>
                <w:rFonts w:asciiTheme="majorBidi" w:eastAsia="Times New Roman" w:hAnsiTheme="majorBidi" w:cstheme="majorBidi"/>
                <w:color w:val="212529"/>
                <w:sz w:val="24"/>
                <w:szCs w:val="24"/>
                <w:lang w:val="en-US"/>
              </w:rPr>
            </w:pPr>
            <w:r>
              <w:rPr>
                <w:rFonts w:asciiTheme="majorBidi" w:eastAsia="Times New Roman" w:hAnsiTheme="majorBidi" w:cstheme="majorBidi"/>
                <w:color w:val="212529"/>
                <w:sz w:val="24"/>
                <w:szCs w:val="24"/>
                <w:lang w:val="en-US"/>
              </w:rPr>
              <w:lastRenderedPageBreak/>
              <w:t>6</w:t>
            </w:r>
          </w:p>
        </w:tc>
        <w:tc>
          <w:tcPr>
            <w:tcW w:w="4088" w:type="dxa"/>
          </w:tcPr>
          <w:p w:rsidR="00DA0369" w:rsidRDefault="00DA0369" w:rsidP="000C5CDC">
            <w:pPr>
              <w:ind w:left="142"/>
              <w:rPr>
                <w:rFonts w:asciiTheme="majorBidi" w:eastAsia="Times New Roman" w:hAnsiTheme="majorBidi" w:cstheme="majorBidi"/>
                <w:color w:val="212529"/>
                <w:sz w:val="24"/>
                <w:szCs w:val="24"/>
              </w:rPr>
            </w:pPr>
            <w:r w:rsidRPr="00DA0369">
              <w:rPr>
                <w:rFonts w:asciiTheme="majorBidi" w:eastAsia="Times New Roman" w:hAnsiTheme="majorBidi" w:cstheme="majorBidi"/>
                <w:color w:val="212529"/>
                <w:sz w:val="24"/>
                <w:szCs w:val="24"/>
                <w:shd w:val="clear" w:color="auto" w:fill="FFFFFF"/>
              </w:rPr>
              <w:t>Malaikat Nakir</w:t>
            </w:r>
          </w:p>
        </w:tc>
        <w:tc>
          <w:tcPr>
            <w:tcW w:w="4053" w:type="dxa"/>
          </w:tcPr>
          <w:p w:rsidR="00DA0369" w:rsidRDefault="00FE44C9" w:rsidP="000C5CDC">
            <w:pPr>
              <w:ind w:left="142"/>
              <w:rPr>
                <w:rFonts w:asciiTheme="majorBidi" w:eastAsia="Times New Roman" w:hAnsiTheme="majorBidi" w:cstheme="majorBidi"/>
                <w:color w:val="212529"/>
                <w:sz w:val="24"/>
                <w:szCs w:val="24"/>
              </w:rPr>
            </w:pPr>
            <w:r w:rsidRPr="00DA0369">
              <w:rPr>
                <w:rFonts w:asciiTheme="majorBidi" w:eastAsia="Times New Roman" w:hAnsiTheme="majorBidi" w:cstheme="majorBidi"/>
                <w:color w:val="212529"/>
                <w:sz w:val="24"/>
                <w:szCs w:val="24"/>
                <w:shd w:val="clear" w:color="auto" w:fill="FFFFFF"/>
              </w:rPr>
              <w:t>bertanya didalam kubur</w:t>
            </w:r>
          </w:p>
        </w:tc>
      </w:tr>
      <w:tr w:rsidR="00DA0369" w:rsidTr="00535E74">
        <w:tc>
          <w:tcPr>
            <w:tcW w:w="851" w:type="dxa"/>
          </w:tcPr>
          <w:p w:rsidR="00DA0369" w:rsidRPr="00DA0369" w:rsidRDefault="00DA0369" w:rsidP="000C5CDC">
            <w:pPr>
              <w:ind w:left="142"/>
              <w:rPr>
                <w:rFonts w:asciiTheme="majorBidi" w:eastAsia="Times New Roman" w:hAnsiTheme="majorBidi" w:cstheme="majorBidi"/>
                <w:color w:val="212529"/>
                <w:sz w:val="24"/>
                <w:szCs w:val="24"/>
                <w:lang w:val="en-US"/>
              </w:rPr>
            </w:pPr>
            <w:r>
              <w:rPr>
                <w:rFonts w:asciiTheme="majorBidi" w:eastAsia="Times New Roman" w:hAnsiTheme="majorBidi" w:cstheme="majorBidi"/>
                <w:color w:val="212529"/>
                <w:sz w:val="24"/>
                <w:szCs w:val="24"/>
                <w:lang w:val="en-US"/>
              </w:rPr>
              <w:t>7</w:t>
            </w:r>
          </w:p>
        </w:tc>
        <w:tc>
          <w:tcPr>
            <w:tcW w:w="4088" w:type="dxa"/>
          </w:tcPr>
          <w:p w:rsidR="00DA0369" w:rsidRDefault="00DA0369" w:rsidP="000C5CDC">
            <w:pPr>
              <w:ind w:left="142"/>
              <w:rPr>
                <w:rFonts w:asciiTheme="majorBidi" w:eastAsia="Times New Roman" w:hAnsiTheme="majorBidi" w:cstheme="majorBidi"/>
                <w:color w:val="212529"/>
                <w:sz w:val="24"/>
                <w:szCs w:val="24"/>
              </w:rPr>
            </w:pPr>
            <w:r w:rsidRPr="00DA0369">
              <w:rPr>
                <w:rFonts w:asciiTheme="majorBidi" w:eastAsia="Times New Roman" w:hAnsiTheme="majorBidi" w:cstheme="majorBidi"/>
                <w:color w:val="212529"/>
                <w:sz w:val="24"/>
                <w:szCs w:val="24"/>
                <w:shd w:val="clear" w:color="auto" w:fill="FFFFFF"/>
              </w:rPr>
              <w:t>Malaikat Rakib</w:t>
            </w:r>
          </w:p>
        </w:tc>
        <w:tc>
          <w:tcPr>
            <w:tcW w:w="4053" w:type="dxa"/>
          </w:tcPr>
          <w:p w:rsidR="00DA0369" w:rsidRDefault="00FE44C9" w:rsidP="000C5CDC">
            <w:pPr>
              <w:ind w:left="142"/>
              <w:rPr>
                <w:rFonts w:asciiTheme="majorBidi" w:eastAsia="Times New Roman" w:hAnsiTheme="majorBidi" w:cstheme="majorBidi"/>
                <w:color w:val="212529"/>
                <w:sz w:val="24"/>
                <w:szCs w:val="24"/>
              </w:rPr>
            </w:pPr>
            <w:r w:rsidRPr="00DA0369">
              <w:rPr>
                <w:rFonts w:asciiTheme="majorBidi" w:eastAsia="Times New Roman" w:hAnsiTheme="majorBidi" w:cstheme="majorBidi"/>
                <w:color w:val="212529"/>
                <w:sz w:val="24"/>
                <w:szCs w:val="24"/>
                <w:shd w:val="clear" w:color="auto" w:fill="FFFFFF"/>
              </w:rPr>
              <w:t>mencatat amal baik</w:t>
            </w:r>
          </w:p>
        </w:tc>
      </w:tr>
      <w:tr w:rsidR="00DA0369" w:rsidTr="00535E74">
        <w:tc>
          <w:tcPr>
            <w:tcW w:w="851" w:type="dxa"/>
          </w:tcPr>
          <w:p w:rsidR="00DA0369" w:rsidRPr="00DA0369" w:rsidRDefault="00DA0369" w:rsidP="000C5CDC">
            <w:pPr>
              <w:ind w:left="142"/>
              <w:rPr>
                <w:rFonts w:asciiTheme="majorBidi" w:eastAsia="Times New Roman" w:hAnsiTheme="majorBidi" w:cstheme="majorBidi"/>
                <w:color w:val="212529"/>
                <w:sz w:val="24"/>
                <w:szCs w:val="24"/>
                <w:lang w:val="en-US"/>
              </w:rPr>
            </w:pPr>
            <w:r>
              <w:rPr>
                <w:rFonts w:asciiTheme="majorBidi" w:eastAsia="Times New Roman" w:hAnsiTheme="majorBidi" w:cstheme="majorBidi"/>
                <w:color w:val="212529"/>
                <w:sz w:val="24"/>
                <w:szCs w:val="24"/>
                <w:lang w:val="en-US"/>
              </w:rPr>
              <w:t>8</w:t>
            </w:r>
          </w:p>
        </w:tc>
        <w:tc>
          <w:tcPr>
            <w:tcW w:w="4088" w:type="dxa"/>
          </w:tcPr>
          <w:p w:rsidR="00DA0369" w:rsidRDefault="00DA0369" w:rsidP="000C5CDC">
            <w:pPr>
              <w:ind w:left="142"/>
              <w:rPr>
                <w:rFonts w:asciiTheme="majorBidi" w:eastAsia="Times New Roman" w:hAnsiTheme="majorBidi" w:cstheme="majorBidi"/>
                <w:color w:val="212529"/>
                <w:sz w:val="24"/>
                <w:szCs w:val="24"/>
              </w:rPr>
            </w:pPr>
            <w:r w:rsidRPr="00DA0369">
              <w:rPr>
                <w:rFonts w:asciiTheme="majorBidi" w:eastAsia="Times New Roman" w:hAnsiTheme="majorBidi" w:cstheme="majorBidi"/>
                <w:color w:val="212529"/>
                <w:sz w:val="24"/>
                <w:szCs w:val="24"/>
                <w:shd w:val="clear" w:color="auto" w:fill="FFFFFF"/>
              </w:rPr>
              <w:t>Malaikat Atid</w:t>
            </w:r>
          </w:p>
        </w:tc>
        <w:tc>
          <w:tcPr>
            <w:tcW w:w="4053" w:type="dxa"/>
          </w:tcPr>
          <w:p w:rsidR="00DA0369" w:rsidRDefault="00FE44C9" w:rsidP="000C5CDC">
            <w:pPr>
              <w:ind w:left="142"/>
              <w:rPr>
                <w:rFonts w:asciiTheme="majorBidi" w:eastAsia="Times New Roman" w:hAnsiTheme="majorBidi" w:cstheme="majorBidi"/>
                <w:color w:val="212529"/>
                <w:sz w:val="24"/>
                <w:szCs w:val="24"/>
              </w:rPr>
            </w:pPr>
            <w:r w:rsidRPr="00DA0369">
              <w:rPr>
                <w:rFonts w:asciiTheme="majorBidi" w:eastAsia="Times New Roman" w:hAnsiTheme="majorBidi" w:cstheme="majorBidi"/>
                <w:color w:val="212529"/>
                <w:sz w:val="24"/>
                <w:szCs w:val="24"/>
                <w:shd w:val="clear" w:color="auto" w:fill="FFFFFF"/>
              </w:rPr>
              <w:t>mencatat amal buruk</w:t>
            </w:r>
          </w:p>
        </w:tc>
      </w:tr>
      <w:tr w:rsidR="00DA0369" w:rsidTr="00535E74">
        <w:tc>
          <w:tcPr>
            <w:tcW w:w="851" w:type="dxa"/>
          </w:tcPr>
          <w:p w:rsidR="00DA0369" w:rsidRPr="00DA0369" w:rsidRDefault="00DA0369" w:rsidP="000C5CDC">
            <w:pPr>
              <w:ind w:left="142"/>
              <w:rPr>
                <w:rFonts w:asciiTheme="majorBidi" w:eastAsia="Times New Roman" w:hAnsiTheme="majorBidi" w:cstheme="majorBidi"/>
                <w:color w:val="212529"/>
                <w:sz w:val="24"/>
                <w:szCs w:val="24"/>
                <w:lang w:val="en-US"/>
              </w:rPr>
            </w:pPr>
            <w:r>
              <w:rPr>
                <w:rFonts w:asciiTheme="majorBidi" w:eastAsia="Times New Roman" w:hAnsiTheme="majorBidi" w:cstheme="majorBidi"/>
                <w:color w:val="212529"/>
                <w:sz w:val="24"/>
                <w:szCs w:val="24"/>
                <w:lang w:val="en-US"/>
              </w:rPr>
              <w:t>9</w:t>
            </w:r>
          </w:p>
        </w:tc>
        <w:tc>
          <w:tcPr>
            <w:tcW w:w="4088" w:type="dxa"/>
          </w:tcPr>
          <w:p w:rsidR="00DA0369" w:rsidRDefault="00DA0369" w:rsidP="000C5CDC">
            <w:pPr>
              <w:ind w:left="142"/>
              <w:rPr>
                <w:rFonts w:asciiTheme="majorBidi" w:eastAsia="Times New Roman" w:hAnsiTheme="majorBidi" w:cstheme="majorBidi"/>
                <w:color w:val="212529"/>
                <w:sz w:val="24"/>
                <w:szCs w:val="24"/>
              </w:rPr>
            </w:pPr>
            <w:r w:rsidRPr="00DA0369">
              <w:rPr>
                <w:rFonts w:asciiTheme="majorBidi" w:eastAsia="Times New Roman" w:hAnsiTheme="majorBidi" w:cstheme="majorBidi"/>
                <w:color w:val="212529"/>
                <w:sz w:val="24"/>
                <w:szCs w:val="24"/>
                <w:shd w:val="clear" w:color="auto" w:fill="FFFFFF"/>
              </w:rPr>
              <w:t>Malaikat Ridwan</w:t>
            </w:r>
          </w:p>
        </w:tc>
        <w:tc>
          <w:tcPr>
            <w:tcW w:w="4053" w:type="dxa"/>
          </w:tcPr>
          <w:p w:rsidR="00DA0369" w:rsidRDefault="00FE44C9" w:rsidP="000C5CDC">
            <w:pPr>
              <w:ind w:left="142"/>
              <w:rPr>
                <w:rFonts w:asciiTheme="majorBidi" w:eastAsia="Times New Roman" w:hAnsiTheme="majorBidi" w:cstheme="majorBidi"/>
                <w:color w:val="212529"/>
                <w:sz w:val="24"/>
                <w:szCs w:val="24"/>
              </w:rPr>
            </w:pPr>
            <w:r w:rsidRPr="00DA0369">
              <w:rPr>
                <w:rFonts w:asciiTheme="majorBidi" w:eastAsia="Times New Roman" w:hAnsiTheme="majorBidi" w:cstheme="majorBidi"/>
                <w:color w:val="212529"/>
                <w:sz w:val="24"/>
                <w:szCs w:val="24"/>
                <w:shd w:val="clear" w:color="auto" w:fill="FFFFFF"/>
              </w:rPr>
              <w:t>menjaga pintu surga</w:t>
            </w:r>
          </w:p>
        </w:tc>
      </w:tr>
      <w:tr w:rsidR="00DA0369" w:rsidTr="00535E74">
        <w:tc>
          <w:tcPr>
            <w:tcW w:w="851" w:type="dxa"/>
          </w:tcPr>
          <w:p w:rsidR="00DA0369" w:rsidRPr="00DA0369" w:rsidRDefault="00DA0369" w:rsidP="000C5CDC">
            <w:pPr>
              <w:ind w:left="142"/>
              <w:rPr>
                <w:rFonts w:asciiTheme="majorBidi" w:eastAsia="Times New Roman" w:hAnsiTheme="majorBidi" w:cstheme="majorBidi"/>
                <w:color w:val="212529"/>
                <w:sz w:val="24"/>
                <w:szCs w:val="24"/>
                <w:lang w:val="en-US"/>
              </w:rPr>
            </w:pPr>
            <w:r>
              <w:rPr>
                <w:rFonts w:asciiTheme="majorBidi" w:eastAsia="Times New Roman" w:hAnsiTheme="majorBidi" w:cstheme="majorBidi"/>
                <w:color w:val="212529"/>
                <w:sz w:val="24"/>
                <w:szCs w:val="24"/>
                <w:lang w:val="en-US"/>
              </w:rPr>
              <w:t>10</w:t>
            </w:r>
          </w:p>
        </w:tc>
        <w:tc>
          <w:tcPr>
            <w:tcW w:w="4088" w:type="dxa"/>
          </w:tcPr>
          <w:p w:rsidR="00DA0369" w:rsidRDefault="00DA0369" w:rsidP="000C5CDC">
            <w:pPr>
              <w:ind w:left="142"/>
              <w:rPr>
                <w:rFonts w:asciiTheme="majorBidi" w:eastAsia="Times New Roman" w:hAnsiTheme="majorBidi" w:cstheme="majorBidi"/>
                <w:color w:val="212529"/>
                <w:sz w:val="24"/>
                <w:szCs w:val="24"/>
              </w:rPr>
            </w:pPr>
            <w:r w:rsidRPr="00DA0369">
              <w:rPr>
                <w:rFonts w:asciiTheme="majorBidi" w:eastAsia="Times New Roman" w:hAnsiTheme="majorBidi" w:cstheme="majorBidi"/>
                <w:color w:val="212529"/>
                <w:sz w:val="24"/>
                <w:szCs w:val="24"/>
                <w:shd w:val="clear" w:color="auto" w:fill="FFFFFF"/>
              </w:rPr>
              <w:t>Malaikat Malik</w:t>
            </w:r>
          </w:p>
        </w:tc>
        <w:tc>
          <w:tcPr>
            <w:tcW w:w="4053" w:type="dxa"/>
          </w:tcPr>
          <w:p w:rsidR="00DA0369" w:rsidRDefault="00FE44C9" w:rsidP="000C5CDC">
            <w:pPr>
              <w:ind w:left="142"/>
              <w:rPr>
                <w:rFonts w:asciiTheme="majorBidi" w:eastAsia="Times New Roman" w:hAnsiTheme="majorBidi" w:cstheme="majorBidi"/>
                <w:color w:val="212529"/>
                <w:sz w:val="24"/>
                <w:szCs w:val="24"/>
              </w:rPr>
            </w:pPr>
            <w:r w:rsidRPr="00DA0369">
              <w:rPr>
                <w:rFonts w:asciiTheme="majorBidi" w:eastAsia="Times New Roman" w:hAnsiTheme="majorBidi" w:cstheme="majorBidi"/>
                <w:color w:val="212529"/>
                <w:sz w:val="24"/>
                <w:szCs w:val="24"/>
                <w:shd w:val="clear" w:color="auto" w:fill="FFFFFF"/>
              </w:rPr>
              <w:t>menjaga pintu neraka</w:t>
            </w:r>
          </w:p>
        </w:tc>
      </w:tr>
    </w:tbl>
    <w:p w:rsidR="00252838" w:rsidRPr="00DA0369" w:rsidRDefault="00252838" w:rsidP="000C5CDC">
      <w:pPr>
        <w:ind w:left="142"/>
        <w:rPr>
          <w:rFonts w:asciiTheme="majorBidi" w:eastAsia="Times New Roman" w:hAnsiTheme="majorBidi" w:cstheme="majorBidi"/>
          <w:color w:val="212529"/>
          <w:sz w:val="24"/>
          <w:szCs w:val="24"/>
          <w:shd w:val="clear" w:color="auto" w:fill="FFFFFF"/>
        </w:rPr>
      </w:pPr>
    </w:p>
    <w:p w:rsidR="00252838" w:rsidRPr="000C5CDC" w:rsidRDefault="00252838" w:rsidP="000C5CDC">
      <w:pPr>
        <w:pStyle w:val="ListParagraph"/>
        <w:shd w:val="clear" w:color="auto" w:fill="FFFFFF"/>
        <w:spacing w:after="390" w:line="390" w:lineRule="atLeast"/>
        <w:ind w:left="142"/>
        <w:divId w:val="1405832185"/>
        <w:rPr>
          <w:rFonts w:asciiTheme="majorBidi" w:hAnsiTheme="majorBidi" w:cstheme="majorBidi"/>
          <w:color w:val="222222"/>
          <w:sz w:val="24"/>
          <w:szCs w:val="24"/>
          <w:u w:val="single"/>
        </w:rPr>
      </w:pPr>
      <w:r w:rsidRPr="000C5CDC">
        <w:rPr>
          <w:rFonts w:asciiTheme="majorBidi" w:hAnsiTheme="majorBidi" w:cstheme="majorBidi"/>
          <w:color w:val="222222"/>
          <w:sz w:val="24"/>
          <w:szCs w:val="24"/>
          <w:u w:val="single"/>
        </w:rPr>
        <w:t>Sifat-sifat dan perilaku malaikat antara lain:</w:t>
      </w:r>
    </w:p>
    <w:p w:rsidR="00252838" w:rsidRPr="00DA0369" w:rsidRDefault="00252838" w:rsidP="000C5CDC">
      <w:pPr>
        <w:pStyle w:val="ListParagraph"/>
        <w:numPr>
          <w:ilvl w:val="0"/>
          <w:numId w:val="1"/>
        </w:numPr>
        <w:shd w:val="clear" w:color="auto" w:fill="FFFFFF"/>
        <w:spacing w:before="100" w:beforeAutospacing="1" w:after="100" w:afterAutospacing="1" w:line="390" w:lineRule="atLeast"/>
        <w:ind w:left="142" w:firstLine="0"/>
        <w:divId w:val="1405832185"/>
        <w:rPr>
          <w:rFonts w:asciiTheme="majorBidi" w:eastAsia="Times New Roman" w:hAnsiTheme="majorBidi" w:cstheme="majorBidi"/>
          <w:color w:val="222222"/>
          <w:sz w:val="24"/>
          <w:szCs w:val="24"/>
        </w:rPr>
      </w:pPr>
      <w:r w:rsidRPr="00DA0369">
        <w:rPr>
          <w:rFonts w:asciiTheme="majorBidi" w:eastAsia="Times New Roman" w:hAnsiTheme="majorBidi" w:cstheme="majorBidi"/>
          <w:color w:val="222222"/>
          <w:sz w:val="24"/>
          <w:szCs w:val="24"/>
        </w:rPr>
        <w:t>Selalu patuh kepada Allah  Swt. dan tidak pernah berbuat maksiat kepada-Nya.</w:t>
      </w:r>
    </w:p>
    <w:p w:rsidR="00252838" w:rsidRPr="00DA0369" w:rsidRDefault="00252838" w:rsidP="000C5CDC">
      <w:pPr>
        <w:pStyle w:val="ListParagraph"/>
        <w:numPr>
          <w:ilvl w:val="0"/>
          <w:numId w:val="1"/>
        </w:numPr>
        <w:shd w:val="clear" w:color="auto" w:fill="FFFFFF"/>
        <w:spacing w:before="100" w:beforeAutospacing="1" w:after="100" w:afterAutospacing="1" w:line="390" w:lineRule="atLeast"/>
        <w:ind w:left="142" w:firstLine="0"/>
        <w:divId w:val="1405832185"/>
        <w:rPr>
          <w:rFonts w:asciiTheme="majorBidi" w:eastAsia="Times New Roman" w:hAnsiTheme="majorBidi" w:cstheme="majorBidi"/>
          <w:color w:val="222222"/>
          <w:sz w:val="24"/>
          <w:szCs w:val="24"/>
        </w:rPr>
      </w:pPr>
      <w:r w:rsidRPr="00DA0369">
        <w:rPr>
          <w:rFonts w:asciiTheme="majorBidi" w:eastAsia="Times New Roman" w:hAnsiTheme="majorBidi" w:cstheme="majorBidi"/>
          <w:color w:val="222222"/>
          <w:sz w:val="24"/>
          <w:szCs w:val="24"/>
        </w:rPr>
        <w:t>Malaikat dapat berubah wujud sesuai kehendak Allah. Kadang- kadang Jibril datang kepada Nabi Muhammad saw. menyamar seperti sahabat yang bernama Dihyah al- Kalbi, terkadang seperti sahabat dari Arab Badui.</w:t>
      </w:r>
    </w:p>
    <w:p w:rsidR="00252838" w:rsidRPr="00DA0369" w:rsidRDefault="00252838" w:rsidP="000C5CDC">
      <w:pPr>
        <w:pStyle w:val="ListParagraph"/>
        <w:numPr>
          <w:ilvl w:val="0"/>
          <w:numId w:val="1"/>
        </w:numPr>
        <w:shd w:val="clear" w:color="auto" w:fill="FFFFFF"/>
        <w:spacing w:before="100" w:beforeAutospacing="1" w:after="100" w:afterAutospacing="1" w:line="390" w:lineRule="atLeast"/>
        <w:ind w:left="142" w:firstLine="0"/>
        <w:divId w:val="1405832185"/>
        <w:rPr>
          <w:rFonts w:asciiTheme="majorBidi" w:eastAsia="Times New Roman" w:hAnsiTheme="majorBidi" w:cstheme="majorBidi"/>
          <w:color w:val="222222"/>
          <w:sz w:val="24"/>
          <w:szCs w:val="24"/>
        </w:rPr>
      </w:pPr>
      <w:r w:rsidRPr="00DA0369">
        <w:rPr>
          <w:rFonts w:asciiTheme="majorBidi" w:eastAsia="Times New Roman" w:hAnsiTheme="majorBidi" w:cstheme="majorBidi"/>
          <w:color w:val="222222"/>
          <w:sz w:val="24"/>
          <w:szCs w:val="24"/>
        </w:rPr>
        <w:t>Malaikat tidak makan dan tidak minum.</w:t>
      </w:r>
    </w:p>
    <w:p w:rsidR="00252838" w:rsidRPr="00DA0369" w:rsidRDefault="00252838" w:rsidP="000C5CDC">
      <w:pPr>
        <w:pStyle w:val="ListParagraph"/>
        <w:numPr>
          <w:ilvl w:val="0"/>
          <w:numId w:val="1"/>
        </w:numPr>
        <w:shd w:val="clear" w:color="auto" w:fill="FFFFFF"/>
        <w:spacing w:before="100" w:beforeAutospacing="1" w:after="100" w:afterAutospacing="1" w:line="390" w:lineRule="atLeast"/>
        <w:ind w:left="142" w:firstLine="0"/>
        <w:divId w:val="1405832185"/>
        <w:rPr>
          <w:rFonts w:asciiTheme="majorBidi" w:eastAsia="Times New Roman" w:hAnsiTheme="majorBidi" w:cstheme="majorBidi"/>
          <w:color w:val="222222"/>
          <w:sz w:val="24"/>
          <w:szCs w:val="24"/>
        </w:rPr>
      </w:pPr>
      <w:r w:rsidRPr="00DA0369">
        <w:rPr>
          <w:rFonts w:asciiTheme="majorBidi" w:eastAsia="Times New Roman" w:hAnsiTheme="majorBidi" w:cstheme="majorBidi"/>
          <w:color w:val="222222"/>
          <w:sz w:val="24"/>
          <w:szCs w:val="24"/>
        </w:rPr>
        <w:t>Malaikat tidak memiliki jenis kelamin.</w:t>
      </w:r>
    </w:p>
    <w:p w:rsidR="00252838" w:rsidRPr="00DA0369" w:rsidRDefault="00252838" w:rsidP="000C5CDC">
      <w:pPr>
        <w:pStyle w:val="ListParagraph"/>
        <w:numPr>
          <w:ilvl w:val="0"/>
          <w:numId w:val="1"/>
        </w:numPr>
        <w:shd w:val="clear" w:color="auto" w:fill="FFFFFF"/>
        <w:spacing w:before="100" w:beforeAutospacing="1" w:after="100" w:afterAutospacing="1" w:line="390" w:lineRule="atLeast"/>
        <w:ind w:left="142" w:firstLine="0"/>
        <w:divId w:val="1405832185"/>
        <w:rPr>
          <w:rFonts w:asciiTheme="majorBidi" w:eastAsia="Times New Roman" w:hAnsiTheme="majorBidi" w:cstheme="majorBidi"/>
          <w:color w:val="222222"/>
          <w:sz w:val="24"/>
          <w:szCs w:val="24"/>
        </w:rPr>
      </w:pPr>
      <w:r w:rsidRPr="00DA0369">
        <w:rPr>
          <w:rFonts w:asciiTheme="majorBidi" w:eastAsia="Times New Roman" w:hAnsiTheme="majorBidi" w:cstheme="majorBidi"/>
          <w:color w:val="222222"/>
          <w:sz w:val="24"/>
          <w:szCs w:val="24"/>
        </w:rPr>
        <w:t>Malaikat tidak pernah letih dan tidak pula berhenti beribadah kepada Allah Swt.</w:t>
      </w:r>
    </w:p>
    <w:p w:rsidR="00252838" w:rsidRPr="00DA0369" w:rsidRDefault="00252838" w:rsidP="000C5CDC">
      <w:pPr>
        <w:numPr>
          <w:ilvl w:val="0"/>
          <w:numId w:val="1"/>
        </w:numPr>
        <w:shd w:val="clear" w:color="auto" w:fill="FFFFFF"/>
        <w:spacing w:before="100" w:beforeAutospacing="1" w:after="100" w:afterAutospacing="1" w:line="390" w:lineRule="atLeast"/>
        <w:ind w:left="142" w:firstLine="0"/>
        <w:divId w:val="1405832185"/>
        <w:rPr>
          <w:rFonts w:asciiTheme="majorBidi" w:eastAsia="Times New Roman" w:hAnsiTheme="majorBidi" w:cstheme="majorBidi"/>
          <w:color w:val="222222"/>
          <w:sz w:val="24"/>
          <w:szCs w:val="24"/>
        </w:rPr>
      </w:pPr>
      <w:r w:rsidRPr="00DA0369">
        <w:rPr>
          <w:rFonts w:asciiTheme="majorBidi" w:eastAsia="Times New Roman" w:hAnsiTheme="majorBidi" w:cstheme="majorBidi"/>
          <w:color w:val="222222"/>
          <w:sz w:val="24"/>
          <w:szCs w:val="24"/>
        </w:rPr>
        <w:t>Malaikat senang mencari dan mengelilingi majelis zikir.</w:t>
      </w:r>
    </w:p>
    <w:p w:rsidR="00252838" w:rsidRPr="00535E74" w:rsidRDefault="00252838" w:rsidP="000C5CDC">
      <w:pPr>
        <w:numPr>
          <w:ilvl w:val="0"/>
          <w:numId w:val="1"/>
        </w:numPr>
        <w:shd w:val="clear" w:color="auto" w:fill="FFFFFF"/>
        <w:spacing w:before="100" w:beforeAutospacing="1" w:after="100" w:afterAutospacing="1" w:line="390" w:lineRule="atLeast"/>
        <w:ind w:left="142" w:firstLine="0"/>
        <w:divId w:val="1405832185"/>
        <w:rPr>
          <w:rFonts w:asciiTheme="majorBidi" w:eastAsia="Times New Roman" w:hAnsiTheme="majorBidi" w:cstheme="majorBidi"/>
          <w:color w:val="222222"/>
          <w:sz w:val="24"/>
          <w:szCs w:val="24"/>
        </w:rPr>
      </w:pPr>
      <w:r w:rsidRPr="00DA0369">
        <w:rPr>
          <w:rFonts w:asciiTheme="majorBidi" w:eastAsia="Times New Roman" w:hAnsiTheme="majorBidi" w:cstheme="majorBidi"/>
          <w:color w:val="222222"/>
          <w:sz w:val="24"/>
          <w:szCs w:val="24"/>
        </w:rPr>
        <w:t>Malaikat berdoa bagi hamba yang duduk menunggu salat berjamaah.</w:t>
      </w:r>
    </w:p>
    <w:p w:rsidR="00252838" w:rsidRDefault="00535E74" w:rsidP="000C5CDC">
      <w:pPr>
        <w:shd w:val="clear" w:color="auto" w:fill="FFFFFF"/>
        <w:spacing w:before="100" w:beforeAutospacing="1" w:after="100" w:afterAutospacing="1" w:line="390" w:lineRule="atLeast"/>
        <w:ind w:left="142"/>
        <w:divId w:val="1405832185"/>
        <w:rPr>
          <w:rFonts w:asciiTheme="majorBidi" w:eastAsia="Times New Roman" w:hAnsiTheme="majorBidi" w:cstheme="majorBidi"/>
          <w:color w:val="222222"/>
          <w:sz w:val="24"/>
          <w:szCs w:val="24"/>
          <w:lang w:val="en-US"/>
        </w:rPr>
      </w:pPr>
      <w:r>
        <w:rPr>
          <w:rFonts w:asciiTheme="majorBidi" w:eastAsia="Times New Roman" w:hAnsiTheme="majorBidi" w:cstheme="majorBidi"/>
          <w:noProof/>
          <w:color w:val="222222"/>
          <w:sz w:val="24"/>
          <w:szCs w:val="24"/>
          <w:lang w:val="en-US" w:eastAsia="en-US"/>
        </w:rPr>
        <w:drawing>
          <wp:inline distT="0" distB="0" distL="0" distR="0" wp14:anchorId="234D4F3E" wp14:editId="67E5D543">
            <wp:extent cx="5750351" cy="27432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bedaan.jpeg"/>
                    <pic:cNvPicPr/>
                  </pic:nvPicPr>
                  <pic:blipFill>
                    <a:blip r:embed="rId6">
                      <a:extLst>
                        <a:ext uri="{28A0092B-C50C-407E-A947-70E740481C1C}">
                          <a14:useLocalDpi xmlns:a14="http://schemas.microsoft.com/office/drawing/2010/main" val="0"/>
                        </a:ext>
                      </a:extLst>
                    </a:blip>
                    <a:stretch>
                      <a:fillRect/>
                    </a:stretch>
                  </pic:blipFill>
                  <pic:spPr>
                    <a:xfrm>
                      <a:off x="0" y="0"/>
                      <a:ext cx="5750351" cy="2743200"/>
                    </a:xfrm>
                    <a:prstGeom prst="rect">
                      <a:avLst/>
                    </a:prstGeom>
                  </pic:spPr>
                </pic:pic>
              </a:graphicData>
            </a:graphic>
          </wp:inline>
        </w:drawing>
      </w:r>
    </w:p>
    <w:p w:rsidR="00535E74" w:rsidRPr="00535E74" w:rsidRDefault="00535E74" w:rsidP="000C5CDC">
      <w:pPr>
        <w:shd w:val="clear" w:color="auto" w:fill="FFFFFF"/>
        <w:spacing w:before="100" w:beforeAutospacing="1" w:after="100" w:afterAutospacing="1" w:line="390" w:lineRule="atLeast"/>
        <w:ind w:left="142"/>
        <w:divId w:val="1405832185"/>
        <w:rPr>
          <w:rFonts w:asciiTheme="majorBidi" w:eastAsia="Times New Roman" w:hAnsiTheme="majorBidi" w:cstheme="majorBidi"/>
          <w:color w:val="222222"/>
          <w:sz w:val="24"/>
          <w:szCs w:val="24"/>
          <w:lang w:val="en-US"/>
        </w:rPr>
      </w:pPr>
    </w:p>
    <w:p w:rsidR="00535E74" w:rsidRDefault="00535E74" w:rsidP="000C5CDC">
      <w:pPr>
        <w:pStyle w:val="ListParagraph"/>
        <w:spacing w:line="360" w:lineRule="auto"/>
        <w:ind w:left="142"/>
        <w:jc w:val="center"/>
        <w:divId w:val="1546798724"/>
        <w:rPr>
          <w:rFonts w:asciiTheme="majorBidi" w:eastAsia="Times New Roman" w:hAnsiTheme="majorBidi" w:cstheme="majorBidi"/>
          <w:b/>
          <w:bCs/>
          <w:color w:val="000000"/>
          <w:sz w:val="24"/>
          <w:szCs w:val="24"/>
          <w:u w:val="single"/>
          <w:shd w:val="clear" w:color="auto" w:fill="FFFFFF"/>
          <w:lang w:val="en-US"/>
        </w:rPr>
      </w:pPr>
      <w:r w:rsidRPr="00535E74">
        <w:rPr>
          <w:rFonts w:asciiTheme="majorBidi" w:eastAsia="Times New Roman" w:hAnsiTheme="majorBidi" w:cstheme="majorBidi"/>
          <w:b/>
          <w:bCs/>
          <w:color w:val="000000"/>
          <w:sz w:val="24"/>
          <w:szCs w:val="24"/>
          <w:u w:val="single"/>
          <w:shd w:val="clear" w:color="auto" w:fill="FFFFFF"/>
        </w:rPr>
        <w:t>Menghindari Gibah dan menumbuhkan Tabayyun</w:t>
      </w:r>
    </w:p>
    <w:p w:rsidR="003E3826" w:rsidRPr="003E3826" w:rsidRDefault="003E3826" w:rsidP="000C5CDC">
      <w:pPr>
        <w:pStyle w:val="ListParagraph"/>
        <w:spacing w:line="360" w:lineRule="auto"/>
        <w:ind w:left="142"/>
        <w:jc w:val="center"/>
        <w:divId w:val="1546798724"/>
        <w:rPr>
          <w:rFonts w:asciiTheme="majorBidi" w:eastAsia="Times New Roman" w:hAnsiTheme="majorBidi" w:cstheme="majorBidi"/>
          <w:b/>
          <w:bCs/>
          <w:color w:val="000000"/>
          <w:sz w:val="24"/>
          <w:szCs w:val="24"/>
          <w:u w:val="single"/>
          <w:shd w:val="clear" w:color="auto" w:fill="FFFFFF"/>
          <w:lang w:val="en-US"/>
        </w:rPr>
      </w:pPr>
    </w:p>
    <w:p w:rsidR="00535E74" w:rsidRPr="003E3826" w:rsidRDefault="00535E74" w:rsidP="000C5CDC">
      <w:pPr>
        <w:pStyle w:val="ListParagraph"/>
        <w:ind w:left="142"/>
        <w:jc w:val="both"/>
        <w:divId w:val="1546798724"/>
        <w:rPr>
          <w:rFonts w:asciiTheme="majorBidi" w:hAnsiTheme="majorBidi" w:cstheme="majorBidi"/>
          <w:color w:val="000000"/>
          <w:sz w:val="24"/>
          <w:szCs w:val="24"/>
          <w:u w:val="single"/>
          <w:lang w:val="en-US"/>
        </w:rPr>
      </w:pPr>
      <w:r w:rsidRPr="003E3826">
        <w:rPr>
          <w:rFonts w:asciiTheme="majorBidi" w:hAnsiTheme="majorBidi" w:cstheme="majorBidi"/>
          <w:color w:val="000000"/>
          <w:sz w:val="24"/>
          <w:szCs w:val="24"/>
          <w:u w:val="single"/>
          <w:lang w:val="en-US"/>
        </w:rPr>
        <w:t xml:space="preserve">Surat </w:t>
      </w:r>
      <w:r w:rsidR="003E3826" w:rsidRPr="003E3826">
        <w:rPr>
          <w:rFonts w:asciiTheme="majorBidi" w:hAnsiTheme="majorBidi" w:cstheme="majorBidi"/>
          <w:color w:val="000000"/>
          <w:sz w:val="24"/>
          <w:szCs w:val="24"/>
          <w:u w:val="single"/>
          <w:lang w:val="en-US"/>
        </w:rPr>
        <w:t>Al Hujurat/49: 12</w:t>
      </w:r>
    </w:p>
    <w:p w:rsidR="00535E74" w:rsidRPr="001110A2" w:rsidRDefault="00535E74" w:rsidP="000C5CDC">
      <w:pPr>
        <w:pStyle w:val="arabic"/>
        <w:shd w:val="clear" w:color="auto" w:fill="FFFFFF"/>
        <w:bidi/>
        <w:spacing w:before="0" w:beforeAutospacing="0" w:after="375" w:afterAutospacing="0"/>
        <w:ind w:left="142"/>
        <w:divId w:val="1546798724"/>
        <w:rPr>
          <w:rFonts w:asciiTheme="majorBidi" w:hAnsiTheme="majorBidi" w:cstheme="majorBidi"/>
          <w:color w:val="000000"/>
          <w:sz w:val="32"/>
          <w:szCs w:val="32"/>
        </w:rPr>
      </w:pPr>
      <w:r w:rsidRPr="001110A2">
        <w:rPr>
          <w:rFonts w:asciiTheme="majorBidi" w:hAnsiTheme="majorBidi" w:cstheme="majorBidi"/>
          <w:color w:val="000000"/>
          <w:sz w:val="32"/>
          <w:szCs w:val="32"/>
          <w:rtl/>
        </w:rPr>
        <w:t>يٰٓاَيُّهَا الَّذِيْنَ اٰمَنُوا اجْتَنِبُوْا كَثِيْرًا مِّنَ الظَّنِّۖ اِنَّ بَعْضَ الظَّنِّ اِثْمٌ وَّلَا تَجَسَّسُوْا وَلَا يَغْتَبْ بَّعْضُكُمْ بَعْضًاۗ اَيُحِبُّ اَحَدُكُمْ اَنْ يَّأْكُلَ لَحْمَ اَخِيْهِ مَيْتًا فَكَرِهْتُمُوْهُۗ وَاتَّقُوا اللّٰهَ ۗاِنَّ اللّٰهَ تَوَّابٌ رَّحِيْمٌ</w:t>
      </w:r>
    </w:p>
    <w:p w:rsidR="003E3826" w:rsidRDefault="003E3826" w:rsidP="000C5CDC">
      <w:pPr>
        <w:pStyle w:val="ListParagraph"/>
        <w:ind w:left="142"/>
        <w:jc w:val="both"/>
        <w:divId w:val="1546798724"/>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rPr>
        <w:lastRenderedPageBreak/>
        <w:t>Wahai orang-orang yang beriman! Jauhilah banyak dari prasangka, sesungguhnya sebagian prasangka itu dosa dan janganlah kamu mencari-cari kesalahan orang lain dan janganlah ada di antara kamu yang menggunjing sebagian yang lain. Apakah ada di antara kamu yang suka memakan daging saudaranya yang sudah mati? Tentu kamu merasa jijik. Dan bertakwalah kepada Allah, sesungguhnya Allah Maha Penerima tobat, Maha Penyayang.</w:t>
      </w:r>
    </w:p>
    <w:p w:rsidR="003E3826" w:rsidRDefault="003E3826" w:rsidP="000C5CDC">
      <w:pPr>
        <w:pStyle w:val="ListParagraph"/>
        <w:ind w:left="142"/>
        <w:jc w:val="both"/>
        <w:divId w:val="1546798724"/>
        <w:rPr>
          <w:rFonts w:ascii="Arial" w:hAnsi="Arial" w:cs="Arial"/>
          <w:color w:val="000000"/>
          <w:sz w:val="21"/>
          <w:szCs w:val="21"/>
          <w:shd w:val="clear" w:color="auto" w:fill="FFFFFF"/>
          <w:lang w:val="en-US"/>
        </w:rPr>
      </w:pPr>
    </w:p>
    <w:p w:rsidR="003E3826" w:rsidRPr="003E3826" w:rsidRDefault="003E3826" w:rsidP="000C5CDC">
      <w:pPr>
        <w:pStyle w:val="ListParagraph"/>
        <w:ind w:left="142"/>
        <w:jc w:val="both"/>
        <w:divId w:val="1546798724"/>
        <w:rPr>
          <w:rFonts w:asciiTheme="majorBidi" w:hAnsiTheme="majorBidi" w:cstheme="majorBidi"/>
          <w:color w:val="000000"/>
          <w:sz w:val="24"/>
          <w:szCs w:val="24"/>
          <w:lang w:val="en-US"/>
        </w:rPr>
      </w:pPr>
      <w:r>
        <w:rPr>
          <w:rFonts w:ascii="Arial" w:hAnsi="Arial" w:cs="Arial"/>
          <w:color w:val="000000"/>
          <w:sz w:val="21"/>
          <w:szCs w:val="21"/>
          <w:u w:val="single"/>
          <w:shd w:val="clear" w:color="auto" w:fill="FFFFFF"/>
          <w:lang w:val="en-US"/>
        </w:rPr>
        <w:t>Pengertian gibah :</w:t>
      </w:r>
    </w:p>
    <w:p w:rsidR="008321CB" w:rsidRPr="00DA0369" w:rsidRDefault="008321CB" w:rsidP="000C5CDC">
      <w:pPr>
        <w:pStyle w:val="ListParagraph"/>
        <w:ind w:left="142"/>
        <w:jc w:val="both"/>
        <w:divId w:val="1546798724"/>
        <w:rPr>
          <w:rFonts w:asciiTheme="majorBidi" w:hAnsiTheme="majorBidi" w:cstheme="majorBidi"/>
          <w:color w:val="000000"/>
          <w:sz w:val="24"/>
          <w:szCs w:val="24"/>
        </w:rPr>
      </w:pPr>
      <w:r w:rsidRPr="00DA0369">
        <w:rPr>
          <w:rFonts w:asciiTheme="majorBidi" w:hAnsiTheme="majorBidi" w:cstheme="majorBidi"/>
          <w:color w:val="000000"/>
          <w:sz w:val="24"/>
          <w:szCs w:val="24"/>
        </w:rPr>
        <w:t>Menurut sebuah referensi, pengertian tabayyun dibedakan menjadi dua. Yakni, yaitu pengertian secara bahasa dan istilah. Secara bahasa tabayyun artinya mencari kejelasan tentang sesuatu hingga jelas dan benar keadaannya.</w:t>
      </w:r>
    </w:p>
    <w:p w:rsidR="008321CB" w:rsidRPr="00DA0369" w:rsidRDefault="008321CB" w:rsidP="000C5CDC">
      <w:pPr>
        <w:pStyle w:val="ListParagraph"/>
        <w:ind w:left="142"/>
        <w:jc w:val="both"/>
        <w:divId w:val="1546798724"/>
        <w:rPr>
          <w:rFonts w:asciiTheme="majorBidi" w:hAnsiTheme="majorBidi" w:cstheme="majorBidi"/>
          <w:color w:val="000000"/>
          <w:sz w:val="24"/>
          <w:szCs w:val="24"/>
        </w:rPr>
      </w:pPr>
      <w:r w:rsidRPr="00DA0369">
        <w:rPr>
          <w:rFonts w:asciiTheme="majorBidi" w:hAnsiTheme="majorBidi" w:cstheme="majorBidi"/>
          <w:color w:val="000000"/>
          <w:sz w:val="24"/>
          <w:szCs w:val="24"/>
        </w:rPr>
        <w:t>Sementara secara istilah, yaitu meneliti dan menyeleksi suatu berita, tidak secara tergesa-gesa dalam memutuskan suatu permasalahan baik dalam perkara hukum, kebijakan dan sebaginya hingga sampai jelas benar permasalahnnya.</w:t>
      </w:r>
    </w:p>
    <w:p w:rsidR="003C76EA" w:rsidRPr="006706FB" w:rsidRDefault="004C00FF" w:rsidP="000C5CDC">
      <w:pPr>
        <w:ind w:left="142"/>
        <w:rPr>
          <w:rFonts w:asciiTheme="majorBidi" w:eastAsia="Times New Roman" w:hAnsiTheme="majorBidi" w:cstheme="majorBidi"/>
          <w:color w:val="000000"/>
          <w:sz w:val="24"/>
          <w:szCs w:val="24"/>
          <w:u w:val="single"/>
          <w:shd w:val="clear" w:color="auto" w:fill="FFFFFF"/>
          <w:lang w:val="en-US"/>
        </w:rPr>
      </w:pPr>
      <w:r w:rsidRPr="004C00FF">
        <w:rPr>
          <w:rFonts w:asciiTheme="majorBidi" w:eastAsia="Times New Roman" w:hAnsiTheme="majorBidi" w:cstheme="majorBidi"/>
          <w:color w:val="000000"/>
          <w:sz w:val="24"/>
          <w:szCs w:val="24"/>
          <w:u w:val="single"/>
          <w:shd w:val="clear" w:color="auto" w:fill="FFFFFF"/>
        </w:rPr>
        <w:t xml:space="preserve">cara-cara menghindari gibah </w:t>
      </w:r>
    </w:p>
    <w:p w:rsidR="006706FB" w:rsidRPr="006706FB" w:rsidRDefault="006706FB" w:rsidP="000C5CDC">
      <w:pPr>
        <w:pStyle w:val="ListParagraph"/>
        <w:numPr>
          <w:ilvl w:val="0"/>
          <w:numId w:val="2"/>
        </w:numPr>
        <w:ind w:left="142" w:firstLine="0"/>
        <w:rPr>
          <w:rStyle w:val="Strong"/>
          <w:rFonts w:asciiTheme="majorBidi" w:eastAsia="Times New Roman" w:hAnsiTheme="majorBidi" w:cstheme="majorBidi"/>
          <w:b w:val="0"/>
          <w:bCs w:val="0"/>
          <w:color w:val="212529"/>
          <w:sz w:val="24"/>
          <w:szCs w:val="24"/>
          <w:shd w:val="clear" w:color="auto" w:fill="FFFFFF"/>
        </w:rPr>
      </w:pPr>
      <w:r w:rsidRPr="006706FB">
        <w:rPr>
          <w:rStyle w:val="Strong"/>
          <w:rFonts w:asciiTheme="majorBidi" w:hAnsiTheme="majorBidi" w:cstheme="majorBidi"/>
          <w:b w:val="0"/>
          <w:bCs w:val="0"/>
          <w:color w:val="000000"/>
          <w:sz w:val="24"/>
          <w:szCs w:val="24"/>
          <w:shd w:val="clear" w:color="auto" w:fill="FFFFFF"/>
          <w:lang w:val="en-US"/>
        </w:rPr>
        <w:t>b</w:t>
      </w:r>
      <w:r w:rsidRPr="006706FB">
        <w:rPr>
          <w:rStyle w:val="Strong"/>
          <w:rFonts w:asciiTheme="majorBidi" w:hAnsiTheme="majorBidi" w:cstheme="majorBidi"/>
          <w:b w:val="0"/>
          <w:bCs w:val="0"/>
          <w:color w:val="000000"/>
          <w:sz w:val="24"/>
          <w:szCs w:val="24"/>
          <w:shd w:val="clear" w:color="auto" w:fill="FFFFFF"/>
        </w:rPr>
        <w:t>ergaul dengan orang yang baik</w:t>
      </w:r>
    </w:p>
    <w:p w:rsidR="003C76EA" w:rsidRPr="00DA0369" w:rsidRDefault="006706FB" w:rsidP="000C5CDC">
      <w:pPr>
        <w:pStyle w:val="ListParagraph"/>
        <w:numPr>
          <w:ilvl w:val="0"/>
          <w:numId w:val="2"/>
        </w:numPr>
        <w:ind w:left="142" w:firstLine="0"/>
        <w:rPr>
          <w:rFonts w:asciiTheme="majorBidi" w:eastAsia="Times New Roman" w:hAnsiTheme="majorBidi" w:cstheme="majorBidi"/>
          <w:color w:val="212529"/>
          <w:sz w:val="24"/>
          <w:szCs w:val="24"/>
          <w:shd w:val="clear" w:color="auto" w:fill="FFFFFF"/>
        </w:rPr>
      </w:pPr>
      <w:r>
        <w:rPr>
          <w:rFonts w:asciiTheme="majorBidi" w:eastAsia="Times New Roman" w:hAnsiTheme="majorBidi" w:cstheme="majorBidi"/>
          <w:color w:val="212529"/>
          <w:sz w:val="24"/>
          <w:szCs w:val="24"/>
          <w:shd w:val="clear" w:color="auto" w:fill="FFFFFF"/>
          <w:lang w:val="en-US"/>
        </w:rPr>
        <w:t>selalu berpikir positif terhadap orang lain</w:t>
      </w:r>
    </w:p>
    <w:p w:rsidR="00677052" w:rsidRPr="00DA0369" w:rsidRDefault="006706FB" w:rsidP="000C5CDC">
      <w:pPr>
        <w:pStyle w:val="ListParagraph"/>
        <w:numPr>
          <w:ilvl w:val="0"/>
          <w:numId w:val="2"/>
        </w:numPr>
        <w:ind w:left="142" w:firstLine="0"/>
        <w:rPr>
          <w:rFonts w:asciiTheme="majorBidi" w:eastAsia="Times New Roman" w:hAnsiTheme="majorBidi" w:cstheme="majorBidi"/>
          <w:color w:val="212529"/>
          <w:sz w:val="24"/>
          <w:szCs w:val="24"/>
          <w:shd w:val="clear" w:color="auto" w:fill="FFFFFF"/>
        </w:rPr>
      </w:pPr>
      <w:r>
        <w:rPr>
          <w:rFonts w:asciiTheme="majorBidi" w:eastAsia="Times New Roman" w:hAnsiTheme="majorBidi" w:cstheme="majorBidi"/>
          <w:color w:val="212529"/>
          <w:sz w:val="24"/>
          <w:szCs w:val="24"/>
          <w:shd w:val="clear" w:color="auto" w:fill="FFFFFF"/>
          <w:lang w:val="en-US"/>
        </w:rPr>
        <w:t>intropeksi diri dan melihat keburukan diri sendiri</w:t>
      </w:r>
    </w:p>
    <w:p w:rsidR="00C94646" w:rsidRPr="000F30FD" w:rsidRDefault="000F30FD" w:rsidP="000C5CDC">
      <w:pPr>
        <w:pStyle w:val="ListParagraph"/>
        <w:numPr>
          <w:ilvl w:val="0"/>
          <w:numId w:val="2"/>
        </w:numPr>
        <w:ind w:left="142" w:firstLine="0"/>
        <w:rPr>
          <w:rFonts w:asciiTheme="majorBidi" w:eastAsia="Times New Roman" w:hAnsiTheme="majorBidi" w:cstheme="majorBidi"/>
          <w:color w:val="212529"/>
          <w:sz w:val="24"/>
          <w:szCs w:val="24"/>
          <w:shd w:val="clear" w:color="auto" w:fill="FFFFFF"/>
        </w:rPr>
      </w:pPr>
      <w:r>
        <w:rPr>
          <w:rFonts w:asciiTheme="majorBidi" w:eastAsia="Times New Roman" w:hAnsiTheme="majorBidi" w:cstheme="majorBidi"/>
          <w:color w:val="212529"/>
          <w:sz w:val="24"/>
          <w:szCs w:val="24"/>
          <w:shd w:val="clear" w:color="auto" w:fill="FFFFFF"/>
          <w:lang w:val="en-US"/>
        </w:rPr>
        <w:t>memanfaatkan waktu untuk kegiatan positif</w:t>
      </w:r>
    </w:p>
    <w:p w:rsidR="000F30FD" w:rsidRPr="000F30FD" w:rsidRDefault="000F30FD" w:rsidP="000C5CDC">
      <w:pPr>
        <w:pStyle w:val="ListParagraph"/>
        <w:numPr>
          <w:ilvl w:val="0"/>
          <w:numId w:val="2"/>
        </w:numPr>
        <w:ind w:left="142" w:firstLine="0"/>
        <w:rPr>
          <w:rFonts w:asciiTheme="majorBidi" w:eastAsia="Times New Roman" w:hAnsiTheme="majorBidi" w:cstheme="majorBidi"/>
          <w:color w:val="212529"/>
          <w:sz w:val="24"/>
          <w:szCs w:val="24"/>
          <w:shd w:val="clear" w:color="auto" w:fill="FFFFFF"/>
        </w:rPr>
      </w:pPr>
      <w:r>
        <w:rPr>
          <w:rFonts w:asciiTheme="majorBidi" w:eastAsia="Times New Roman" w:hAnsiTheme="majorBidi" w:cstheme="majorBidi"/>
          <w:color w:val="212529"/>
          <w:sz w:val="24"/>
          <w:szCs w:val="24"/>
          <w:shd w:val="clear" w:color="auto" w:fill="FFFFFF"/>
          <w:lang w:val="en-US"/>
        </w:rPr>
        <w:t>saling menasehati dampak ghibah</w:t>
      </w:r>
    </w:p>
    <w:p w:rsidR="000F30FD" w:rsidRDefault="000F30FD" w:rsidP="000C5CDC">
      <w:pPr>
        <w:ind w:left="142"/>
        <w:rPr>
          <w:rFonts w:asciiTheme="majorBidi" w:eastAsia="Times New Roman" w:hAnsiTheme="majorBidi" w:cstheme="majorBidi"/>
          <w:color w:val="212529"/>
          <w:sz w:val="24"/>
          <w:szCs w:val="24"/>
          <w:shd w:val="clear" w:color="auto" w:fill="FFFFFF"/>
          <w:lang w:val="en-US"/>
        </w:rPr>
      </w:pPr>
    </w:p>
    <w:p w:rsidR="00AD5EC9" w:rsidRDefault="00AD5EC9" w:rsidP="000C5CDC">
      <w:pPr>
        <w:ind w:left="142"/>
        <w:rPr>
          <w:rFonts w:asciiTheme="majorBidi" w:eastAsia="Times New Roman" w:hAnsiTheme="majorBidi" w:cstheme="majorBidi"/>
          <w:color w:val="212529"/>
          <w:sz w:val="24"/>
          <w:szCs w:val="24"/>
          <w:shd w:val="clear" w:color="auto" w:fill="FFFFFF"/>
          <w:lang w:val="en-US"/>
        </w:rPr>
      </w:pPr>
    </w:p>
    <w:p w:rsidR="000F30FD" w:rsidRDefault="00AD5EC9" w:rsidP="000C5CDC">
      <w:pPr>
        <w:ind w:left="142"/>
        <w:jc w:val="center"/>
        <w:rPr>
          <w:rFonts w:asciiTheme="majorBidi" w:eastAsia="Times New Roman" w:hAnsiTheme="majorBidi" w:cstheme="majorBidi"/>
          <w:b/>
          <w:bCs/>
          <w:color w:val="212529"/>
          <w:sz w:val="24"/>
          <w:szCs w:val="24"/>
          <w:u w:val="single"/>
          <w:shd w:val="clear" w:color="auto" w:fill="FFFFFF"/>
          <w:lang w:val="en-US"/>
        </w:rPr>
      </w:pPr>
      <w:r w:rsidRPr="00AD5EC9">
        <w:rPr>
          <w:rFonts w:asciiTheme="majorBidi" w:eastAsia="Times New Roman" w:hAnsiTheme="majorBidi" w:cstheme="majorBidi"/>
          <w:b/>
          <w:bCs/>
          <w:color w:val="212529"/>
          <w:sz w:val="24"/>
          <w:szCs w:val="24"/>
          <w:u w:val="single"/>
          <w:shd w:val="clear" w:color="auto" w:fill="FFFFFF"/>
          <w:lang w:val="en-US"/>
        </w:rPr>
        <w:t>Rukshah Dalam Beribadah</w:t>
      </w:r>
    </w:p>
    <w:p w:rsidR="000C5CDC" w:rsidRPr="000C5CDC" w:rsidRDefault="000C5CDC" w:rsidP="000C5CDC">
      <w:pPr>
        <w:ind w:left="142"/>
        <w:rPr>
          <w:rFonts w:asciiTheme="majorBidi" w:eastAsia="Times New Roman" w:hAnsiTheme="majorBidi" w:cstheme="majorBidi"/>
          <w:color w:val="212529"/>
          <w:sz w:val="24"/>
          <w:szCs w:val="24"/>
          <w:u w:val="single"/>
          <w:shd w:val="clear" w:color="auto" w:fill="FFFFFF"/>
          <w:lang w:val="en-US"/>
        </w:rPr>
      </w:pPr>
      <w:r w:rsidRPr="000C5CDC">
        <w:rPr>
          <w:rFonts w:asciiTheme="majorBidi" w:eastAsia="Times New Roman" w:hAnsiTheme="majorBidi" w:cstheme="majorBidi"/>
          <w:color w:val="212529"/>
          <w:sz w:val="24"/>
          <w:szCs w:val="24"/>
          <w:u w:val="single"/>
          <w:shd w:val="clear" w:color="auto" w:fill="FFFFFF"/>
          <w:lang w:val="en-US"/>
        </w:rPr>
        <w:t>Surat al-baqarah/2: 286</w:t>
      </w:r>
    </w:p>
    <w:p w:rsidR="00AD5EC9" w:rsidRDefault="001110A2" w:rsidP="000C5CDC">
      <w:pPr>
        <w:bidi/>
        <w:ind w:left="142"/>
        <w:rPr>
          <w:rFonts w:asciiTheme="majorBidi" w:hAnsiTheme="majorBidi" w:cstheme="majorBidi"/>
          <w:color w:val="000000"/>
          <w:sz w:val="32"/>
          <w:szCs w:val="32"/>
          <w:shd w:val="clear" w:color="auto" w:fill="FFFFFF"/>
          <w:lang w:val="en-US"/>
        </w:rPr>
      </w:pPr>
      <w:r w:rsidRPr="001110A2">
        <w:rPr>
          <w:rFonts w:asciiTheme="majorBidi" w:hAnsiTheme="majorBidi" w:cstheme="majorBidi"/>
          <w:color w:val="000000"/>
          <w:sz w:val="32"/>
          <w:szCs w:val="32"/>
          <w:shd w:val="clear" w:color="auto" w:fill="FFFFFF"/>
          <w:rtl/>
        </w:rPr>
        <w:t>لَا يُكَلِّفُ اللّٰهُ نَفْسًا اِلَّا وُسْعَهَا ۗ لَهَا مَا كَسَبَتْ وَعَلَيْهَا مَا اكْتَسَبَتْ</w:t>
      </w:r>
    </w:p>
    <w:p w:rsidR="000C5CDC" w:rsidRDefault="000C5CDC" w:rsidP="000C5CDC">
      <w:pPr>
        <w:ind w:left="142"/>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rPr>
        <w:t>Allah tidak membebani seseorang melainkan sesuai dengan kesanggupannya. Dia mendapat (pahala) dari (kebajikan) yang dikerjakannya dan dia mendapat (siksa) dari (kejahatan) yang diperbuatnya</w:t>
      </w:r>
    </w:p>
    <w:p w:rsidR="000C5CDC" w:rsidRDefault="000C5CDC" w:rsidP="000C5CDC">
      <w:pPr>
        <w:ind w:left="142"/>
        <w:rPr>
          <w:rFonts w:ascii="Arial" w:hAnsi="Arial" w:cs="Arial"/>
          <w:color w:val="000000"/>
          <w:sz w:val="21"/>
          <w:szCs w:val="21"/>
          <w:shd w:val="clear" w:color="auto" w:fill="FFFFFF"/>
          <w:lang w:val="en-US"/>
        </w:rPr>
      </w:pPr>
    </w:p>
    <w:p w:rsidR="000C5CDC" w:rsidRPr="000C5CDC" w:rsidRDefault="000C5CDC" w:rsidP="000C5CDC">
      <w:pPr>
        <w:ind w:left="142"/>
        <w:rPr>
          <w:rFonts w:asciiTheme="majorBidi" w:hAnsiTheme="majorBidi" w:cstheme="majorBidi"/>
          <w:color w:val="000000"/>
          <w:sz w:val="24"/>
          <w:szCs w:val="24"/>
          <w:u w:val="single"/>
          <w:shd w:val="clear" w:color="auto" w:fill="FFFFFF"/>
          <w:lang w:val="en-US"/>
        </w:rPr>
      </w:pPr>
      <w:r>
        <w:rPr>
          <w:rFonts w:ascii="Arial" w:hAnsi="Arial" w:cs="Arial"/>
          <w:color w:val="000000"/>
          <w:sz w:val="21"/>
          <w:szCs w:val="21"/>
          <w:u w:val="single"/>
          <w:shd w:val="clear" w:color="auto" w:fill="FFFFFF"/>
          <w:lang w:val="en-US"/>
        </w:rPr>
        <w:t>Penyebab diperbolehkannya rukhsa</w:t>
      </w:r>
      <w:r w:rsidRPr="000C5CDC">
        <w:rPr>
          <w:rFonts w:asciiTheme="majorBidi" w:hAnsiTheme="majorBidi" w:cstheme="majorBidi"/>
          <w:color w:val="000000"/>
          <w:sz w:val="24"/>
          <w:szCs w:val="24"/>
          <w:u w:val="single"/>
          <w:shd w:val="clear" w:color="auto" w:fill="FFFFFF"/>
          <w:lang w:val="en-US"/>
        </w:rPr>
        <w:t>h :</w:t>
      </w:r>
    </w:p>
    <w:p w:rsidR="000C5CDC" w:rsidRDefault="000C5CDC" w:rsidP="000C5CDC">
      <w:pPr>
        <w:pStyle w:val="ListParagraph"/>
        <w:numPr>
          <w:ilvl w:val="0"/>
          <w:numId w:val="3"/>
        </w:numPr>
        <w:ind w:left="142" w:firstLine="0"/>
        <w:rPr>
          <w:rFonts w:asciiTheme="majorBidi" w:eastAsia="Times New Roman" w:hAnsiTheme="majorBidi" w:cstheme="majorBidi"/>
          <w:color w:val="212529"/>
          <w:sz w:val="24"/>
          <w:szCs w:val="24"/>
          <w:u w:val="single"/>
          <w:shd w:val="clear" w:color="auto" w:fill="FFFFFF"/>
          <w:lang w:val="en-US"/>
        </w:rPr>
      </w:pPr>
      <w:r w:rsidRPr="000C5CDC">
        <w:rPr>
          <w:rFonts w:asciiTheme="majorBidi" w:eastAsia="Times New Roman" w:hAnsiTheme="majorBidi" w:cstheme="majorBidi"/>
          <w:color w:val="212529"/>
          <w:sz w:val="24"/>
          <w:szCs w:val="24"/>
          <w:u w:val="single"/>
          <w:shd w:val="clear" w:color="auto" w:fill="FFFFFF"/>
          <w:lang w:val="en-US"/>
        </w:rPr>
        <w:t>berada dalam situasi darurat</w:t>
      </w:r>
      <w:r>
        <w:rPr>
          <w:rFonts w:asciiTheme="majorBidi" w:eastAsia="Times New Roman" w:hAnsiTheme="majorBidi" w:cstheme="majorBidi"/>
          <w:color w:val="212529"/>
          <w:sz w:val="24"/>
          <w:szCs w:val="24"/>
          <w:u w:val="single"/>
          <w:shd w:val="clear" w:color="auto" w:fill="FFFFFF"/>
          <w:lang w:val="en-US"/>
        </w:rPr>
        <w:t xml:space="preserve"> atau sedang membutuhkan (hajat)</w:t>
      </w:r>
    </w:p>
    <w:p w:rsidR="000C5CDC" w:rsidRDefault="000C5CDC" w:rsidP="000C5CDC">
      <w:pPr>
        <w:pStyle w:val="ListParagraph"/>
        <w:numPr>
          <w:ilvl w:val="0"/>
          <w:numId w:val="3"/>
        </w:numPr>
        <w:ind w:left="142" w:firstLine="0"/>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adanya halangan (udzur)</w:t>
      </w:r>
    </w:p>
    <w:p w:rsidR="000C5CDC" w:rsidRDefault="000C5CDC" w:rsidP="000C5CDC">
      <w:pPr>
        <w:ind w:left="142"/>
        <w:rPr>
          <w:rFonts w:asciiTheme="majorBidi" w:eastAsia="Times New Roman" w:hAnsiTheme="majorBidi" w:cstheme="majorBidi"/>
          <w:color w:val="212529"/>
          <w:sz w:val="24"/>
          <w:szCs w:val="24"/>
          <w:u w:val="single"/>
          <w:shd w:val="clear" w:color="auto" w:fill="FFFFFF"/>
          <w:lang w:val="en-US"/>
        </w:rPr>
      </w:pPr>
      <w:r w:rsidRPr="000C5CDC">
        <w:rPr>
          <w:rFonts w:asciiTheme="majorBidi" w:eastAsia="Times New Roman" w:hAnsiTheme="majorBidi" w:cstheme="majorBidi"/>
          <w:color w:val="212529"/>
          <w:sz w:val="24"/>
          <w:szCs w:val="24"/>
          <w:u w:val="single"/>
          <w:shd w:val="clear" w:color="auto" w:fill="FFFFFF"/>
          <w:lang w:val="en-US"/>
        </w:rPr>
        <w:t>Orang yang mendapat rukhsah dalam berpuasa</w:t>
      </w:r>
      <w:r>
        <w:rPr>
          <w:rFonts w:asciiTheme="majorBidi" w:eastAsia="Times New Roman" w:hAnsiTheme="majorBidi" w:cstheme="majorBidi"/>
          <w:color w:val="212529"/>
          <w:sz w:val="24"/>
          <w:szCs w:val="24"/>
          <w:u w:val="single"/>
          <w:shd w:val="clear" w:color="auto" w:fill="FFFFFF"/>
          <w:lang w:val="en-US"/>
        </w:rPr>
        <w:t xml:space="preserve"> :</w:t>
      </w:r>
    </w:p>
    <w:p w:rsidR="000C5CDC" w:rsidRDefault="000C5CDC" w:rsidP="000C5CDC">
      <w:pPr>
        <w:pStyle w:val="ListParagraph"/>
        <w:numPr>
          <w:ilvl w:val="0"/>
          <w:numId w:val="4"/>
        </w:numPr>
        <w:ind w:left="142" w:firstLine="0"/>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orang sakit parah</w:t>
      </w:r>
    </w:p>
    <w:p w:rsidR="000C5CDC" w:rsidRDefault="000C5CDC" w:rsidP="000C5CDC">
      <w:pPr>
        <w:pStyle w:val="ListParagraph"/>
        <w:numPr>
          <w:ilvl w:val="0"/>
          <w:numId w:val="4"/>
        </w:numPr>
        <w:ind w:left="142" w:firstLine="0"/>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musafir</w:t>
      </w:r>
    </w:p>
    <w:p w:rsidR="000C5CDC" w:rsidRDefault="000C5CDC" w:rsidP="000C5CDC">
      <w:pPr>
        <w:pStyle w:val="ListParagraph"/>
        <w:numPr>
          <w:ilvl w:val="0"/>
          <w:numId w:val="4"/>
        </w:numPr>
        <w:ind w:left="142" w:firstLine="0"/>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lansia</w:t>
      </w:r>
    </w:p>
    <w:p w:rsidR="000C5CDC" w:rsidRDefault="000C5CDC" w:rsidP="000C5CDC">
      <w:pPr>
        <w:pStyle w:val="ListParagraph"/>
        <w:numPr>
          <w:ilvl w:val="0"/>
          <w:numId w:val="4"/>
        </w:numPr>
        <w:ind w:left="142" w:firstLine="0"/>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ibu hamil/menyusui</w:t>
      </w:r>
    </w:p>
    <w:p w:rsidR="000C5CDC" w:rsidRDefault="003208F9" w:rsidP="000C5CDC">
      <w:pPr>
        <w:pStyle w:val="ListParagraph"/>
        <w:numPr>
          <w:ilvl w:val="0"/>
          <w:numId w:val="4"/>
        </w:numPr>
        <w:ind w:left="142" w:firstLine="0"/>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perempuan dalam masa nifas</w:t>
      </w:r>
    </w:p>
    <w:p w:rsidR="003208F9" w:rsidRPr="003208F9" w:rsidRDefault="003208F9" w:rsidP="003208F9">
      <w:pPr>
        <w:rPr>
          <w:rFonts w:asciiTheme="majorBidi" w:eastAsia="Times New Roman" w:hAnsiTheme="majorBidi" w:cstheme="majorBidi"/>
          <w:color w:val="212529"/>
          <w:sz w:val="24"/>
          <w:szCs w:val="24"/>
          <w:u w:val="single"/>
          <w:shd w:val="clear" w:color="auto" w:fill="FFFFFF"/>
          <w:lang w:val="en-US"/>
        </w:rPr>
      </w:pPr>
    </w:p>
    <w:p w:rsidR="003208F9" w:rsidRDefault="003208F9" w:rsidP="003208F9">
      <w:pPr>
        <w:ind w:left="142"/>
        <w:rPr>
          <w:rFonts w:asciiTheme="majorBidi" w:eastAsia="Times New Roman" w:hAnsiTheme="majorBidi" w:cstheme="majorBidi"/>
          <w:color w:val="212529"/>
          <w:sz w:val="24"/>
          <w:szCs w:val="24"/>
          <w:u w:val="single"/>
          <w:shd w:val="clear" w:color="auto" w:fill="FFFFFF"/>
          <w:lang w:val="en-US"/>
        </w:rPr>
      </w:pPr>
      <w:r w:rsidRPr="000C5CDC">
        <w:rPr>
          <w:rFonts w:asciiTheme="majorBidi" w:eastAsia="Times New Roman" w:hAnsiTheme="majorBidi" w:cstheme="majorBidi"/>
          <w:color w:val="212529"/>
          <w:sz w:val="24"/>
          <w:szCs w:val="24"/>
          <w:u w:val="single"/>
          <w:shd w:val="clear" w:color="auto" w:fill="FFFFFF"/>
          <w:lang w:val="en-US"/>
        </w:rPr>
        <w:t xml:space="preserve">Orang yang mendapat rukhsah dalam </w:t>
      </w:r>
      <w:r>
        <w:rPr>
          <w:rFonts w:asciiTheme="majorBidi" w:eastAsia="Times New Roman" w:hAnsiTheme="majorBidi" w:cstheme="majorBidi"/>
          <w:color w:val="212529"/>
          <w:sz w:val="24"/>
          <w:szCs w:val="24"/>
          <w:u w:val="single"/>
          <w:shd w:val="clear" w:color="auto" w:fill="FFFFFF"/>
          <w:lang w:val="en-US"/>
        </w:rPr>
        <w:t>zakat :</w:t>
      </w:r>
    </w:p>
    <w:p w:rsidR="003208F9" w:rsidRDefault="003208F9" w:rsidP="003208F9">
      <w:pPr>
        <w:pStyle w:val="ListParagraph"/>
        <w:numPr>
          <w:ilvl w:val="0"/>
          <w:numId w:val="5"/>
        </w:numPr>
        <w:ind w:left="142" w:firstLine="0"/>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lastRenderedPageBreak/>
        <w:t>boleh membayar zakat beberapa hari sebelum idul fitri</w:t>
      </w:r>
    </w:p>
    <w:p w:rsidR="003208F9" w:rsidRDefault="003208F9" w:rsidP="003208F9">
      <w:pPr>
        <w:pStyle w:val="ListParagraph"/>
        <w:numPr>
          <w:ilvl w:val="0"/>
          <w:numId w:val="5"/>
        </w:numPr>
        <w:ind w:left="142" w:firstLine="0"/>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boleh menganti makanan pokok dengan uang</w:t>
      </w:r>
    </w:p>
    <w:p w:rsidR="003208F9" w:rsidRDefault="003208F9" w:rsidP="003208F9">
      <w:pPr>
        <w:pStyle w:val="ListParagraph"/>
        <w:numPr>
          <w:ilvl w:val="0"/>
          <w:numId w:val="5"/>
        </w:numPr>
        <w:ind w:left="142" w:firstLine="0"/>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penyerahan zakat dapat diwakilkan</w:t>
      </w:r>
    </w:p>
    <w:p w:rsidR="003208F9" w:rsidRDefault="003208F9" w:rsidP="003208F9">
      <w:pPr>
        <w:rPr>
          <w:rFonts w:asciiTheme="majorBidi" w:eastAsia="Times New Roman" w:hAnsiTheme="majorBidi" w:cstheme="majorBidi"/>
          <w:color w:val="212529"/>
          <w:sz w:val="24"/>
          <w:szCs w:val="24"/>
          <w:u w:val="single"/>
          <w:shd w:val="clear" w:color="auto" w:fill="FFFFFF"/>
          <w:lang w:val="en-US"/>
        </w:rPr>
      </w:pPr>
    </w:p>
    <w:p w:rsidR="003208F9" w:rsidRDefault="003208F9" w:rsidP="003208F9">
      <w:pPr>
        <w:ind w:left="142"/>
        <w:rPr>
          <w:rFonts w:asciiTheme="majorBidi" w:eastAsia="Times New Roman" w:hAnsiTheme="majorBidi" w:cstheme="majorBidi"/>
          <w:color w:val="212529"/>
          <w:sz w:val="24"/>
          <w:szCs w:val="24"/>
          <w:u w:val="single"/>
          <w:shd w:val="clear" w:color="auto" w:fill="FFFFFF"/>
          <w:lang w:val="en-US"/>
        </w:rPr>
      </w:pPr>
      <w:r w:rsidRPr="000C5CDC">
        <w:rPr>
          <w:rFonts w:asciiTheme="majorBidi" w:eastAsia="Times New Roman" w:hAnsiTheme="majorBidi" w:cstheme="majorBidi"/>
          <w:color w:val="212529"/>
          <w:sz w:val="24"/>
          <w:szCs w:val="24"/>
          <w:u w:val="single"/>
          <w:shd w:val="clear" w:color="auto" w:fill="FFFFFF"/>
          <w:lang w:val="en-US"/>
        </w:rPr>
        <w:t>Orang yang mendapat rukhsah dalam berpuasa</w:t>
      </w:r>
      <w:r>
        <w:rPr>
          <w:rFonts w:asciiTheme="majorBidi" w:eastAsia="Times New Roman" w:hAnsiTheme="majorBidi" w:cstheme="majorBidi"/>
          <w:color w:val="212529"/>
          <w:sz w:val="24"/>
          <w:szCs w:val="24"/>
          <w:u w:val="single"/>
          <w:shd w:val="clear" w:color="auto" w:fill="FFFFFF"/>
          <w:lang w:val="en-US"/>
        </w:rPr>
        <w:t xml:space="preserve"> :</w:t>
      </w:r>
    </w:p>
    <w:p w:rsidR="003208F9" w:rsidRDefault="003208F9" w:rsidP="003208F9">
      <w:pPr>
        <w:pStyle w:val="ListParagraph"/>
        <w:numPr>
          <w:ilvl w:val="0"/>
          <w:numId w:val="6"/>
        </w:numPr>
        <w:ind w:left="142" w:firstLine="0"/>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bisa menjalankan haji dengan 3 jenis : qiran, tamattu, ifrad</w:t>
      </w:r>
    </w:p>
    <w:p w:rsidR="003208F9" w:rsidRDefault="003208F9" w:rsidP="003208F9">
      <w:pPr>
        <w:pStyle w:val="ListParagraph"/>
        <w:numPr>
          <w:ilvl w:val="0"/>
          <w:numId w:val="6"/>
        </w:numPr>
        <w:ind w:left="142" w:firstLine="0"/>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jika tidak mampu tawaf maka boleh dengan alat bantu</w:t>
      </w:r>
    </w:p>
    <w:p w:rsidR="003208F9" w:rsidRDefault="003208F9" w:rsidP="003208F9">
      <w:pPr>
        <w:pStyle w:val="ListParagraph"/>
        <w:numPr>
          <w:ilvl w:val="0"/>
          <w:numId w:val="6"/>
        </w:numPr>
        <w:ind w:left="142" w:firstLine="0"/>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jika tidak mampu sa’i maka boleh dengan alat bantu</w:t>
      </w:r>
    </w:p>
    <w:p w:rsidR="003208F9" w:rsidRDefault="003208F9" w:rsidP="003208F9">
      <w:pPr>
        <w:pStyle w:val="ListParagraph"/>
        <w:numPr>
          <w:ilvl w:val="0"/>
          <w:numId w:val="6"/>
        </w:numPr>
        <w:ind w:left="142" w:firstLine="0"/>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bisa diwakilkan ketika melempar jumrah</w:t>
      </w:r>
    </w:p>
    <w:p w:rsidR="003208F9" w:rsidRDefault="003208F9" w:rsidP="003208F9">
      <w:pPr>
        <w:pStyle w:val="ListParagraph"/>
        <w:numPr>
          <w:ilvl w:val="0"/>
          <w:numId w:val="6"/>
        </w:numPr>
        <w:ind w:left="142" w:firstLine="0"/>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pembayaran denda bisa diganti puasa bila tidak mampu membayar denda</w:t>
      </w:r>
    </w:p>
    <w:p w:rsidR="003208F9" w:rsidRDefault="003208F9" w:rsidP="003208F9">
      <w:pPr>
        <w:rPr>
          <w:rFonts w:asciiTheme="majorBidi" w:eastAsia="Times New Roman" w:hAnsiTheme="majorBidi" w:cstheme="majorBidi"/>
          <w:color w:val="212529"/>
          <w:sz w:val="24"/>
          <w:szCs w:val="24"/>
          <w:u w:val="single"/>
          <w:shd w:val="clear" w:color="auto" w:fill="FFFFFF"/>
          <w:lang w:val="en-US"/>
        </w:rPr>
      </w:pPr>
    </w:p>
    <w:p w:rsidR="003208F9" w:rsidRDefault="003208F9" w:rsidP="003208F9">
      <w:pPr>
        <w:rPr>
          <w:rFonts w:asciiTheme="majorBidi" w:eastAsia="Times New Roman" w:hAnsiTheme="majorBidi" w:cstheme="majorBidi"/>
          <w:color w:val="212529"/>
          <w:sz w:val="24"/>
          <w:szCs w:val="24"/>
          <w:u w:val="single"/>
          <w:shd w:val="clear" w:color="auto" w:fill="FFFFFF"/>
          <w:lang w:val="en-US"/>
        </w:rPr>
      </w:pPr>
    </w:p>
    <w:p w:rsidR="003208F9" w:rsidRDefault="003208F9" w:rsidP="003208F9">
      <w:pPr>
        <w:jc w:val="center"/>
        <w:rPr>
          <w:rFonts w:asciiTheme="majorBidi" w:eastAsia="Times New Roman" w:hAnsiTheme="majorBidi" w:cstheme="majorBidi"/>
          <w:b/>
          <w:bCs/>
          <w:color w:val="212529"/>
          <w:sz w:val="24"/>
          <w:szCs w:val="24"/>
          <w:u w:val="single"/>
          <w:shd w:val="clear" w:color="auto" w:fill="FFFFFF"/>
          <w:lang w:val="en-US"/>
        </w:rPr>
      </w:pPr>
      <w:r w:rsidRPr="003208F9">
        <w:rPr>
          <w:rFonts w:asciiTheme="majorBidi" w:eastAsia="Times New Roman" w:hAnsiTheme="majorBidi" w:cstheme="majorBidi"/>
          <w:b/>
          <w:bCs/>
          <w:color w:val="212529"/>
          <w:sz w:val="24"/>
          <w:szCs w:val="24"/>
          <w:u w:val="single"/>
          <w:shd w:val="clear" w:color="auto" w:fill="FFFFFF"/>
          <w:lang w:val="en-US"/>
        </w:rPr>
        <w:t>Perkembangan Ilmu Pengetahuan Pada Masa Daulah Bani Umayyah Di Andalusia</w:t>
      </w:r>
    </w:p>
    <w:p w:rsidR="00974B0C" w:rsidRDefault="00974B0C" w:rsidP="003208F9">
      <w:pPr>
        <w:jc w:val="center"/>
        <w:rPr>
          <w:rFonts w:asciiTheme="majorBidi" w:eastAsia="Times New Roman" w:hAnsiTheme="majorBidi" w:cstheme="majorBidi"/>
          <w:b/>
          <w:bCs/>
          <w:color w:val="212529"/>
          <w:sz w:val="24"/>
          <w:szCs w:val="24"/>
          <w:u w:val="single"/>
          <w:shd w:val="clear" w:color="auto" w:fill="FFFFFF"/>
          <w:lang w:val="en-US"/>
        </w:rPr>
      </w:pPr>
    </w:p>
    <w:p w:rsidR="00974B0C" w:rsidRDefault="00974B0C" w:rsidP="00974B0C">
      <w:pPr>
        <w:ind w:left="709" w:hanging="567"/>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Sejarah seingkat islam pada masa bani umayyah :</w:t>
      </w:r>
    </w:p>
    <w:p w:rsidR="00974B0C" w:rsidRPr="00974B0C" w:rsidRDefault="00974B0C" w:rsidP="00974B0C">
      <w:pPr>
        <w:pStyle w:val="ListParagraph"/>
        <w:numPr>
          <w:ilvl w:val="0"/>
          <w:numId w:val="7"/>
        </w:numPr>
        <w:ind w:left="709" w:hanging="567"/>
        <w:rPr>
          <w:rFonts w:asciiTheme="majorBidi" w:eastAsia="Times New Roman" w:hAnsiTheme="majorBidi" w:cstheme="majorBidi"/>
          <w:color w:val="212529"/>
          <w:sz w:val="24"/>
          <w:szCs w:val="24"/>
          <w:shd w:val="clear" w:color="auto" w:fill="FFFFFF"/>
          <w:lang w:val="en-US"/>
        </w:rPr>
      </w:pPr>
      <w:r w:rsidRPr="00974B0C">
        <w:rPr>
          <w:rFonts w:asciiTheme="majorBidi" w:eastAsia="Times New Roman" w:hAnsiTheme="majorBidi" w:cstheme="majorBidi"/>
          <w:color w:val="212529"/>
          <w:sz w:val="24"/>
          <w:szCs w:val="24"/>
          <w:shd w:val="clear" w:color="auto" w:fill="FFFFFF"/>
          <w:lang w:val="en-US"/>
        </w:rPr>
        <w:t>Andalusia berhasil diduduki oleh umat Islam terjadi pada masa kekhalifahan Bani Umayyah di Damaskus yang dipimpin Walid bin Abdul Malik (86-96 H/705-715 M).</w:t>
      </w:r>
    </w:p>
    <w:p w:rsidR="00974B0C" w:rsidRPr="00974B0C" w:rsidRDefault="00974B0C" w:rsidP="00974B0C">
      <w:pPr>
        <w:pStyle w:val="ListParagraph"/>
        <w:numPr>
          <w:ilvl w:val="0"/>
          <w:numId w:val="7"/>
        </w:numPr>
        <w:ind w:left="709" w:hanging="567"/>
        <w:rPr>
          <w:rFonts w:asciiTheme="majorBidi" w:eastAsia="Times New Roman" w:hAnsiTheme="majorBidi" w:cstheme="majorBidi"/>
          <w:color w:val="212529"/>
          <w:sz w:val="24"/>
          <w:szCs w:val="24"/>
          <w:shd w:val="clear" w:color="auto" w:fill="FFFFFF"/>
          <w:lang w:val="en-US"/>
        </w:rPr>
      </w:pPr>
      <w:r w:rsidRPr="00974B0C">
        <w:rPr>
          <w:rFonts w:asciiTheme="majorBidi" w:eastAsia="Times New Roman" w:hAnsiTheme="majorBidi" w:cstheme="majorBidi"/>
          <w:color w:val="212529"/>
          <w:sz w:val="24"/>
          <w:szCs w:val="24"/>
          <w:shd w:val="clear" w:color="auto" w:fill="FFFFFF"/>
          <w:lang w:val="en-US"/>
        </w:rPr>
        <w:t>Terdapat tiga pahlawan Islam yang sangat berjasa atas penaklukan Spanyol yaitu Tharif bin Malik, Thariq bin Ziyad, dan Musa bin Nushair.</w:t>
      </w:r>
    </w:p>
    <w:p w:rsidR="00974B0C" w:rsidRPr="00974B0C" w:rsidRDefault="00974B0C" w:rsidP="00974B0C">
      <w:pPr>
        <w:pStyle w:val="ListParagraph"/>
        <w:numPr>
          <w:ilvl w:val="0"/>
          <w:numId w:val="7"/>
        </w:numPr>
        <w:ind w:left="709" w:hanging="567"/>
        <w:rPr>
          <w:rFonts w:asciiTheme="majorBidi" w:eastAsia="Times New Roman" w:hAnsiTheme="majorBidi" w:cstheme="majorBidi"/>
          <w:color w:val="212529"/>
          <w:sz w:val="24"/>
          <w:szCs w:val="24"/>
          <w:shd w:val="clear" w:color="auto" w:fill="FFFFFF"/>
          <w:lang w:val="en-US"/>
        </w:rPr>
      </w:pPr>
      <w:r w:rsidRPr="00974B0C">
        <w:rPr>
          <w:rFonts w:asciiTheme="majorBidi" w:eastAsia="Times New Roman" w:hAnsiTheme="majorBidi" w:cstheme="majorBidi"/>
          <w:color w:val="212529"/>
          <w:sz w:val="24"/>
          <w:szCs w:val="24"/>
          <w:shd w:val="clear" w:color="auto" w:fill="FFFFFF"/>
          <w:lang w:val="en-US"/>
        </w:rPr>
        <w:t>Periode pemerintahan Islam di Spanyol terbagi menjadi 6, yaitu: Pertama, di bawah kekuasaan Bani Umayyah yang berpusat di Damaskus; Kedua, dipimpin seorang amir dan tidak tunduk pada khalifah Bani Abbasiyah yang berkuasa: Ketiga, di bawah kekhalifahan Bani Umayyah di Andalusia; Keempat, terbagi menjadi 30 negara kecil dan diperintah raja-raja golongan: Kelima, muncul kekuatan dominan yaitu Dinasti Murabithun dan Dinasti Muwahhidun; Keenam, di bawah pemerintahan Dinasti Ahmar dan wilayahnya semakin kecil.</w:t>
      </w:r>
    </w:p>
    <w:p w:rsidR="00974B0C" w:rsidRPr="00974B0C" w:rsidRDefault="00974B0C" w:rsidP="00974B0C">
      <w:pPr>
        <w:pStyle w:val="ListParagraph"/>
        <w:numPr>
          <w:ilvl w:val="0"/>
          <w:numId w:val="7"/>
        </w:numPr>
        <w:ind w:left="709" w:hanging="567"/>
        <w:rPr>
          <w:rFonts w:asciiTheme="majorBidi" w:eastAsia="Times New Roman" w:hAnsiTheme="majorBidi" w:cstheme="majorBidi"/>
          <w:color w:val="212529"/>
          <w:sz w:val="24"/>
          <w:szCs w:val="24"/>
          <w:shd w:val="clear" w:color="auto" w:fill="FFFFFF"/>
          <w:lang w:val="en-US"/>
        </w:rPr>
      </w:pPr>
      <w:r w:rsidRPr="00974B0C">
        <w:rPr>
          <w:rFonts w:asciiTheme="majorBidi" w:eastAsia="Times New Roman" w:hAnsiTheme="majorBidi" w:cstheme="majorBidi"/>
          <w:color w:val="212529"/>
          <w:sz w:val="24"/>
          <w:szCs w:val="24"/>
          <w:shd w:val="clear" w:color="auto" w:fill="FFFFFF"/>
          <w:lang w:val="en-US"/>
        </w:rPr>
        <w:t>Periode pemerintahan Bani Umayyah terbagi menjadi dua. yaitu periode keamiran (khalifah Bani Abbasiyyah berkuasa dan Andalusia dipimpin seorang amir dan merdeka dari kekuasaan khalifah) dan periode kekhalifahan (setelah khalifah Bani Abbasiyah meninggal dunia).</w:t>
      </w:r>
    </w:p>
    <w:p w:rsidR="00974B0C" w:rsidRDefault="00974B0C" w:rsidP="00974B0C">
      <w:pPr>
        <w:pStyle w:val="ListParagraph"/>
        <w:numPr>
          <w:ilvl w:val="0"/>
          <w:numId w:val="7"/>
        </w:numPr>
        <w:ind w:left="709" w:hanging="567"/>
        <w:rPr>
          <w:rFonts w:asciiTheme="majorBidi" w:eastAsia="Times New Roman" w:hAnsiTheme="majorBidi" w:cstheme="majorBidi"/>
          <w:color w:val="212529"/>
          <w:sz w:val="24"/>
          <w:szCs w:val="24"/>
          <w:shd w:val="clear" w:color="auto" w:fill="FFFFFF"/>
          <w:lang w:val="en-US"/>
        </w:rPr>
      </w:pPr>
      <w:r w:rsidRPr="00974B0C">
        <w:rPr>
          <w:rFonts w:asciiTheme="majorBidi" w:eastAsia="Times New Roman" w:hAnsiTheme="majorBidi" w:cstheme="majorBidi"/>
          <w:color w:val="212529"/>
          <w:sz w:val="24"/>
          <w:szCs w:val="24"/>
          <w:shd w:val="clear" w:color="auto" w:fill="FFFFFF"/>
          <w:lang w:val="en-US"/>
        </w:rPr>
        <w:t xml:space="preserve"> Faktor-faktor yang mendukung kemajuan Daulah Bani Abbasiyah. di antaranya penguasa yang berwibawa, kemajuan pengetahuan. dan adanya terwujudnya toleransi dalam masyarakat.</w:t>
      </w:r>
    </w:p>
    <w:p w:rsidR="00974B0C" w:rsidRPr="00974B0C" w:rsidRDefault="00974B0C" w:rsidP="00974B0C">
      <w:pPr>
        <w:pStyle w:val="ListParagraph"/>
        <w:numPr>
          <w:ilvl w:val="0"/>
          <w:numId w:val="7"/>
        </w:numPr>
        <w:ind w:left="709" w:hanging="567"/>
        <w:rPr>
          <w:rFonts w:asciiTheme="majorBidi" w:eastAsia="Times New Roman" w:hAnsiTheme="majorBidi" w:cstheme="majorBidi"/>
          <w:color w:val="212529"/>
          <w:sz w:val="24"/>
          <w:szCs w:val="24"/>
          <w:shd w:val="clear" w:color="auto" w:fill="FFFFFF"/>
          <w:lang w:val="en-US"/>
        </w:rPr>
      </w:pPr>
      <w:r w:rsidRPr="00974B0C">
        <w:rPr>
          <w:rFonts w:asciiTheme="majorBidi" w:eastAsia="Times New Roman" w:hAnsiTheme="majorBidi" w:cstheme="majorBidi"/>
          <w:color w:val="212529"/>
          <w:sz w:val="24"/>
          <w:szCs w:val="24"/>
          <w:shd w:val="clear" w:color="auto" w:fill="FFFFFF"/>
          <w:lang w:val="en-US"/>
        </w:rPr>
        <w:t>Pada masa Daulah Bani Umayyah, Islam mengalami kemajuan dalam perkembangan pengetahuan pada berbagai bidang, seperti filsafat, sains, kedokteran, fikih, sejarah, bahasa dan sastra, seni dan musik, serta arsitektur.</w:t>
      </w:r>
    </w:p>
    <w:p w:rsidR="00974B0C" w:rsidRPr="00974B0C" w:rsidRDefault="00974B0C" w:rsidP="00974B0C">
      <w:pPr>
        <w:pStyle w:val="ListParagraph"/>
        <w:numPr>
          <w:ilvl w:val="0"/>
          <w:numId w:val="7"/>
        </w:numPr>
        <w:ind w:left="709" w:hanging="567"/>
        <w:rPr>
          <w:rFonts w:asciiTheme="majorBidi" w:eastAsia="Times New Roman" w:hAnsiTheme="majorBidi" w:cstheme="majorBidi"/>
          <w:color w:val="212529"/>
          <w:sz w:val="24"/>
          <w:szCs w:val="24"/>
          <w:shd w:val="clear" w:color="auto" w:fill="FFFFFF"/>
          <w:lang w:val="en-US"/>
        </w:rPr>
      </w:pPr>
      <w:r w:rsidRPr="00974B0C">
        <w:rPr>
          <w:rFonts w:asciiTheme="majorBidi" w:eastAsia="Times New Roman" w:hAnsiTheme="majorBidi" w:cstheme="majorBidi"/>
          <w:color w:val="212529"/>
          <w:sz w:val="24"/>
          <w:szCs w:val="24"/>
          <w:shd w:val="clear" w:color="auto" w:fill="FFFFFF"/>
          <w:lang w:val="en-US"/>
        </w:rPr>
        <w:t>Faktor penyebab kemunduran Daulah Bani Umayyah di Andalusia, yaitu adanya pertentangan antara umat Islam dan Kristen, ketiadaan ideologi pemersatu, kondisi ekonomi yang sulit, sistem pergantian kekuasaan yang tidak jelas, dan kondisi geografis Andalusia yang terpencil.</w:t>
      </w:r>
    </w:p>
    <w:p w:rsidR="003208F9" w:rsidRPr="003208F9" w:rsidRDefault="00974B0C" w:rsidP="00974B0C">
      <w:pPr>
        <w:tabs>
          <w:tab w:val="left" w:pos="2472"/>
        </w:tabs>
        <w:ind w:left="142"/>
        <w:rPr>
          <w:rFonts w:asciiTheme="majorBidi" w:eastAsia="Times New Roman" w:hAnsiTheme="majorBidi" w:cstheme="majorBidi"/>
          <w:color w:val="212529"/>
          <w:sz w:val="24"/>
          <w:szCs w:val="24"/>
          <w:shd w:val="clear" w:color="auto" w:fill="FFFFFF"/>
          <w:lang w:val="en-US"/>
        </w:rPr>
      </w:pPr>
      <w:r>
        <w:rPr>
          <w:rFonts w:asciiTheme="majorBidi" w:eastAsia="Times New Roman" w:hAnsiTheme="majorBidi" w:cstheme="majorBidi"/>
          <w:color w:val="212529"/>
          <w:sz w:val="24"/>
          <w:szCs w:val="24"/>
          <w:shd w:val="clear" w:color="auto" w:fill="FFFFFF"/>
          <w:lang w:val="en-US"/>
        </w:rPr>
        <w:tab/>
      </w:r>
    </w:p>
    <w:tbl>
      <w:tblPr>
        <w:tblStyle w:val="TableGrid"/>
        <w:tblW w:w="0" w:type="auto"/>
        <w:tblLook w:val="04A0" w:firstRow="1" w:lastRow="0" w:firstColumn="1" w:lastColumn="0" w:noHBand="0" w:noVBand="1"/>
      </w:tblPr>
      <w:tblGrid>
        <w:gridCol w:w="4621"/>
        <w:gridCol w:w="4621"/>
      </w:tblGrid>
      <w:tr w:rsidR="00974B0C" w:rsidTr="0080023F">
        <w:trPr>
          <w:trHeight w:val="510"/>
        </w:trPr>
        <w:tc>
          <w:tcPr>
            <w:tcW w:w="9242" w:type="dxa"/>
            <w:gridSpan w:val="2"/>
            <w:vAlign w:val="center"/>
          </w:tcPr>
          <w:p w:rsidR="00974B0C" w:rsidRPr="00974B0C" w:rsidRDefault="00974B0C" w:rsidP="00974B0C">
            <w:pPr>
              <w:jc w:val="center"/>
              <w:rPr>
                <w:rFonts w:asciiTheme="majorBidi" w:eastAsia="Times New Roman" w:hAnsiTheme="majorBidi" w:cstheme="majorBidi"/>
                <w:b/>
                <w:bCs/>
                <w:color w:val="212529"/>
                <w:sz w:val="24"/>
                <w:szCs w:val="24"/>
                <w:shd w:val="clear" w:color="auto" w:fill="FFFFFF"/>
                <w:lang w:val="en-US"/>
              </w:rPr>
            </w:pPr>
            <w:r w:rsidRPr="00974B0C">
              <w:rPr>
                <w:rFonts w:asciiTheme="majorBidi" w:eastAsia="Times New Roman" w:hAnsiTheme="majorBidi" w:cstheme="majorBidi"/>
                <w:b/>
                <w:bCs/>
                <w:color w:val="212529"/>
                <w:sz w:val="24"/>
                <w:szCs w:val="24"/>
                <w:shd w:val="clear" w:color="auto" w:fill="FFFFFF"/>
                <w:lang w:val="en-US"/>
              </w:rPr>
              <w:lastRenderedPageBreak/>
              <w:t>Tabel Nama-Nama Cendekiawan Muslim Dan Bidang Keahliannya</w:t>
            </w:r>
          </w:p>
        </w:tc>
      </w:tr>
      <w:tr w:rsidR="00B84A08" w:rsidTr="0080023F">
        <w:trPr>
          <w:trHeight w:val="454"/>
        </w:trPr>
        <w:tc>
          <w:tcPr>
            <w:tcW w:w="4621" w:type="dxa"/>
            <w:vAlign w:val="center"/>
          </w:tcPr>
          <w:p w:rsidR="00B84A08" w:rsidRDefault="00974B0C" w:rsidP="0080023F">
            <w:pPr>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 xml:space="preserve">Seni </w:t>
            </w:r>
            <w:r w:rsidR="0080023F">
              <w:rPr>
                <w:rFonts w:asciiTheme="majorBidi" w:eastAsia="Times New Roman" w:hAnsiTheme="majorBidi" w:cstheme="majorBidi"/>
                <w:color w:val="212529"/>
                <w:sz w:val="24"/>
                <w:szCs w:val="24"/>
                <w:u w:val="single"/>
                <w:shd w:val="clear" w:color="auto" w:fill="FFFFFF"/>
                <w:lang w:val="en-US"/>
              </w:rPr>
              <w:t>bahasa dan sastra</w:t>
            </w:r>
          </w:p>
        </w:tc>
        <w:tc>
          <w:tcPr>
            <w:tcW w:w="4621" w:type="dxa"/>
          </w:tcPr>
          <w:p w:rsidR="00B84A08" w:rsidRDefault="0080023F" w:rsidP="00B84A08">
            <w:pPr>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Ibnu ads ar-rabbih, ibnu bassam, al-fath</w:t>
            </w:r>
          </w:p>
        </w:tc>
      </w:tr>
      <w:tr w:rsidR="00B84A08" w:rsidTr="0080023F">
        <w:trPr>
          <w:trHeight w:val="454"/>
        </w:trPr>
        <w:tc>
          <w:tcPr>
            <w:tcW w:w="4621" w:type="dxa"/>
            <w:vAlign w:val="center"/>
          </w:tcPr>
          <w:p w:rsidR="00B84A08" w:rsidRDefault="0080023F" w:rsidP="0080023F">
            <w:pPr>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filsafat</w:t>
            </w:r>
          </w:p>
        </w:tc>
        <w:tc>
          <w:tcPr>
            <w:tcW w:w="4621" w:type="dxa"/>
          </w:tcPr>
          <w:p w:rsidR="00B84A08" w:rsidRDefault="0080023F" w:rsidP="00B84A08">
            <w:pPr>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Abu bakar Muhammad bin al-sayigh, abu bakar bin tufail, abu wahid Muhammad</w:t>
            </w:r>
          </w:p>
        </w:tc>
      </w:tr>
      <w:tr w:rsidR="00B84A08" w:rsidTr="0080023F">
        <w:trPr>
          <w:trHeight w:val="454"/>
        </w:trPr>
        <w:tc>
          <w:tcPr>
            <w:tcW w:w="4621" w:type="dxa"/>
            <w:vAlign w:val="center"/>
          </w:tcPr>
          <w:p w:rsidR="00B84A08" w:rsidRDefault="0080023F" w:rsidP="0080023F">
            <w:pPr>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sains</w:t>
            </w:r>
          </w:p>
        </w:tc>
        <w:tc>
          <w:tcPr>
            <w:tcW w:w="4621" w:type="dxa"/>
          </w:tcPr>
          <w:p w:rsidR="00B84A08" w:rsidRDefault="0080023F" w:rsidP="00B84A08">
            <w:pPr>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Abbas bin firnas, Ibrahim bin yahya</w:t>
            </w:r>
          </w:p>
        </w:tc>
      </w:tr>
      <w:tr w:rsidR="00B84A08" w:rsidTr="0080023F">
        <w:trPr>
          <w:trHeight w:val="454"/>
        </w:trPr>
        <w:tc>
          <w:tcPr>
            <w:tcW w:w="4621" w:type="dxa"/>
            <w:vAlign w:val="center"/>
          </w:tcPr>
          <w:p w:rsidR="00B84A08" w:rsidRDefault="0080023F" w:rsidP="0080023F">
            <w:pPr>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kedokteran</w:t>
            </w:r>
          </w:p>
        </w:tc>
        <w:tc>
          <w:tcPr>
            <w:tcW w:w="4621" w:type="dxa"/>
          </w:tcPr>
          <w:p w:rsidR="00B84A08" w:rsidRDefault="0080023F" w:rsidP="00B84A08">
            <w:pPr>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Ahmad bin ibas, umm al-hasan</w:t>
            </w:r>
          </w:p>
        </w:tc>
      </w:tr>
      <w:tr w:rsidR="00B84A08" w:rsidTr="0080023F">
        <w:trPr>
          <w:trHeight w:val="454"/>
        </w:trPr>
        <w:tc>
          <w:tcPr>
            <w:tcW w:w="4621" w:type="dxa"/>
            <w:vAlign w:val="center"/>
          </w:tcPr>
          <w:p w:rsidR="00B84A08" w:rsidRDefault="0080023F" w:rsidP="0080023F">
            <w:pPr>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sejarah</w:t>
            </w:r>
          </w:p>
        </w:tc>
        <w:tc>
          <w:tcPr>
            <w:tcW w:w="4621" w:type="dxa"/>
          </w:tcPr>
          <w:p w:rsidR="00B84A08" w:rsidRDefault="0080023F" w:rsidP="00B84A08">
            <w:pPr>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Ibnu jabir, ibnu batutah, ibnu khatib</w:t>
            </w:r>
          </w:p>
        </w:tc>
      </w:tr>
      <w:tr w:rsidR="0080023F" w:rsidTr="0080023F">
        <w:trPr>
          <w:trHeight w:val="454"/>
        </w:trPr>
        <w:tc>
          <w:tcPr>
            <w:tcW w:w="4621" w:type="dxa"/>
            <w:vAlign w:val="center"/>
          </w:tcPr>
          <w:p w:rsidR="0080023F" w:rsidRDefault="0080023F" w:rsidP="0080023F">
            <w:pPr>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fikih</w:t>
            </w:r>
          </w:p>
        </w:tc>
        <w:tc>
          <w:tcPr>
            <w:tcW w:w="4621" w:type="dxa"/>
          </w:tcPr>
          <w:p w:rsidR="0080023F" w:rsidRDefault="0080023F" w:rsidP="00B84A08">
            <w:pPr>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Ibnu rusd, ibnu hazim, ziad bin Abdurrahman</w:t>
            </w:r>
          </w:p>
        </w:tc>
      </w:tr>
      <w:tr w:rsidR="0080023F" w:rsidTr="0080023F">
        <w:trPr>
          <w:trHeight w:val="454"/>
        </w:trPr>
        <w:tc>
          <w:tcPr>
            <w:tcW w:w="4621" w:type="dxa"/>
            <w:vAlign w:val="center"/>
          </w:tcPr>
          <w:p w:rsidR="0080023F" w:rsidRDefault="0080023F" w:rsidP="0080023F">
            <w:pPr>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Seni dan musik</w:t>
            </w:r>
          </w:p>
        </w:tc>
        <w:tc>
          <w:tcPr>
            <w:tcW w:w="4621" w:type="dxa"/>
          </w:tcPr>
          <w:p w:rsidR="0080023F" w:rsidRDefault="0080023F" w:rsidP="00B84A08">
            <w:pPr>
              <w:rPr>
                <w:rFonts w:asciiTheme="majorBidi" w:eastAsia="Times New Roman" w:hAnsiTheme="majorBidi" w:cstheme="majorBidi"/>
                <w:color w:val="212529"/>
                <w:sz w:val="24"/>
                <w:szCs w:val="24"/>
                <w:u w:val="single"/>
                <w:shd w:val="clear" w:color="auto" w:fill="FFFFFF"/>
                <w:lang w:val="en-US"/>
              </w:rPr>
            </w:pPr>
            <w:r>
              <w:rPr>
                <w:rFonts w:asciiTheme="majorBidi" w:eastAsia="Times New Roman" w:hAnsiTheme="majorBidi" w:cstheme="majorBidi"/>
                <w:color w:val="212529"/>
                <w:sz w:val="24"/>
                <w:szCs w:val="24"/>
                <w:u w:val="single"/>
                <w:shd w:val="clear" w:color="auto" w:fill="FFFFFF"/>
                <w:lang w:val="en-US"/>
              </w:rPr>
              <w:t>Hasan bin nafi’</w:t>
            </w:r>
          </w:p>
        </w:tc>
      </w:tr>
    </w:tbl>
    <w:p w:rsidR="003208F9" w:rsidRDefault="003208F9" w:rsidP="00B84A08">
      <w:pPr>
        <w:rPr>
          <w:rFonts w:asciiTheme="majorBidi" w:eastAsia="Times New Roman" w:hAnsiTheme="majorBidi" w:cstheme="majorBidi"/>
          <w:color w:val="212529"/>
          <w:sz w:val="24"/>
          <w:szCs w:val="24"/>
          <w:u w:val="single"/>
          <w:shd w:val="clear" w:color="auto" w:fill="FFFFFF"/>
          <w:lang w:val="en-US"/>
        </w:rPr>
      </w:pPr>
    </w:p>
    <w:p w:rsidR="0080023F" w:rsidRDefault="0080023F" w:rsidP="00B84A08">
      <w:pPr>
        <w:rPr>
          <w:rFonts w:asciiTheme="majorBidi" w:eastAsia="Times New Roman" w:hAnsiTheme="majorBidi" w:cstheme="majorBidi"/>
          <w:color w:val="212529"/>
          <w:sz w:val="24"/>
          <w:szCs w:val="24"/>
          <w:shd w:val="clear" w:color="auto" w:fill="FFFFFF"/>
          <w:lang w:val="en-US"/>
        </w:rPr>
      </w:pPr>
    </w:p>
    <w:p w:rsidR="00075325" w:rsidRDefault="00075325" w:rsidP="00B84A08">
      <w:pPr>
        <w:rPr>
          <w:rFonts w:asciiTheme="majorBidi" w:eastAsia="Times New Roman" w:hAnsiTheme="majorBidi" w:cstheme="majorBidi"/>
          <w:color w:val="212529"/>
          <w:sz w:val="24"/>
          <w:szCs w:val="24"/>
          <w:shd w:val="clear" w:color="auto" w:fill="FFFFFF"/>
          <w:lang w:val="en-US"/>
        </w:rPr>
      </w:pPr>
    </w:p>
    <w:p w:rsidR="00075325" w:rsidRDefault="00075325" w:rsidP="00B84A08">
      <w:pPr>
        <w:rPr>
          <w:rFonts w:asciiTheme="majorBidi" w:eastAsia="Times New Roman" w:hAnsiTheme="majorBidi" w:cstheme="majorBidi"/>
          <w:color w:val="212529"/>
          <w:sz w:val="24"/>
          <w:szCs w:val="24"/>
          <w:shd w:val="clear" w:color="auto" w:fill="FFFFFF"/>
          <w:lang w:val="en-US"/>
        </w:rPr>
      </w:pPr>
    </w:p>
    <w:p w:rsidR="00075325" w:rsidRDefault="00075325" w:rsidP="00B84A08">
      <w:pPr>
        <w:rPr>
          <w:rFonts w:asciiTheme="majorBidi" w:eastAsia="Times New Roman" w:hAnsiTheme="majorBidi" w:cstheme="majorBidi"/>
          <w:color w:val="212529"/>
          <w:sz w:val="24"/>
          <w:szCs w:val="24"/>
          <w:shd w:val="clear" w:color="auto" w:fill="FFFFFF"/>
          <w:lang w:val="en-US"/>
        </w:rPr>
      </w:pPr>
    </w:p>
    <w:p w:rsidR="00075325" w:rsidRPr="00075325" w:rsidRDefault="00075325" w:rsidP="00B84A08">
      <w:pPr>
        <w:rPr>
          <w:rFonts w:asciiTheme="majorBidi" w:eastAsia="Times New Roman" w:hAnsiTheme="majorBidi" w:cstheme="majorBidi"/>
          <w:color w:val="212529"/>
          <w:sz w:val="24"/>
          <w:szCs w:val="24"/>
          <w:shd w:val="clear" w:color="auto" w:fill="FFFFFF"/>
          <w:lang w:val="en-US"/>
        </w:rPr>
      </w:pPr>
      <w:r>
        <w:rPr>
          <w:rFonts w:asciiTheme="majorBidi" w:eastAsia="Times New Roman" w:hAnsiTheme="majorBidi" w:cstheme="majorBidi"/>
          <w:color w:val="212529"/>
          <w:sz w:val="24"/>
          <w:szCs w:val="24"/>
          <w:shd w:val="clear" w:color="auto" w:fill="FFFFFF"/>
          <w:lang w:val="en-US"/>
        </w:rPr>
        <w:t>Nb. Jika ada kekurangan dalam rangkuman harap dipelajari secara mandiri</w:t>
      </w:r>
      <w:bookmarkStart w:id="0" w:name="_GoBack"/>
      <w:bookmarkEnd w:id="0"/>
    </w:p>
    <w:sectPr w:rsidR="00075325" w:rsidRPr="00075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B1812"/>
    <w:multiLevelType w:val="hybridMultilevel"/>
    <w:tmpl w:val="97C88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E03FB"/>
    <w:multiLevelType w:val="hybridMultilevel"/>
    <w:tmpl w:val="B5AACD7E"/>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9AC2222"/>
    <w:multiLevelType w:val="hybridMultilevel"/>
    <w:tmpl w:val="48FECAC0"/>
    <w:lvl w:ilvl="0" w:tplc="8EE20342">
      <w:start w:val="1"/>
      <w:numFmt w:val="decimal"/>
      <w:lvlText w:val="%1."/>
      <w:lvlJc w:val="left"/>
      <w:pPr>
        <w:ind w:left="720" w:hanging="360"/>
      </w:pPr>
      <w:rPr>
        <w:rFonts w:ascii="Arial" w:eastAsiaTheme="minorEastAsia" w:hAnsi="Arial" w:cs="Arial"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800C65"/>
    <w:multiLevelType w:val="hybridMultilevel"/>
    <w:tmpl w:val="8662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844751"/>
    <w:multiLevelType w:val="hybridMultilevel"/>
    <w:tmpl w:val="61F6965A"/>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6A50FEC"/>
    <w:multiLevelType w:val="hybridMultilevel"/>
    <w:tmpl w:val="97C88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AD4F75"/>
    <w:multiLevelType w:val="hybridMultilevel"/>
    <w:tmpl w:val="97C88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AB"/>
    <w:rsid w:val="000338D8"/>
    <w:rsid w:val="00075325"/>
    <w:rsid w:val="00097A5A"/>
    <w:rsid w:val="000C5CDC"/>
    <w:rsid w:val="000F30FD"/>
    <w:rsid w:val="001110A2"/>
    <w:rsid w:val="001C73AB"/>
    <w:rsid w:val="002406B1"/>
    <w:rsid w:val="00252838"/>
    <w:rsid w:val="00271E84"/>
    <w:rsid w:val="002918A5"/>
    <w:rsid w:val="003208F9"/>
    <w:rsid w:val="0033079A"/>
    <w:rsid w:val="003C76EA"/>
    <w:rsid w:val="003E3826"/>
    <w:rsid w:val="004412B9"/>
    <w:rsid w:val="004C00FF"/>
    <w:rsid w:val="004F2558"/>
    <w:rsid w:val="005021F2"/>
    <w:rsid w:val="00535E74"/>
    <w:rsid w:val="005556A4"/>
    <w:rsid w:val="00662D29"/>
    <w:rsid w:val="006706FB"/>
    <w:rsid w:val="00677052"/>
    <w:rsid w:val="006E4A1B"/>
    <w:rsid w:val="0077598E"/>
    <w:rsid w:val="0080023F"/>
    <w:rsid w:val="008321CB"/>
    <w:rsid w:val="00974B0C"/>
    <w:rsid w:val="009E0758"/>
    <w:rsid w:val="009F2C84"/>
    <w:rsid w:val="00AB204A"/>
    <w:rsid w:val="00AD5EC9"/>
    <w:rsid w:val="00AF0440"/>
    <w:rsid w:val="00B84A08"/>
    <w:rsid w:val="00C94646"/>
    <w:rsid w:val="00D3638C"/>
    <w:rsid w:val="00DA0369"/>
    <w:rsid w:val="00E604AF"/>
    <w:rsid w:val="00E75130"/>
    <w:rsid w:val="00F138DE"/>
    <w:rsid w:val="00F74017"/>
    <w:rsid w:val="00FC0D10"/>
    <w:rsid w:val="00FD5AAD"/>
    <w:rsid w:val="00FE44C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73AB"/>
    <w:rPr>
      <w:color w:val="0000FF"/>
      <w:u w:val="single"/>
    </w:rPr>
  </w:style>
  <w:style w:type="paragraph" w:styleId="ListParagraph">
    <w:name w:val="List Paragraph"/>
    <w:basedOn w:val="Normal"/>
    <w:uiPriority w:val="34"/>
    <w:qFormat/>
    <w:rsid w:val="00E604AF"/>
    <w:pPr>
      <w:ind w:left="720"/>
      <w:contextualSpacing/>
    </w:pPr>
  </w:style>
  <w:style w:type="table" w:styleId="TableGrid">
    <w:name w:val="Table Grid"/>
    <w:basedOn w:val="TableNormal"/>
    <w:uiPriority w:val="39"/>
    <w:rsid w:val="00DA0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5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E74"/>
    <w:rPr>
      <w:rFonts w:ascii="Tahoma" w:hAnsi="Tahoma" w:cs="Tahoma"/>
      <w:sz w:val="16"/>
      <w:szCs w:val="16"/>
    </w:rPr>
  </w:style>
  <w:style w:type="paragraph" w:customStyle="1" w:styleId="arabic">
    <w:name w:val="arabic"/>
    <w:basedOn w:val="Normal"/>
    <w:rsid w:val="00535E7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6706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73AB"/>
    <w:rPr>
      <w:color w:val="0000FF"/>
      <w:u w:val="single"/>
    </w:rPr>
  </w:style>
  <w:style w:type="paragraph" w:styleId="ListParagraph">
    <w:name w:val="List Paragraph"/>
    <w:basedOn w:val="Normal"/>
    <w:uiPriority w:val="34"/>
    <w:qFormat/>
    <w:rsid w:val="00E604AF"/>
    <w:pPr>
      <w:ind w:left="720"/>
      <w:contextualSpacing/>
    </w:pPr>
  </w:style>
  <w:style w:type="table" w:styleId="TableGrid">
    <w:name w:val="Table Grid"/>
    <w:basedOn w:val="TableNormal"/>
    <w:uiPriority w:val="39"/>
    <w:rsid w:val="00DA0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5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E74"/>
    <w:rPr>
      <w:rFonts w:ascii="Tahoma" w:hAnsi="Tahoma" w:cs="Tahoma"/>
      <w:sz w:val="16"/>
      <w:szCs w:val="16"/>
    </w:rPr>
  </w:style>
  <w:style w:type="paragraph" w:customStyle="1" w:styleId="arabic">
    <w:name w:val="arabic"/>
    <w:basedOn w:val="Normal"/>
    <w:rsid w:val="00535E7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6706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825831">
      <w:bodyDiv w:val="1"/>
      <w:marLeft w:val="0"/>
      <w:marRight w:val="0"/>
      <w:marTop w:val="0"/>
      <w:marBottom w:val="0"/>
      <w:divBdr>
        <w:top w:val="none" w:sz="0" w:space="0" w:color="auto"/>
        <w:left w:val="none" w:sz="0" w:space="0" w:color="auto"/>
        <w:bottom w:val="none" w:sz="0" w:space="0" w:color="auto"/>
        <w:right w:val="none" w:sz="0" w:space="0" w:color="auto"/>
      </w:divBdr>
      <w:divsChild>
        <w:div w:id="2098749217">
          <w:marLeft w:val="0"/>
          <w:marRight w:val="0"/>
          <w:marTop w:val="0"/>
          <w:marBottom w:val="0"/>
          <w:divBdr>
            <w:top w:val="none" w:sz="0" w:space="0" w:color="auto"/>
            <w:left w:val="none" w:sz="0" w:space="0" w:color="auto"/>
            <w:bottom w:val="none" w:sz="0" w:space="0" w:color="auto"/>
            <w:right w:val="none" w:sz="0" w:space="0" w:color="auto"/>
          </w:divBdr>
          <w:divsChild>
            <w:div w:id="14159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9601">
      <w:bodyDiv w:val="1"/>
      <w:marLeft w:val="0"/>
      <w:marRight w:val="0"/>
      <w:marTop w:val="0"/>
      <w:marBottom w:val="0"/>
      <w:divBdr>
        <w:top w:val="none" w:sz="0" w:space="0" w:color="auto"/>
        <w:left w:val="none" w:sz="0" w:space="0" w:color="auto"/>
        <w:bottom w:val="none" w:sz="0" w:space="0" w:color="auto"/>
        <w:right w:val="none" w:sz="0" w:space="0" w:color="auto"/>
      </w:divBdr>
    </w:div>
    <w:div w:id="1405832185">
      <w:bodyDiv w:val="1"/>
      <w:marLeft w:val="0"/>
      <w:marRight w:val="0"/>
      <w:marTop w:val="0"/>
      <w:marBottom w:val="0"/>
      <w:divBdr>
        <w:top w:val="none" w:sz="0" w:space="0" w:color="auto"/>
        <w:left w:val="none" w:sz="0" w:space="0" w:color="auto"/>
        <w:bottom w:val="none" w:sz="0" w:space="0" w:color="auto"/>
        <w:right w:val="none" w:sz="0" w:space="0" w:color="auto"/>
      </w:divBdr>
    </w:div>
    <w:div w:id="1546798724">
      <w:bodyDiv w:val="1"/>
      <w:marLeft w:val="0"/>
      <w:marRight w:val="0"/>
      <w:marTop w:val="0"/>
      <w:marBottom w:val="0"/>
      <w:divBdr>
        <w:top w:val="none" w:sz="0" w:space="0" w:color="auto"/>
        <w:left w:val="none" w:sz="0" w:space="0" w:color="auto"/>
        <w:bottom w:val="none" w:sz="0" w:space="0" w:color="auto"/>
        <w:right w:val="none" w:sz="0" w:space="0" w:color="auto"/>
      </w:divBdr>
      <w:divsChild>
        <w:div w:id="334966793">
          <w:marLeft w:val="0"/>
          <w:marRight w:val="0"/>
          <w:marTop w:val="0"/>
          <w:marBottom w:val="0"/>
          <w:divBdr>
            <w:top w:val="none" w:sz="0" w:space="0" w:color="auto"/>
            <w:left w:val="none" w:sz="0" w:space="0" w:color="auto"/>
            <w:bottom w:val="none" w:sz="0" w:space="0" w:color="auto"/>
            <w:right w:val="none" w:sz="0" w:space="0" w:color="auto"/>
          </w:divBdr>
        </w:div>
        <w:div w:id="678190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ThinkPad</cp:lastModifiedBy>
  <cp:revision>33</cp:revision>
  <dcterms:created xsi:type="dcterms:W3CDTF">2023-02-25T11:31:00Z</dcterms:created>
  <dcterms:modified xsi:type="dcterms:W3CDTF">2023-05-23T14:12:00Z</dcterms:modified>
</cp:coreProperties>
</file>