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前端自定义插件（jquery.myPlugIn</w:t>
      </w:r>
      <w:r>
        <w:rPr>
          <w:rFonts w:hint="eastAsia"/>
          <w:lang w:val="en-US" w:eastAsia="zh-CN"/>
        </w:rPr>
        <w:t>_v1.0</w:t>
      </w:r>
      <w:r>
        <w:rPr>
          <w:rFonts w:hint="eastAsia"/>
          <w:lang w:eastAsia="zh-CN"/>
        </w:rPr>
        <w:t>.js）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tmp：要判断是否为null的参数；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：值不为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1" w:name="OLE_LINK7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  <w:bookmarkEnd w:id="1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2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hh:mm:ss等格式时间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返回：各种以下格式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sFormat格式字符串: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 h:m:s'年月日时分秒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'h:m'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.....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bookmarkStart w:id="3" w:name="OLE_LINK6"/>
      <w:r>
        <w:rPr>
          <w:rFonts w:hint="eastAsia" w:ascii="Consolas" w:hAnsi="Consolas" w:eastAsia="Consolas"/>
          <w:color w:val="3E4B53"/>
          <w:sz w:val="22"/>
          <w:highlight w:val="lightGray"/>
        </w:rPr>
        <w:t>serializeToObj</w:t>
      </w:r>
      <w:bookmarkEnd w:id="3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lightGray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如：name=xhb&amp;pwd=123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数组对象，将数组中具有相同值的对象 取出组成新的数组，返回新数组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arr：要分类的数组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str：数组对象中的属性（键）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$.backHeaderParam()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result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计算两个GPS经纬度之间的距离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getDistance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lng2</w:t>
      </w:r>
      <w:r>
        <w:rPr>
          <w:rFonts w:hint="eastAsia" w:ascii="Consolas" w:hAnsi="Consolas" w:eastAsia="Consolas"/>
          <w:color w:val="3E4B53"/>
          <w:sz w:val="22"/>
        </w:rPr>
        <w:t>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* 获取两个GPS经纬度之间的距离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lat1 第一点的纬度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lng1 第一点的经度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lat2 第二点的纬度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lng2 第二点的经度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@returns </w:t>
      </w:r>
      <w:r>
        <w:rPr>
          <w:rFonts w:hint="eastAsia" w:ascii="Consolas" w:hAnsi="Consolas" w:eastAsia="Consolas"/>
          <w:color w:val="000000"/>
          <w:sz w:val="22"/>
        </w:rPr>
        <w:t>{Number}</w:t>
      </w:r>
      <w:r>
        <w:rPr>
          <w:rFonts w:hint="eastAsia" w:ascii="Consolas" w:hAnsi="Consolas" w:eastAsia="宋体"/>
          <w:color w:val="000000"/>
          <w:sz w:val="22"/>
          <w:lang w:eastAsia="zh-CN"/>
        </w:rPr>
        <w:t>单位：米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和Crypto加密解密</w:t>
      </w:r>
      <w:r>
        <w:rPr>
          <w:rFonts w:hint="eastAsia"/>
          <w:lang w:val="en-US" w:eastAsia="zh-CN"/>
        </w:rPr>
        <w:t>（异步请求设置请求头header）(依赖RSA加密解密库jsrsasign-all-min.js，crypto-js.min.js)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/>
          <w:lang w:val="en-US" w:eastAsia="zh-CN"/>
        </w:rPr>
        <w:t>加密使用方法：</w:t>
      </w:r>
      <w:r>
        <w:rPr>
          <w:rFonts w:hint="eastAsia" w:ascii="Consolas" w:hAnsi="Consolas" w:eastAsia="Consolas"/>
          <w:color w:val="3E4B53"/>
          <w:sz w:val="22"/>
        </w:rPr>
        <w:t>$.backEncryptParam()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解密使用方法：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$.backDecryptParam(data)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Ps：</w:t>
      </w:r>
      <w:r>
        <w:rPr>
          <w:rFonts w:hint="eastAsia" w:ascii="Consolas" w:hAnsi="Consolas" w:eastAsia="Consolas"/>
          <w:color w:val="95A3AB"/>
          <w:sz w:val="22"/>
        </w:rPr>
        <w:t>@param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 xml:space="preserve"> data 后台响应返回的加密数据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    http_sign: $.backEncryptParam()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},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宋体"/>
          <w:color w:val="A57800"/>
          <w:sz w:val="22"/>
          <w:lang w:val="en-US" w:eastAsia="zh-CN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  <w:bookmarkStart w:id="8" w:name="_GoBack"/>
      <w:bookmarkEnd w:id="8"/>
    </w:p>
    <w:p>
      <w:pPr>
        <w:spacing w:beforeLines="0" w:afterLines="0"/>
        <w:ind w:left="420" w:leftChars="0" w:firstLine="44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</w:rPr>
        <w:t>result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JSON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.parse($.backDecryptParam(data));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4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4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bookmarkStart w:id="5" w:name="OLE_LINK8"/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bookmarkEnd w:id="5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6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6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"change"</w:t>
      </w:r>
      <w:r>
        <w:rPr>
          <w:rFonts w:hint="eastAsia" w:ascii="Consolas" w:hAnsi="Consolas" w:eastAsia="Consolas"/>
          <w:color w:val="3E4B53"/>
          <w:sz w:val="22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onlyImage:</w:t>
      </w:r>
      <w:r>
        <w:rPr>
          <w:rFonts w:hint="eastAsia" w:ascii="Consolas" w:hAnsi="Consolas" w:eastAsia="Consolas"/>
          <w:color w:val="9B1CEB"/>
          <w:sz w:val="22"/>
        </w:rPr>
        <w:t>true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"keyup"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maxLength: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540</w:t>
      </w:r>
      <w:r>
        <w:rPr>
          <w:rFonts w:hint="eastAsia" w:ascii="Consolas" w:hAnsi="Consolas" w:eastAsia="Consolas"/>
          <w:color w:val="3E4B53"/>
          <w:sz w:val="22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170</w:t>
      </w:r>
      <w:r>
        <w:rPr>
          <w:rFonts w:hint="eastAsia" w:ascii="Consolas" w:hAnsi="Consolas" w:eastAsia="Consolas"/>
          <w:color w:val="3E4B53"/>
          <w:sz w:val="22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关于功能实现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),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7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7"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1894B2"/>
    <w:multiLevelType w:val="singleLevel"/>
    <w:tmpl w:val="791894B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14E01"/>
    <w:rsid w:val="18AC0242"/>
    <w:rsid w:val="264C07FD"/>
    <w:rsid w:val="3FF546BA"/>
    <w:rsid w:val="48B04FC2"/>
    <w:rsid w:val="727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2018-06-26T08:47:05Z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