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dfsdf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test1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123456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test1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1234567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trst4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23456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34532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, test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1234567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 xml:space="preserve">test1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trst4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4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tl w:val="0"/>
          <w:lang w:val="ru-RU"/>
        </w:rPr>
        <w:t xml:space="preserve">21.12.2007 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розірвання шлюбу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 наявності в подружжя спільних неповнолітніх дітей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також за відсутності згоди одного з подружжя на розірвання шлюбу</w:t>
      </w:r>
      <w:r>
        <w:rPr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/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tl w:val="0"/>
          <w:lang w:val="ru-RU"/>
        </w:rPr>
        <w:t>Згідно з ч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24 </w:t>
      </w:r>
      <w:r>
        <w:rPr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Примушування жінки та чоловіка до шлюбу не допускається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16 </w:t>
      </w:r>
      <w:r>
        <w:rPr>
          <w:rtl w:val="0"/>
          <w:lang w:val="ru-RU"/>
        </w:rPr>
        <w:t>Загальної декларації прав людини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прийнятої  Генеральною Асамблеєю ООН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грудня </w:t>
      </w:r>
      <w:r>
        <w:rPr>
          <w:rtl w:val="0"/>
          <w:lang w:val="ru-RU"/>
        </w:rPr>
        <w:t xml:space="preserve">1948 </w:t>
      </w:r>
      <w:r>
        <w:rPr>
          <w:rtl w:val="0"/>
          <w:lang w:val="ru-RU"/>
        </w:rPr>
        <w:t>року</w:t>
      </w:r>
      <w:bookmarkEnd w:id="0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згідно з якою   чоловіки та жінки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досягли повноліття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мають право без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яких обмежень за ознакою раси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національності або релігії одружуватися і засновувати сім’ю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tl w:val="0"/>
          <w:lang w:val="ru-RU"/>
        </w:rPr>
        <w:t>За правовою позицією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неодноразово викладалася в постановах Верховного Суду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 припиняється внаслідок його розірвання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Незгода лише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зокрема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постанови Верховного Суду від </w:t>
      </w:r>
      <w:r>
        <w:rPr>
          <w:rtl w:val="0"/>
          <w:lang w:val="ru-RU"/>
        </w:rPr>
        <w:t>08.11.2018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569/458/18, </w:t>
      </w:r>
      <w:r>
        <w:rPr>
          <w:rtl w:val="0"/>
          <w:lang w:val="ru-RU"/>
        </w:rPr>
        <w:t xml:space="preserve">від </w:t>
      </w:r>
      <w:r>
        <w:rPr>
          <w:rtl w:val="0"/>
          <w:lang w:val="ru-RU"/>
        </w:rPr>
        <w:t>11.11.2020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369/7035/18 </w:t>
      </w:r>
      <w:r>
        <w:rPr>
          <w:rtl w:val="0"/>
          <w:lang w:val="ru-RU"/>
        </w:rPr>
        <w:t>тощо</w:t>
      </w:r>
      <w:r>
        <w:rPr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tl w:val="0"/>
          <w:lang w:val="ru-RU"/>
        </w:rPr>
        <w:t xml:space="preserve">Частиною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115 </w:t>
      </w:r>
      <w:r>
        <w:rPr>
          <w:rtl w:val="0"/>
          <w:lang w:val="ru-RU"/>
        </w:rPr>
        <w:t>Сімейного кодексу України  встановлено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Щодо  правових наслідків шлюбу укладеного між громадянином України 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True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"http://search.ligazakon.ua/l_doc2.nsf/link1/an_334/ed_2019_10_03/pravo1/T052709.html?pravo=1%23334"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Style w:val="None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Style w:val="None"/>
          <w:rFonts w:ascii="Times New Roman" w:hAnsi="Times New Roman"/>
          <w:sz w:val="24"/>
          <w:szCs w:val="24"/>
          <w:rtl w:val="0"/>
        </w:rPr>
        <w:t>.1.3.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test1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trst4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Style w:val="Non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