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widowControl w:val="0"/>
        <w:ind w:right="3514" w:firstLine="0"/>
        <w:outlineLvl w:val="1"/>
        <w:rPr>
          <w:rFonts w:ascii="Times New Roman" w:hAnsi="Times New Roman"/>
          <w:b w:val="1"/>
          <w:bCs w:val="1"/>
          <w:lang w:val="en-US"/>
        </w:rPr>
      </w:pPr>
    </w:p>
    <w:tbl>
      <w:tblPr>
        <w:tblW w:w="9480" w:type="dxa"/>
        <w:jc w:val="left"/>
        <w:tblInd w:w="2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ce6d2"/>
        <w:tblLayout w:type="fixed"/>
      </w:tblPr>
      <w:tblGrid>
        <w:gridCol w:w="3753"/>
        <w:gridCol w:w="5727"/>
      </w:tblGrid>
      <w:tr>
        <w:tblPrEx>
          <w:shd w:val="clear" w:color="auto" w:fill="ece6d2"/>
        </w:tblPrEx>
        <w:trPr>
          <w:trHeight w:val="476" w:hRule="atLeast"/>
        </w:trPr>
        <w:tc>
          <w:tcPr>
            <w:tcW w:type="dxa" w:w="37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ind w:firstLine="0"/>
              <w:jc w:val="left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>{{court}}</w:t>
            </w:r>
          </w:p>
        </w:tc>
      </w:tr>
      <w:tr>
        <w:tblPrEx>
          <w:shd w:val="clear" w:color="auto" w:fill="ece6d2"/>
        </w:tblPrEx>
        <w:trPr>
          <w:trHeight w:val="1772" w:hRule="atLeast"/>
        </w:trPr>
        <w:tc>
          <w:tcPr>
            <w:tcW w:type="dxa" w:w="37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ind w:firstLine="0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:</w:t>
            </w:r>
          </w:p>
        </w:tc>
        <w:tc>
          <w:tcPr>
            <w:tcW w:type="dxa" w:w="57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ind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>{{first_person_full_name}}</w:t>
            </w:r>
          </w:p>
          <w:p>
            <w:pPr>
              <w:pStyle w:val="Body A"/>
              <w:widowControl w:val="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{{first_person_tin}}</w:t>
            </w:r>
          </w:p>
          <w:p>
            <w:pPr>
              <w:pStyle w:val="Body A"/>
              <w:widowControl w:val="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rtl w:val="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rtl w:val="0"/>
                <w:lang w:val="en-US"/>
              </w:rPr>
              <w:t>{{first_person_zipcode}}, {{first_person_cities}}, {{first_person_street}}</w:t>
            </w:r>
          </w:p>
          <w:p>
            <w:pPr>
              <w:pStyle w:val="Body A"/>
              <w:widowControl w:val="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00"/>
                <w:rtl w:val="0"/>
                <w:lang w:val="en-US"/>
              </w:rPr>
              <w:t>{{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first_person_phone_number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00"/>
                <w:rtl w:val="0"/>
                <w:lang w:val="en-US"/>
              </w:rPr>
              <w:t>}}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  <w:shd w:val="nil" w:color="auto" w:fill="auto"/>
              </w:rPr>
            </w:r>
          </w:p>
        </w:tc>
      </w:tr>
    </w:tbl>
    <w:p>
      <w:pPr>
        <w:pStyle w:val="Body A"/>
        <w:widowControl w:val="0"/>
        <w:ind w:left="112" w:hanging="112"/>
        <w:jc w:val="left"/>
        <w:outlineLvl w:val="1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p>
      <w:pPr>
        <w:pStyle w:val="Body A"/>
        <w:widowControl w:val="0"/>
        <w:ind w:left="4" w:hanging="4"/>
        <w:outlineLvl w:val="1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</w:rPr>
        <w:t>ЗАЯВА</w:t>
      </w: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</w:rPr>
        <w:t>про видачу копії судового рішення</w:t>
      </w: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ind w:firstLine="709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Після розгляду справи судом та ухвалення рішення за позовом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{{first_person_full_name}}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до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{{second_person_full_name}}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про розірвання шлюбу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прошу видати його копію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 A"/>
        <w:ind w:firstLine="709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Крім цього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частиною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2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ст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115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СК України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встановлено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що рішення суду про розірвання шлюбу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після набрання ним законної сили надсилається судом до органу державної реєстрації актів цивільного стану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 огляду на вищевикладене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керуючись ст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115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ЦПК України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vps2"/>
        <w:shd w:val="clear" w:color="auto" w:fill="ffffff"/>
        <w:spacing w:before="0" w:after="0"/>
        <w:ind w:firstLine="709"/>
        <w:jc w:val="center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ПРОШУ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rvps2"/>
        <w:shd w:val="clear" w:color="auto" w:fill="ffffff"/>
        <w:spacing w:before="0" w:after="0"/>
        <w:ind w:firstLine="709"/>
        <w:jc w:val="center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left" w:pos="5245"/>
        </w:tabs>
        <w:ind w:firstLine="709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Надіслати належним чином завірену копію рішення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яке набрало законної сили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 за адресою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shd w:val="clear" w:color="auto" w:fill="ffffff"/>
          <w:rtl w:val="0"/>
        </w:rPr>
        <w:t>індекс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Адреса</w:t>
      </w:r>
      <w:r>
        <w:rPr>
          <w:rFonts w:ascii="Times New Roman" w:hAnsi="Times New Roman"/>
          <w:shd w:val="clear" w:color="auto" w:fill="ffffff"/>
          <w:rtl w:val="0"/>
        </w:rPr>
        <w:t>.</w:t>
      </w:r>
    </w:p>
    <w:p>
      <w:pPr>
        <w:pStyle w:val="Body A"/>
        <w:tabs>
          <w:tab w:val="left" w:pos="5245"/>
        </w:tabs>
        <w:ind w:firstLine="709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На виконання ч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2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ст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115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СК України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надіслати належним чином завірену копію рішення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яке набрало законної сили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до органу державної реєстрації актів цивільного стану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 A"/>
        <w:ind w:firstLine="709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ind w:firstLine="709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ind w:left="708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____________</w:t>
        <w:tab/>
        <w:tab/>
        <w:t xml:space="preserve">   _________________                     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{first_person_full_name}</w:t>
      </w:r>
    </w:p>
    <w:p>
      <w:pPr>
        <w:pStyle w:val="Body A"/>
        <w:ind w:left="708" w:firstLine="0"/>
      </w:pPr>
      <w:r>
        <w:rPr>
          <w:rFonts w:ascii="Times New Roman" w:hAnsi="Times New Roman"/>
          <w:b w:val="1"/>
          <w:bCs w:val="1"/>
          <w:rtl w:val="0"/>
        </w:rPr>
        <w:t xml:space="preserve">      (</w:t>
      </w:r>
      <w:r>
        <w:rPr>
          <w:rFonts w:ascii="Times New Roman" w:hAnsi="Times New Roman" w:hint="default"/>
          <w:b w:val="1"/>
          <w:bCs w:val="1"/>
          <w:rtl w:val="0"/>
        </w:rPr>
        <w:t>дата</w:t>
      </w:r>
      <w:r>
        <w:rPr>
          <w:rFonts w:ascii="Times New Roman" w:hAnsi="Times New Roman"/>
          <w:b w:val="1"/>
          <w:bCs w:val="1"/>
          <w:rtl w:val="0"/>
        </w:rPr>
        <w:t>)</w:t>
        <w:tab/>
        <w:tab/>
        <w:tab/>
        <w:t xml:space="preserve"> (</w:t>
      </w:r>
      <w:r>
        <w:rPr>
          <w:rFonts w:ascii="Times New Roman" w:hAnsi="Times New Roman" w:hint="default"/>
          <w:b w:val="1"/>
          <w:bCs w:val="1"/>
          <w:rtl w:val="0"/>
        </w:rPr>
        <w:t>підпис</w:t>
      </w:r>
      <w:r>
        <w:rPr>
          <w:rFonts w:ascii="Times New Roman" w:hAnsi="Times New Roman"/>
          <w:b w:val="1"/>
          <w:bCs w:val="1"/>
          <w:rtl w:val="0"/>
        </w:rPr>
        <w:t>)</w:t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Verdan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613"/>
        <w:tab w:val="clear" w:pos="9639"/>
      </w:tabs>
      <w:jc w:val="right"/>
    </w:pPr>
    <w:r>
      <w:rPr>
        <w:rStyle w:val="Немає"/>
      </w:rPr>
      <w:drawing xmlns:a="http://schemas.openxmlformats.org/drawingml/2006/main">
        <wp:inline distT="0" distB="0" distL="0" distR="0">
          <wp:extent cx="2913358" cy="1145309"/>
          <wp:effectExtent l="0" t="0" r="0" b="0"/>
          <wp:docPr id="1073741825" name="officeArt object" descr="Рисунок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Рисунок 3" descr="Рисунок 3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3358" cy="114530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Немає">
    <w:name w:val="Немає"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Апекс">
  <a:themeElements>
    <a:clrScheme name="Апекс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0000FF"/>
      </a:hlink>
      <a:folHlink>
        <a:srgbClr val="FF00FF"/>
      </a:folHlink>
    </a:clrScheme>
    <a:fontScheme name="Апекс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Апекс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190500" dist="228600" dir="2700000">
              <a:srgbClr val="000000">
                <a:alpha val="25500"/>
              </a:srgbClr>
            </a:outerShdw>
          </a:effectLst>
        </a:effectStyle>
        <a:effectStyle>
          <a:effectLst>
            <a:outerShdw sx="100000" sy="100000" kx="0" ky="0" algn="b" rotWithShape="0" blurRad="190500" dist="228600" dir="2700000">
              <a:srgbClr val="000000">
                <a:alpha val="25500"/>
              </a:srgbClr>
            </a:outerShdw>
          </a:effectLst>
        </a:effectStyle>
        <a:effectStyle>
          <a:effectLst>
            <a:outerShdw sx="100000" sy="100000" kx="0" ky="0" algn="b" rotWithShape="0" blurRad="190500" dist="228600" dir="2700000">
              <a:srgbClr val="000000">
                <a:alpha val="255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190500" dist="228600" dir="2700000">
            <a:srgbClr val="000000">
              <a:alpha val="255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190500" dist="228600" dir="2700000">
            <a:srgbClr val="000000">
              <a:alpha val="255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