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court}}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{{first_person_zipcode}}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{{first_person_cities}}, {{first_person_street}}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{{first_person_phone_number}}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{{second_person_full_name}}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{{second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{{second_person_zipcode}}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{{second_person_cities}}, {{second_person_street}}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second_person_phone_number}}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{{first_person_full_name}</w:t>
      </w:r>
      <w:r>
        <w:rPr>
          <w:b w:val="1"/>
          <w:bCs w:val="1"/>
          <w:rtl w:val="0"/>
          <w:lang w:val="en-US"/>
        </w:rPr>
        <w:t>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second_person_full_name}}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parting_period}}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{{c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hild_full_name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first_person_full_name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{{second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_person_full_name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{{image_first_person_passport_pass}}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{{image_first_person_tin_pass}}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mage_copy_of_marriage_certificate_pass}}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{{child_birth_certificate_pass_0}}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{{child_birth_certificate_pass_1}}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{{child_birth_certificate_pass_2}}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{{child_birth_certificate_pass_3}}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{{child_birth_certificate_pass_4}}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{{child_birth_certificate_pass_5}}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