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D4" w:rsidRPr="00B671E8" w:rsidRDefault="00B422EC" w:rsidP="00B671E8">
      <w:pPr>
        <w:spacing w:after="0" w:line="480" w:lineRule="auto"/>
        <w:jc w:val="center"/>
        <w:rPr>
          <w:rFonts w:ascii="Arial" w:hAnsi="Arial" w:cs="Arial"/>
          <w:lang w:val="en-US"/>
        </w:rPr>
      </w:pPr>
      <w:r w:rsidRPr="00B671E8">
        <w:rPr>
          <w:rFonts w:ascii="Arial" w:hAnsi="Arial" w:cs="Arial"/>
          <w:lang w:val="en-US"/>
        </w:rPr>
        <w:t>CHAPTER III</w:t>
      </w:r>
    </w:p>
    <w:p w:rsidR="00B422EC" w:rsidRPr="00B671E8" w:rsidRDefault="00B422EC" w:rsidP="00B671E8">
      <w:pPr>
        <w:spacing w:after="0" w:line="480" w:lineRule="auto"/>
        <w:jc w:val="center"/>
        <w:rPr>
          <w:rFonts w:ascii="Arial" w:hAnsi="Arial" w:cs="Arial"/>
          <w:lang w:val="en-US"/>
        </w:rPr>
      </w:pPr>
      <w:r w:rsidRPr="00B671E8">
        <w:rPr>
          <w:rFonts w:ascii="Arial" w:hAnsi="Arial" w:cs="Arial"/>
          <w:lang w:val="en-US"/>
        </w:rPr>
        <w:t>METHODOLOGY</w:t>
      </w:r>
    </w:p>
    <w:p w:rsidR="003B59D7" w:rsidRPr="00B671E8" w:rsidRDefault="003B59D7" w:rsidP="00B671E8">
      <w:pPr>
        <w:spacing w:after="0" w:line="480" w:lineRule="auto"/>
        <w:rPr>
          <w:rFonts w:ascii="Arial" w:hAnsi="Arial" w:cs="Arial"/>
          <w:lang w:val="en-US"/>
        </w:rPr>
      </w:pPr>
    </w:p>
    <w:p w:rsidR="003B59D7" w:rsidRPr="00B671E8" w:rsidRDefault="003B59D7" w:rsidP="00B671E8">
      <w:pPr>
        <w:pStyle w:val="NoSpacing"/>
        <w:spacing w:line="480" w:lineRule="auto"/>
        <w:ind w:firstLine="1008"/>
        <w:rPr>
          <w:rFonts w:ascii="Arial" w:hAnsi="Arial" w:cs="Arial"/>
        </w:rPr>
      </w:pPr>
      <w:r w:rsidRPr="00B671E8">
        <w:rPr>
          <w:rFonts w:ascii="Arial" w:hAnsi="Arial" w:cs="Arial"/>
        </w:rPr>
        <w:t xml:space="preserve">The research was conducted through following a series of procedural step to be able to obtain all the needed information for the implementation of the proposed system.  Looking into the different modes on how Virtual Learning Environments are used and implemented, a mode of observation and testing the system was done to fully get an overview if the system to be developed would be probable for development and if its feasibility can be able to allow the definition that would be used for the research. </w:t>
      </w:r>
    </w:p>
    <w:p w:rsidR="003B59D7" w:rsidRPr="00B671E8" w:rsidRDefault="003B59D7" w:rsidP="00B671E8">
      <w:pPr>
        <w:pStyle w:val="NoSpacing"/>
        <w:spacing w:line="480" w:lineRule="auto"/>
        <w:ind w:firstLine="1008"/>
        <w:rPr>
          <w:rFonts w:ascii="Arial" w:hAnsi="Arial" w:cs="Arial"/>
        </w:rPr>
      </w:pPr>
      <w:r w:rsidRPr="00B671E8">
        <w:rPr>
          <w:rFonts w:ascii="Arial" w:hAnsi="Arial" w:cs="Arial"/>
        </w:rPr>
        <w:t xml:space="preserve">After going through the observation state, it was then determined that the basic idea of using the System Development Life Cycle methodology, specifically, the Iterative Model would be used as the methodology for the system development. </w:t>
      </w:r>
    </w:p>
    <w:p w:rsidR="003B59D7" w:rsidRPr="00B671E8" w:rsidRDefault="003B59D7" w:rsidP="00B671E8">
      <w:pPr>
        <w:pStyle w:val="NoSpacing"/>
        <w:spacing w:line="480" w:lineRule="auto"/>
        <w:ind w:firstLine="1008"/>
        <w:rPr>
          <w:rFonts w:ascii="Arial" w:hAnsi="Arial" w:cs="Arial"/>
        </w:rPr>
      </w:pPr>
      <w:r w:rsidRPr="00B671E8">
        <w:rPr>
          <w:rFonts w:ascii="Arial" w:hAnsi="Arial" w:cs="Arial"/>
        </w:rPr>
        <w:t>This method allows the development of a system through repeated cycles (iterative) and in smaller portions at a time (incremental), allowing software</w:t>
      </w:r>
      <w:r w:rsidRPr="00B671E8">
        <w:rPr>
          <w:rStyle w:val="apple-converted-space"/>
          <w:rFonts w:ascii="Arial" w:hAnsi="Arial" w:cs="Arial"/>
        </w:rPr>
        <w:t> </w:t>
      </w:r>
      <w:r w:rsidRPr="00B671E8">
        <w:rPr>
          <w:rFonts w:ascii="Arial" w:hAnsi="Arial" w:cs="Arial"/>
        </w:rPr>
        <w:t>to take advantage of what was learned during development of earlier parts or versions of the system. Learning comes from both the development and use of the system, where possible key steps in the process start with a simple implementation of a subset of the software requirements and iteratively enhance the evolving versions until the full system is implemented. At</w:t>
      </w:r>
      <w:r w:rsidRPr="00B671E8">
        <w:rPr>
          <w:rStyle w:val="apple-converted-space"/>
          <w:rFonts w:ascii="Arial" w:hAnsi="Arial" w:cs="Arial"/>
        </w:rPr>
        <w:t xml:space="preserve"> </w:t>
      </w:r>
      <w:r w:rsidRPr="00B671E8">
        <w:rPr>
          <w:rFonts w:ascii="Arial" w:hAnsi="Arial" w:cs="Arial"/>
        </w:rPr>
        <w:t xml:space="preserve">iteration, design modifications are made and new functional capabilities are added. </w:t>
      </w:r>
    </w:p>
    <w:p w:rsidR="003B59D7" w:rsidRPr="00B671E8" w:rsidRDefault="003B59D7" w:rsidP="00396226">
      <w:pPr>
        <w:pStyle w:val="NoSpacing"/>
        <w:spacing w:line="480" w:lineRule="auto"/>
        <w:ind w:firstLine="720"/>
        <w:rPr>
          <w:rFonts w:ascii="Arial" w:hAnsi="Arial" w:cs="Arial"/>
          <w:shd w:val="clear" w:color="auto" w:fill="FFFFFF"/>
        </w:rPr>
      </w:pPr>
      <w:r w:rsidRPr="00B671E8">
        <w:rPr>
          <w:rFonts w:ascii="Arial" w:hAnsi="Arial" w:cs="Arial"/>
        </w:rPr>
        <w:t xml:space="preserve">The iterative model as shown in Figure 6.0 is consists of six (6) different phases that includes: the planning phase, requirements phase, design phase, implementation and test phase, and the deployment phase. </w:t>
      </w:r>
    </w:p>
    <w:p w:rsidR="003B59D7" w:rsidRPr="00B671E8" w:rsidRDefault="003B59D7" w:rsidP="00B671E8">
      <w:pPr>
        <w:spacing w:after="0" w:line="480" w:lineRule="auto"/>
        <w:rPr>
          <w:rFonts w:ascii="Arial" w:hAnsi="Arial" w:cs="Arial"/>
        </w:rPr>
      </w:pPr>
      <w:r w:rsidRPr="00B671E8">
        <w:rPr>
          <w:rFonts w:ascii="Arial" w:hAnsi="Arial" w:cs="Arial"/>
          <w:noProof/>
          <w:lang w:eastAsia="zh-CN"/>
        </w:rPr>
        <w:lastRenderedPageBreak/>
        <mc:AlternateContent>
          <mc:Choice Requires="wps">
            <w:drawing>
              <wp:anchor distT="0" distB="0" distL="114300" distR="114300" simplePos="0" relativeHeight="251659264" behindDoc="0" locked="0" layoutInCell="1" allowOverlap="1" wp14:anchorId="065DCEB1" wp14:editId="57CF201C">
                <wp:simplePos x="0" y="0"/>
                <wp:positionH relativeFrom="column">
                  <wp:posOffset>553720</wp:posOffset>
                </wp:positionH>
                <wp:positionV relativeFrom="paragraph">
                  <wp:posOffset>3701055</wp:posOffset>
                </wp:positionV>
                <wp:extent cx="2374265" cy="1403985"/>
                <wp:effectExtent l="0" t="0" r="0" b="63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B59D7" w:rsidRPr="006F7E2C" w:rsidRDefault="003B59D7" w:rsidP="003B59D7">
                            <w:pPr>
                              <w:ind w:left="720"/>
                              <w:rPr>
                                <w:b/>
                                <w:sz w:val="28"/>
                              </w:rPr>
                            </w:pPr>
                            <w:r w:rsidRPr="006F7E2C">
                              <w:rPr>
                                <w:b/>
                                <w:sz w:val="28"/>
                              </w:rPr>
                              <w:t>Implementation</w:t>
                            </w:r>
                          </w:p>
                          <w:p w:rsidR="003B59D7" w:rsidRPr="006F7E2C" w:rsidRDefault="003B59D7" w:rsidP="003B59D7">
                            <w:pPr>
                              <w:rPr>
                                <w:b/>
                                <w:sz w:val="32"/>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5DCEB1" id="_x0000_t202" coordsize="21600,21600" o:spt="202" path="m,l,21600r21600,l21600,xe">
                <v:stroke joinstyle="miter"/>
                <v:path gradientshapeok="t" o:connecttype="rect"/>
              </v:shapetype>
              <v:shape id="Text Box 2" o:spid="_x0000_s1026" type="#_x0000_t202" style="position:absolute;margin-left:43.6pt;margin-top:291.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" filled="f" stroked="f">
                <v:textbox style="mso-fit-shape-to-text:t">
                  <w:txbxContent>
                    <w:p w:rsidR="003B59D7" w:rsidRPr="006F7E2C" w:rsidRDefault="003B59D7" w:rsidP="003B59D7">
                      <w:pPr>
                        <w:ind w:left="720"/>
                        <w:rPr>
                          <w:b/>
                          <w:sz w:val="28"/>
                        </w:rPr>
                      </w:pPr>
                      <w:r w:rsidRPr="006F7E2C">
                        <w:rPr>
                          <w:b/>
                          <w:sz w:val="28"/>
                        </w:rPr>
                        <w:t>Implementation</w:t>
                      </w:r>
                    </w:p>
                    <w:p w:rsidR="003B59D7" w:rsidRPr="006F7E2C" w:rsidRDefault="003B59D7" w:rsidP="003B59D7">
                      <w:pPr>
                        <w:rPr>
                          <w:b/>
                          <w:sz w:val="32"/>
                        </w:rPr>
                      </w:pPr>
                    </w:p>
                  </w:txbxContent>
                </v:textbox>
              </v:shape>
            </w:pict>
          </mc:Fallback>
        </mc:AlternateContent>
      </w:r>
      <w:r w:rsidRPr="00B671E8">
        <w:rPr>
          <w:rFonts w:ascii="Arial" w:hAnsi="Arial" w:cs="Arial"/>
          <w:noProof/>
          <w:lang w:eastAsia="zh-CN"/>
        </w:rPr>
        <w:drawing>
          <wp:inline distT="0" distB="0" distL="0" distR="0" wp14:anchorId="400FBAC6" wp14:editId="367D0749">
            <wp:extent cx="5296394" cy="4500748"/>
            <wp:effectExtent l="0" t="0" r="19050" b="14605"/>
            <wp:docPr id="27" name="Diagram 2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B59D7" w:rsidRPr="00B671E8" w:rsidRDefault="003B59D7" w:rsidP="00B671E8">
      <w:pPr>
        <w:spacing w:after="0" w:line="480" w:lineRule="auto"/>
        <w:jc w:val="center"/>
        <w:rPr>
          <w:rFonts w:ascii="Arial" w:hAnsi="Arial" w:cs="Arial"/>
        </w:rPr>
      </w:pPr>
      <w:r w:rsidRPr="00B671E8">
        <w:rPr>
          <w:rFonts w:ascii="Arial" w:hAnsi="Arial" w:cs="Arial"/>
        </w:rPr>
        <w:t>Figure 6. S</w:t>
      </w:r>
      <w:r w:rsidRPr="00B671E8">
        <w:rPr>
          <w:rFonts w:ascii="Arial" w:hAnsi="Arial" w:cs="Arial"/>
          <w:lang w:eastAsia="en-PH"/>
        </w:rPr>
        <w:t xml:space="preserve">ystem Development Life Cycle: </w:t>
      </w:r>
      <w:r w:rsidRPr="00B671E8">
        <w:rPr>
          <w:rFonts w:ascii="Arial" w:hAnsi="Arial" w:cs="Arial"/>
        </w:rPr>
        <w:t>Iterative Life Cycle Model</w:t>
      </w:r>
    </w:p>
    <w:p w:rsidR="003B59D7" w:rsidRPr="00B671E8" w:rsidRDefault="003B59D7" w:rsidP="00B671E8">
      <w:pPr>
        <w:pStyle w:val="NoSpacing"/>
        <w:ind w:firstLine="720"/>
        <w:rPr>
          <w:rFonts w:ascii="Arial" w:hAnsi="Arial" w:cs="Arial"/>
          <w:i/>
        </w:rPr>
      </w:pPr>
    </w:p>
    <w:p w:rsidR="009C28A6" w:rsidRDefault="009C28A6" w:rsidP="009C28A6">
      <w:pPr>
        <w:pStyle w:val="NoSpacing"/>
        <w:ind w:firstLine="360"/>
        <w:rPr>
          <w:rFonts w:ascii="Arial" w:hAnsi="Arial" w:cs="Arial"/>
          <w:i/>
        </w:rPr>
      </w:pPr>
    </w:p>
    <w:p w:rsidR="003B59D7" w:rsidRPr="00B671E8" w:rsidRDefault="003B59D7" w:rsidP="009C28A6">
      <w:pPr>
        <w:pStyle w:val="NoSpacing"/>
        <w:spacing w:line="480" w:lineRule="auto"/>
        <w:ind w:firstLine="360"/>
        <w:rPr>
          <w:rFonts w:ascii="Arial" w:hAnsi="Arial" w:cs="Arial"/>
          <w:i/>
        </w:rPr>
      </w:pPr>
      <w:r w:rsidRPr="00B671E8">
        <w:rPr>
          <w:rFonts w:ascii="Arial" w:hAnsi="Arial" w:cs="Arial"/>
          <w:i/>
        </w:rPr>
        <w:t>Planning Phase</w:t>
      </w:r>
    </w:p>
    <w:p w:rsidR="003B59D7" w:rsidRDefault="003B59D7" w:rsidP="00396226">
      <w:pPr>
        <w:spacing w:after="0" w:line="480" w:lineRule="auto"/>
        <w:ind w:firstLine="720"/>
        <w:rPr>
          <w:rFonts w:ascii="Arial" w:eastAsia="Times New Roman" w:hAnsi="Arial" w:cs="Arial"/>
        </w:rPr>
      </w:pPr>
      <w:r w:rsidRPr="00B671E8">
        <w:rPr>
          <w:rFonts w:ascii="Arial" w:eastAsia="Times New Roman" w:hAnsi="Arial" w:cs="Arial"/>
        </w:rPr>
        <w:t>As designers of learning environments, teachers can choose any mix and ordering of Knowledge Processes. The purpose of indicating the Knowledge Process underlying each activity is to prompt teachers to think explicitly about the most appropriate range and sequence of learning activities for their students and subject matter</w:t>
      </w:r>
      <w:r w:rsidR="00DC5B1A">
        <w:rPr>
          <w:rFonts w:ascii="Arial" w:eastAsia="Times New Roman" w:hAnsi="Arial" w:cs="Arial"/>
        </w:rPr>
        <w:t>.</w:t>
      </w:r>
    </w:p>
    <w:p w:rsidR="009C28A6" w:rsidRDefault="009C28A6" w:rsidP="009C28A6">
      <w:pPr>
        <w:spacing w:after="0" w:line="240" w:lineRule="auto"/>
        <w:ind w:firstLine="360"/>
        <w:rPr>
          <w:rFonts w:ascii="Arial" w:eastAsia="Times New Roman" w:hAnsi="Arial" w:cs="Arial"/>
          <w:i/>
        </w:rPr>
      </w:pPr>
    </w:p>
    <w:p w:rsidR="00396226" w:rsidRDefault="00396226" w:rsidP="009C28A6">
      <w:pPr>
        <w:spacing w:after="0" w:line="480" w:lineRule="auto"/>
        <w:ind w:firstLine="360"/>
        <w:rPr>
          <w:rFonts w:ascii="Arial" w:eastAsia="Times New Roman" w:hAnsi="Arial" w:cs="Arial"/>
          <w:i/>
        </w:rPr>
      </w:pPr>
      <w:r w:rsidRPr="00396226">
        <w:rPr>
          <w:rFonts w:ascii="Arial" w:eastAsia="Times New Roman" w:hAnsi="Arial" w:cs="Arial"/>
          <w:i/>
        </w:rPr>
        <w:t xml:space="preserve">Analysis Phase </w:t>
      </w:r>
    </w:p>
    <w:p w:rsidR="00396226" w:rsidRDefault="00396226" w:rsidP="00396226">
      <w:pPr>
        <w:spacing w:after="0" w:line="480" w:lineRule="auto"/>
        <w:ind w:firstLine="720"/>
        <w:rPr>
          <w:rFonts w:ascii="Arial" w:eastAsia="Times New Roman" w:hAnsi="Arial" w:cs="Arial"/>
        </w:rPr>
      </w:pPr>
      <w:r>
        <w:rPr>
          <w:rFonts w:ascii="Arial" w:eastAsia="Times New Roman" w:hAnsi="Arial" w:cs="Arial"/>
        </w:rPr>
        <w:t xml:space="preserve">The phase was able to undergo analysis as per requirements gathered to be able to assess the need of the system to be developed. Through these analysis phase, it has </w:t>
      </w:r>
      <w:r>
        <w:rPr>
          <w:rFonts w:ascii="Arial" w:eastAsia="Times New Roman" w:hAnsi="Arial" w:cs="Arial"/>
        </w:rPr>
        <w:lastRenderedPageBreak/>
        <w:t xml:space="preserve">been found out, based on the feedback made by programming teachers in the College of Computer Studies. No instrument was developed to acquire data from the Instructors that were asked, but the basis was made through the gradebook of the faculty who handled programming subjects. </w:t>
      </w:r>
    </w:p>
    <w:p w:rsidR="00396226" w:rsidRPr="00396226" w:rsidRDefault="00396226" w:rsidP="00396226">
      <w:pPr>
        <w:spacing w:after="0" w:line="480" w:lineRule="auto"/>
        <w:ind w:firstLine="720"/>
        <w:rPr>
          <w:rFonts w:ascii="Arial" w:eastAsia="Times New Roman" w:hAnsi="Arial" w:cs="Arial"/>
        </w:rPr>
      </w:pPr>
      <w:r>
        <w:rPr>
          <w:rFonts w:ascii="Arial" w:eastAsia="Times New Roman" w:hAnsi="Arial" w:cs="Arial"/>
        </w:rPr>
        <w:t>Based on the gradebook, students tend to miss out laboratory exercises as they have trouble catching up with the topics, even though that they have enough learning materials that was provided for them. Also tutorial classes were held, which may had helped the students having difficulty, but on analysis these situations, students may be able to go about learning on their own with the design of the system that is to be developed.</w:t>
      </w:r>
    </w:p>
    <w:p w:rsidR="009C28A6" w:rsidRDefault="009C28A6" w:rsidP="009C28A6">
      <w:pPr>
        <w:spacing w:after="0" w:line="240" w:lineRule="auto"/>
        <w:ind w:firstLine="360"/>
        <w:rPr>
          <w:rFonts w:ascii="Arial" w:eastAsia="Times New Roman" w:hAnsi="Arial" w:cs="Arial"/>
          <w:i/>
        </w:rPr>
      </w:pPr>
    </w:p>
    <w:p w:rsidR="00396226" w:rsidRDefault="00396226" w:rsidP="009C28A6">
      <w:pPr>
        <w:spacing w:after="0" w:line="480" w:lineRule="auto"/>
        <w:ind w:firstLine="360"/>
        <w:rPr>
          <w:rFonts w:ascii="Arial" w:eastAsia="Times New Roman" w:hAnsi="Arial" w:cs="Arial"/>
          <w:i/>
        </w:rPr>
      </w:pPr>
      <w:r w:rsidRPr="00396226">
        <w:rPr>
          <w:rFonts w:ascii="Arial" w:eastAsia="Times New Roman" w:hAnsi="Arial" w:cs="Arial"/>
          <w:i/>
        </w:rPr>
        <w:t xml:space="preserve">Design </w:t>
      </w:r>
    </w:p>
    <w:p w:rsidR="00396226" w:rsidRDefault="00396226" w:rsidP="00396226">
      <w:pPr>
        <w:spacing w:after="0" w:line="480" w:lineRule="auto"/>
        <w:ind w:firstLine="720"/>
        <w:rPr>
          <w:rFonts w:ascii="Arial" w:eastAsia="Times New Roman" w:hAnsi="Arial" w:cs="Arial"/>
        </w:rPr>
      </w:pPr>
      <w:r w:rsidRPr="00396226">
        <w:rPr>
          <w:rFonts w:ascii="Arial" w:eastAsia="Times New Roman" w:hAnsi="Arial" w:cs="Arial"/>
        </w:rPr>
        <w:t xml:space="preserve">The CAI </w:t>
      </w:r>
      <w:bookmarkStart w:id="0" w:name="_GoBack"/>
      <w:bookmarkEnd w:id="0"/>
      <w:r w:rsidRPr="00396226">
        <w:rPr>
          <w:rFonts w:ascii="Arial" w:eastAsia="Times New Roman" w:hAnsi="Arial" w:cs="Arial"/>
        </w:rPr>
        <w:t>Learning platform combines text, audio, and visual elements</w:t>
      </w:r>
      <w:r>
        <w:rPr>
          <w:rFonts w:ascii="Arial" w:eastAsia="Times New Roman" w:hAnsi="Arial" w:cs="Arial"/>
        </w:rPr>
        <w:t xml:space="preserve"> and coding, specifically for this system developed</w:t>
      </w:r>
      <w:r w:rsidRPr="00396226">
        <w:rPr>
          <w:rFonts w:ascii="Arial" w:eastAsia="Times New Roman" w:hAnsi="Arial" w:cs="Arial"/>
        </w:rPr>
        <w:t xml:space="preserve"> to engage students in learning. At this stage, </w:t>
      </w:r>
      <w:r>
        <w:rPr>
          <w:rFonts w:ascii="Arial" w:eastAsia="Times New Roman" w:hAnsi="Arial" w:cs="Arial"/>
        </w:rPr>
        <w:t>the system will</w:t>
      </w:r>
      <w:r w:rsidRPr="00396226">
        <w:rPr>
          <w:rFonts w:ascii="Arial" w:eastAsia="Times New Roman" w:hAnsi="Arial" w:cs="Arial"/>
        </w:rPr>
        <w:t xml:space="preserve"> present </w:t>
      </w:r>
      <w:r>
        <w:rPr>
          <w:rFonts w:ascii="Arial" w:eastAsia="Times New Roman" w:hAnsi="Arial" w:cs="Arial"/>
        </w:rPr>
        <w:t xml:space="preserve">a </w:t>
      </w:r>
      <w:r w:rsidRPr="00396226">
        <w:rPr>
          <w:rFonts w:ascii="Arial" w:eastAsia="Times New Roman" w:hAnsi="Arial" w:cs="Arial"/>
        </w:rPr>
        <w:t xml:space="preserve">content-based </w:t>
      </w:r>
      <w:r>
        <w:rPr>
          <w:rFonts w:ascii="Arial" w:eastAsia="Times New Roman" w:hAnsi="Arial" w:cs="Arial"/>
        </w:rPr>
        <w:t xml:space="preserve">system focused mainly on programming. </w:t>
      </w:r>
      <w:r w:rsidRPr="00396226">
        <w:rPr>
          <w:rFonts w:ascii="Arial" w:eastAsia="Times New Roman" w:hAnsi="Arial" w:cs="Arial"/>
        </w:rPr>
        <w:t>Drill</w:t>
      </w:r>
      <w:r>
        <w:rPr>
          <w:rFonts w:ascii="Arial" w:eastAsia="Times New Roman" w:hAnsi="Arial" w:cs="Arial"/>
        </w:rPr>
        <w:t>s</w:t>
      </w:r>
      <w:r w:rsidRPr="00396226">
        <w:rPr>
          <w:rFonts w:ascii="Arial" w:eastAsia="Times New Roman" w:hAnsi="Arial" w:cs="Arial"/>
        </w:rPr>
        <w:t xml:space="preserve"> and practic</w:t>
      </w:r>
      <w:r w:rsidR="009C28A6">
        <w:rPr>
          <w:rFonts w:ascii="Arial" w:eastAsia="Times New Roman" w:hAnsi="Arial" w:cs="Arial"/>
        </w:rPr>
        <w:t xml:space="preserve">e, lesson mode, simulation, </w:t>
      </w:r>
      <w:r w:rsidRPr="00396226">
        <w:rPr>
          <w:rFonts w:ascii="Arial" w:eastAsia="Times New Roman" w:hAnsi="Arial" w:cs="Arial"/>
        </w:rPr>
        <w:t xml:space="preserve">r discovery mode are all used depending on the </w:t>
      </w:r>
      <w:r w:rsidR="009C28A6">
        <w:rPr>
          <w:rFonts w:ascii="Arial" w:eastAsia="Times New Roman" w:hAnsi="Arial" w:cs="Arial"/>
        </w:rPr>
        <w:t>type of programming concept being focused on to be developed</w:t>
      </w:r>
      <w:r w:rsidRPr="00396226">
        <w:rPr>
          <w:rFonts w:ascii="Arial" w:eastAsia="Times New Roman" w:hAnsi="Arial" w:cs="Arial"/>
        </w:rPr>
        <w:t xml:space="preserve">. The program has relevant assessment measures that are inherited in accordance with the presenting method. After following each stage, the </w:t>
      </w:r>
      <w:r w:rsidR="009C28A6">
        <w:rPr>
          <w:rFonts w:ascii="Arial" w:eastAsia="Times New Roman" w:hAnsi="Arial" w:cs="Arial"/>
        </w:rPr>
        <w:t>student</w:t>
      </w:r>
      <w:r w:rsidRPr="00396226">
        <w:rPr>
          <w:rFonts w:ascii="Arial" w:eastAsia="Times New Roman" w:hAnsi="Arial" w:cs="Arial"/>
        </w:rPr>
        <w:t xml:space="preserve"> gains the necessary</w:t>
      </w:r>
      <w:r w:rsidR="009C28A6">
        <w:rPr>
          <w:rFonts w:ascii="Arial" w:eastAsia="Times New Roman" w:hAnsi="Arial" w:cs="Arial"/>
        </w:rPr>
        <w:t xml:space="preserve"> knowledge in the targeted field and will be assessed based on the performance tracking and assessment module of the system. </w:t>
      </w:r>
    </w:p>
    <w:p w:rsidR="009C28A6" w:rsidRDefault="009C28A6" w:rsidP="009C28A6">
      <w:pPr>
        <w:spacing w:after="0" w:line="240" w:lineRule="auto"/>
        <w:ind w:firstLine="360"/>
        <w:rPr>
          <w:rFonts w:ascii="Arial" w:eastAsia="Times New Roman" w:hAnsi="Arial" w:cs="Arial"/>
          <w:i/>
        </w:rPr>
      </w:pPr>
    </w:p>
    <w:p w:rsidR="00396226" w:rsidRDefault="00396226" w:rsidP="009C28A6">
      <w:pPr>
        <w:spacing w:after="0" w:line="480" w:lineRule="auto"/>
        <w:ind w:firstLine="360"/>
        <w:rPr>
          <w:rFonts w:ascii="Arial" w:eastAsia="Times New Roman" w:hAnsi="Arial" w:cs="Arial"/>
          <w:i/>
        </w:rPr>
      </w:pPr>
      <w:r w:rsidRPr="00396226">
        <w:rPr>
          <w:rFonts w:ascii="Arial" w:eastAsia="Times New Roman" w:hAnsi="Arial" w:cs="Arial"/>
          <w:i/>
        </w:rPr>
        <w:t>Implementation</w:t>
      </w:r>
    </w:p>
    <w:p w:rsidR="009C28A6" w:rsidRPr="009C28A6" w:rsidRDefault="009C28A6" w:rsidP="009C28A6">
      <w:pPr>
        <w:spacing w:after="0" w:line="480" w:lineRule="auto"/>
        <w:ind w:firstLine="720"/>
        <w:rPr>
          <w:rFonts w:ascii="Arial" w:eastAsia="Times New Roman" w:hAnsi="Arial" w:cs="Arial"/>
        </w:rPr>
      </w:pPr>
      <w:r w:rsidRPr="009C28A6">
        <w:rPr>
          <w:rFonts w:ascii="Arial" w:eastAsia="Times New Roman" w:hAnsi="Arial" w:cs="Arial"/>
        </w:rPr>
        <w:t>In this stage, the researcher</w:t>
      </w:r>
      <w:r>
        <w:rPr>
          <w:rFonts w:ascii="Arial" w:eastAsia="Times New Roman" w:hAnsi="Arial" w:cs="Arial"/>
        </w:rPr>
        <w:t xml:space="preserve"> </w:t>
      </w:r>
      <w:r w:rsidRPr="009C28A6">
        <w:rPr>
          <w:rFonts w:ascii="Arial" w:eastAsia="Times New Roman" w:hAnsi="Arial" w:cs="Arial"/>
        </w:rPr>
        <w:t xml:space="preserve">started to analyze and design the database and logic for each modules mentioned.  For the Homepage, </w:t>
      </w:r>
      <w:r>
        <w:rPr>
          <w:rFonts w:ascii="Arial" w:eastAsia="Times New Roman" w:hAnsi="Arial" w:cs="Arial"/>
        </w:rPr>
        <w:t>classroom management of the courses to be offered are presented to be made available for the users of the system, for the administrator, instructor and the students. A</w:t>
      </w:r>
      <w:r w:rsidRPr="009C28A6">
        <w:rPr>
          <w:rFonts w:ascii="Arial" w:eastAsia="Times New Roman" w:hAnsi="Arial" w:cs="Arial"/>
        </w:rPr>
        <w:t xml:space="preserve"> registration module was designed </w:t>
      </w:r>
      <w:r w:rsidRPr="009C28A6">
        <w:rPr>
          <w:rFonts w:ascii="Arial" w:eastAsia="Times New Roman" w:hAnsi="Arial" w:cs="Arial"/>
        </w:rPr>
        <w:lastRenderedPageBreak/>
        <w:t>wherein users enter the data required</w:t>
      </w:r>
      <w:r>
        <w:rPr>
          <w:rFonts w:ascii="Arial" w:eastAsia="Times New Roman" w:hAnsi="Arial" w:cs="Arial"/>
        </w:rPr>
        <w:t xml:space="preserve"> to be able to gain access to the system, especially to the student users who may need to use the system. </w:t>
      </w:r>
      <w:r w:rsidRPr="009C28A6">
        <w:rPr>
          <w:rFonts w:ascii="Arial" w:eastAsia="Times New Roman" w:hAnsi="Arial" w:cs="Arial"/>
        </w:rPr>
        <w:t>The system will then send a verification through the email address tha</w:t>
      </w:r>
      <w:r>
        <w:rPr>
          <w:rFonts w:ascii="Arial" w:eastAsia="Times New Roman" w:hAnsi="Arial" w:cs="Arial"/>
        </w:rPr>
        <w:t>t they entered.  In this email, a</w:t>
      </w:r>
      <w:r w:rsidRPr="009C28A6">
        <w:rPr>
          <w:rFonts w:ascii="Arial" w:eastAsia="Times New Roman" w:hAnsi="Arial" w:cs="Arial"/>
        </w:rPr>
        <w:t xml:space="preserve"> generated password is given to </w:t>
      </w:r>
      <w:r>
        <w:rPr>
          <w:rFonts w:ascii="Arial" w:eastAsia="Times New Roman" w:hAnsi="Arial" w:cs="Arial"/>
        </w:rPr>
        <w:t xml:space="preserve">the user to </w:t>
      </w:r>
      <w:r w:rsidRPr="009C28A6">
        <w:rPr>
          <w:rFonts w:ascii="Arial" w:eastAsia="Times New Roman" w:hAnsi="Arial" w:cs="Arial"/>
        </w:rPr>
        <w:t xml:space="preserve">be used upon login into the system. After logging-in the user is can change the password. </w:t>
      </w:r>
    </w:p>
    <w:p w:rsidR="009C28A6" w:rsidRPr="009C28A6" w:rsidRDefault="009C28A6" w:rsidP="009C28A6">
      <w:pPr>
        <w:spacing w:after="0" w:line="480" w:lineRule="auto"/>
        <w:ind w:firstLine="720"/>
        <w:rPr>
          <w:rFonts w:ascii="Arial" w:eastAsia="Times New Roman" w:hAnsi="Arial" w:cs="Arial"/>
        </w:rPr>
      </w:pPr>
      <w:r w:rsidRPr="009C28A6">
        <w:rPr>
          <w:rFonts w:ascii="Arial" w:eastAsia="Times New Roman" w:hAnsi="Arial" w:cs="Arial"/>
        </w:rPr>
        <w:t xml:space="preserve">A </w:t>
      </w:r>
      <w:r>
        <w:rPr>
          <w:rFonts w:ascii="Arial" w:eastAsia="Times New Roman" w:hAnsi="Arial" w:cs="Arial"/>
        </w:rPr>
        <w:t xml:space="preserve">use case, </w:t>
      </w:r>
      <w:r w:rsidRPr="009C28A6">
        <w:rPr>
          <w:rFonts w:ascii="Arial" w:eastAsia="Times New Roman" w:hAnsi="Arial" w:cs="Arial"/>
        </w:rPr>
        <w:t xml:space="preserve">sequence </w:t>
      </w:r>
      <w:r>
        <w:rPr>
          <w:rFonts w:ascii="Arial" w:eastAsia="Times New Roman" w:hAnsi="Arial" w:cs="Arial"/>
        </w:rPr>
        <w:t xml:space="preserve">and activity </w:t>
      </w:r>
      <w:r w:rsidRPr="009C28A6">
        <w:rPr>
          <w:rFonts w:ascii="Arial" w:eastAsia="Times New Roman" w:hAnsi="Arial" w:cs="Arial"/>
        </w:rPr>
        <w:t>diagram</w:t>
      </w:r>
      <w:r>
        <w:rPr>
          <w:rFonts w:ascii="Arial" w:eastAsia="Times New Roman" w:hAnsi="Arial" w:cs="Arial"/>
        </w:rPr>
        <w:t>s were</w:t>
      </w:r>
      <w:r w:rsidRPr="009C28A6">
        <w:rPr>
          <w:rFonts w:ascii="Arial" w:eastAsia="Times New Roman" w:hAnsi="Arial" w:cs="Arial"/>
        </w:rPr>
        <w:t xml:space="preserve"> created to show the flow of transition from one module unto another.  The detailed design of each module was illustrated through the activity diagram that was created.  </w:t>
      </w:r>
    </w:p>
    <w:p w:rsidR="009C28A6" w:rsidRDefault="009C28A6" w:rsidP="009C28A6">
      <w:pPr>
        <w:spacing w:after="0" w:line="240" w:lineRule="auto"/>
        <w:rPr>
          <w:rFonts w:ascii="Arial" w:eastAsia="Times New Roman" w:hAnsi="Arial" w:cs="Arial"/>
          <w:i/>
        </w:rPr>
      </w:pPr>
    </w:p>
    <w:p w:rsidR="00396226" w:rsidRPr="00396226" w:rsidRDefault="00396226" w:rsidP="009C28A6">
      <w:pPr>
        <w:spacing w:after="0" w:line="480" w:lineRule="auto"/>
        <w:ind w:firstLine="360"/>
        <w:rPr>
          <w:rFonts w:ascii="Arial" w:eastAsia="Times New Roman" w:hAnsi="Arial" w:cs="Arial"/>
          <w:i/>
        </w:rPr>
      </w:pPr>
      <w:r w:rsidRPr="00396226">
        <w:rPr>
          <w:rFonts w:ascii="Arial" w:eastAsia="Times New Roman" w:hAnsi="Arial" w:cs="Arial"/>
          <w:i/>
        </w:rPr>
        <w:t>Deployment</w:t>
      </w:r>
    </w:p>
    <w:p w:rsidR="00396226" w:rsidRDefault="009C28A6" w:rsidP="00396226">
      <w:pPr>
        <w:spacing w:after="0" w:line="480" w:lineRule="auto"/>
        <w:ind w:firstLine="720"/>
        <w:rPr>
          <w:rFonts w:ascii="Arial" w:hAnsi="Arial" w:cs="Arial"/>
          <w:lang w:val="en-US"/>
        </w:rPr>
      </w:pPr>
      <w:r>
        <w:rPr>
          <w:rFonts w:ascii="Arial" w:hAnsi="Arial" w:cs="Arial"/>
          <w:lang w:val="en-US"/>
        </w:rPr>
        <w:t xml:space="preserve">To be discussed. </w:t>
      </w:r>
    </w:p>
    <w:p w:rsidR="009C28A6" w:rsidRPr="009C28A6" w:rsidRDefault="009C28A6" w:rsidP="00396226">
      <w:pPr>
        <w:spacing w:after="0" w:line="480" w:lineRule="auto"/>
        <w:ind w:firstLine="720"/>
        <w:rPr>
          <w:rFonts w:ascii="Arial" w:hAnsi="Arial" w:cs="Arial"/>
          <w:lang w:val="en-US"/>
        </w:rPr>
      </w:pPr>
    </w:p>
    <w:sectPr w:rsidR="009C28A6" w:rsidRPr="009C28A6" w:rsidSect="00B671E8">
      <w:headerReference w:type="default" r:id="rId12"/>
      <w:pgSz w:w="12240" w:h="15840"/>
      <w:pgMar w:top="1440" w:right="1440" w:bottom="1440" w:left="2160" w:header="706" w:footer="706"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9CD" w:rsidRDefault="003719CD" w:rsidP="00B671E8">
      <w:pPr>
        <w:spacing w:after="0" w:line="240" w:lineRule="auto"/>
      </w:pPr>
      <w:r>
        <w:separator/>
      </w:r>
    </w:p>
  </w:endnote>
  <w:endnote w:type="continuationSeparator" w:id="0">
    <w:p w:rsidR="003719CD" w:rsidRDefault="003719CD" w:rsidP="00B67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9CD" w:rsidRDefault="003719CD" w:rsidP="00B671E8">
      <w:pPr>
        <w:spacing w:after="0" w:line="240" w:lineRule="auto"/>
      </w:pPr>
      <w:r>
        <w:separator/>
      </w:r>
    </w:p>
  </w:footnote>
  <w:footnote w:type="continuationSeparator" w:id="0">
    <w:p w:rsidR="003719CD" w:rsidRDefault="003719CD" w:rsidP="00B67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999521"/>
      <w:docPartObj>
        <w:docPartGallery w:val="Page Numbers (Top of Page)"/>
        <w:docPartUnique/>
      </w:docPartObj>
    </w:sdtPr>
    <w:sdtEndPr>
      <w:rPr>
        <w:noProof/>
      </w:rPr>
    </w:sdtEndPr>
    <w:sdtContent>
      <w:p w:rsidR="00B671E8" w:rsidRDefault="00B671E8">
        <w:pPr>
          <w:pStyle w:val="Header"/>
          <w:jc w:val="right"/>
        </w:pPr>
        <w:r>
          <w:fldChar w:fldCharType="begin"/>
        </w:r>
        <w:r>
          <w:instrText xml:space="preserve"> PAGE   \* MERGEFORMAT </w:instrText>
        </w:r>
        <w:r>
          <w:fldChar w:fldCharType="separate"/>
        </w:r>
        <w:r w:rsidR="009C28A6">
          <w:rPr>
            <w:noProof/>
          </w:rPr>
          <w:t>16</w:t>
        </w:r>
        <w:r>
          <w:rPr>
            <w:noProof/>
          </w:rPr>
          <w:fldChar w:fldCharType="end"/>
        </w:r>
      </w:p>
    </w:sdtContent>
  </w:sdt>
  <w:p w:rsidR="00B671E8" w:rsidRDefault="00B67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229"/>
    <w:multiLevelType w:val="hybridMultilevel"/>
    <w:tmpl w:val="0BE6CF82"/>
    <w:lvl w:ilvl="0" w:tplc="42B6D38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2CC2D11"/>
    <w:multiLevelType w:val="hybridMultilevel"/>
    <w:tmpl w:val="A210EF36"/>
    <w:lvl w:ilvl="0" w:tplc="1C02FAD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EC"/>
    <w:rsid w:val="003719CD"/>
    <w:rsid w:val="00396226"/>
    <w:rsid w:val="003B59D7"/>
    <w:rsid w:val="00496991"/>
    <w:rsid w:val="005E39B5"/>
    <w:rsid w:val="009C28A6"/>
    <w:rsid w:val="00B422EC"/>
    <w:rsid w:val="00B671E8"/>
    <w:rsid w:val="00DC5B1A"/>
    <w:rsid w:val="00DE3C92"/>
    <w:rsid w:val="00DF7DC9"/>
    <w:rsid w:val="00F9146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9208"/>
  <w15:chartTrackingRefBased/>
  <w15:docId w15:val="{A192C015-2C60-49E2-9960-7827AC5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EC"/>
    <w:pPr>
      <w:ind w:left="720"/>
      <w:contextualSpacing/>
    </w:pPr>
  </w:style>
  <w:style w:type="character" w:customStyle="1" w:styleId="apple-converted-space">
    <w:name w:val="apple-converted-space"/>
    <w:basedOn w:val="DefaultParagraphFont"/>
    <w:rsid w:val="003B59D7"/>
  </w:style>
  <w:style w:type="paragraph" w:styleId="NoSpacing">
    <w:name w:val="No Spacing"/>
    <w:link w:val="NoSpacingChar"/>
    <w:uiPriority w:val="1"/>
    <w:qFormat/>
    <w:rsid w:val="003B59D7"/>
    <w:pPr>
      <w:spacing w:after="0" w:line="240" w:lineRule="auto"/>
    </w:pPr>
    <w:rPr>
      <w:lang w:val="en-US"/>
    </w:rPr>
  </w:style>
  <w:style w:type="character" w:customStyle="1" w:styleId="NoSpacingChar">
    <w:name w:val="No Spacing Char"/>
    <w:link w:val="NoSpacing"/>
    <w:uiPriority w:val="1"/>
    <w:locked/>
    <w:rsid w:val="003B59D7"/>
    <w:rPr>
      <w:lang w:val="en-US"/>
    </w:rPr>
  </w:style>
  <w:style w:type="paragraph" w:styleId="Header">
    <w:name w:val="header"/>
    <w:basedOn w:val="Normal"/>
    <w:link w:val="HeaderChar"/>
    <w:uiPriority w:val="99"/>
    <w:unhideWhenUsed/>
    <w:rsid w:val="00B67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1E8"/>
  </w:style>
  <w:style w:type="paragraph" w:styleId="Footer">
    <w:name w:val="footer"/>
    <w:basedOn w:val="Normal"/>
    <w:link w:val="FooterChar"/>
    <w:uiPriority w:val="99"/>
    <w:unhideWhenUsed/>
    <w:rsid w:val="00B67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1E8"/>
  </w:style>
  <w:style w:type="paragraph" w:styleId="BalloonText">
    <w:name w:val="Balloon Text"/>
    <w:basedOn w:val="Normal"/>
    <w:link w:val="BalloonTextChar"/>
    <w:uiPriority w:val="99"/>
    <w:semiHidden/>
    <w:unhideWhenUsed/>
    <w:rsid w:val="00B67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F2A1D1-6496-4C61-80CA-0A5FF8665534}" type="doc">
      <dgm:prSet loTypeId="urn:microsoft.com/office/officeart/2005/8/layout/cycle2" loCatId="cycle" qsTypeId="urn:microsoft.com/office/officeart/2005/8/quickstyle/simple4" qsCatId="simple" csTypeId="urn:microsoft.com/office/officeart/2005/8/colors/colorful1" csCatId="colorful" phldr="1"/>
      <dgm:spPr/>
      <dgm:t>
        <a:bodyPr/>
        <a:lstStyle/>
        <a:p>
          <a:endParaRPr lang="en-US"/>
        </a:p>
      </dgm:t>
    </dgm:pt>
    <dgm:pt modelId="{6E828A35-83EE-4916-97A2-EBB9399473E7}">
      <dgm:prSet phldrT="[Text]" custT="1"/>
      <dgm:spPr>
        <a:xfrm>
          <a:off x="2686119" y="18982"/>
          <a:ext cx="979134" cy="952085"/>
        </a:xfrm>
      </dgm:spPr>
      <dgm:t>
        <a:bodyPr/>
        <a:lstStyle/>
        <a:p>
          <a:r>
            <a:rPr lang="en-US" sz="1800" b="1">
              <a:solidFill>
                <a:sysClr val="windowText" lastClr="000000"/>
              </a:solidFill>
              <a:latin typeface="Calibri"/>
              <a:ea typeface="+mn-ea"/>
              <a:cs typeface="+mn-cs"/>
            </a:rPr>
            <a:t>Planning</a:t>
          </a:r>
          <a:endParaRPr lang="en-US" sz="1100" b="1">
            <a:solidFill>
              <a:sysClr val="windowText" lastClr="000000"/>
            </a:solidFill>
            <a:latin typeface="Calibri"/>
            <a:ea typeface="+mn-ea"/>
            <a:cs typeface="+mn-cs"/>
          </a:endParaRPr>
        </a:p>
      </dgm:t>
    </dgm:pt>
    <dgm:pt modelId="{B744035E-F4B9-4DD2-814D-490C94C3AE5B}" type="parTrans" cxnId="{D0A605C5-F9F8-43D9-84BB-86B8918CD9C1}">
      <dgm:prSet/>
      <dgm:spPr/>
      <dgm:t>
        <a:bodyPr/>
        <a:lstStyle/>
        <a:p>
          <a:endParaRPr lang="en-US"/>
        </a:p>
      </dgm:t>
    </dgm:pt>
    <dgm:pt modelId="{F6F67F6F-769F-45E9-BD21-13FE7138EF07}" type="sibTrans" cxnId="{D0A605C5-F9F8-43D9-84BB-86B8918CD9C1}">
      <dgm:prSet/>
      <dgm:spPr>
        <a:xfrm rot="2225249">
          <a:off x="3614864" y="752921"/>
          <a:ext cx="229019" cy="321328"/>
        </a:xfrm>
      </dgm:spPr>
      <dgm:t>
        <a:bodyPr/>
        <a:lstStyle/>
        <a:p>
          <a:endParaRPr lang="en-US">
            <a:solidFill>
              <a:sysClr val="window" lastClr="FFFFFF"/>
            </a:solidFill>
            <a:latin typeface="Calibri"/>
            <a:ea typeface="+mn-ea"/>
            <a:cs typeface="+mn-cs"/>
          </a:endParaRPr>
        </a:p>
      </dgm:t>
    </dgm:pt>
    <dgm:pt modelId="{67A1D561-2DAE-4092-826F-8B799548AA3F}">
      <dgm:prSet phldrT="[Text]" custT="1"/>
      <dgm:spPr>
        <a:xfrm>
          <a:off x="3810600" y="858811"/>
          <a:ext cx="952085" cy="952085"/>
        </a:xfrm>
      </dgm:spPr>
      <dgm:t>
        <a:bodyPr/>
        <a:lstStyle/>
        <a:p>
          <a:r>
            <a:rPr lang="en-US" sz="2000">
              <a:solidFill>
                <a:sysClr val="windowText" lastClr="000000"/>
              </a:solidFill>
              <a:latin typeface="Calibri"/>
              <a:ea typeface="+mn-ea"/>
              <a:cs typeface="+mn-cs"/>
            </a:rPr>
            <a:t>Analysis</a:t>
          </a:r>
          <a:endParaRPr lang="en-US" sz="1100">
            <a:solidFill>
              <a:sysClr val="windowText" lastClr="000000"/>
            </a:solidFill>
            <a:latin typeface="Calibri"/>
            <a:ea typeface="+mn-ea"/>
            <a:cs typeface="+mn-cs"/>
          </a:endParaRPr>
        </a:p>
      </dgm:t>
    </dgm:pt>
    <dgm:pt modelId="{6DDA60CF-E30A-4C34-89C1-984E47D08C6D}" type="parTrans" cxnId="{4FEE5BB0-1F6D-4676-ABC8-47BEE277F6C5}">
      <dgm:prSet/>
      <dgm:spPr/>
      <dgm:t>
        <a:bodyPr/>
        <a:lstStyle/>
        <a:p>
          <a:endParaRPr lang="en-US"/>
        </a:p>
      </dgm:t>
    </dgm:pt>
    <dgm:pt modelId="{9A86335C-BF45-45BF-8A20-A8D104E634C7}" type="sibTrans" cxnId="{4FEE5BB0-1F6D-4676-ABC8-47BEE277F6C5}">
      <dgm:prSet/>
      <dgm:spPr>
        <a:xfrm rot="6376120">
          <a:off x="3953409" y="1863309"/>
          <a:ext cx="264258" cy="321328"/>
        </a:xfrm>
      </dgm:spPr>
      <dgm:t>
        <a:bodyPr/>
        <a:lstStyle/>
        <a:p>
          <a:endParaRPr lang="en-US">
            <a:solidFill>
              <a:sysClr val="window" lastClr="FFFFFF"/>
            </a:solidFill>
            <a:latin typeface="Calibri"/>
            <a:ea typeface="+mn-ea"/>
            <a:cs typeface="+mn-cs"/>
          </a:endParaRPr>
        </a:p>
      </dgm:t>
    </dgm:pt>
    <dgm:pt modelId="{8D04D6A7-1106-4F64-AA3C-0EE8CD3546FE}">
      <dgm:prSet phldrT="[Text]" custT="1"/>
      <dgm:spPr>
        <a:xfrm>
          <a:off x="3414044" y="2255461"/>
          <a:ext cx="952085" cy="876528"/>
        </a:xfrm>
      </dgm:spPr>
      <dgm:t>
        <a:bodyPr/>
        <a:lstStyle/>
        <a:p>
          <a:r>
            <a:rPr lang="en-US" sz="2000">
              <a:solidFill>
                <a:sysClr val="windowText" lastClr="000000"/>
              </a:solidFill>
              <a:latin typeface="Calibri"/>
              <a:ea typeface="+mn-ea"/>
              <a:cs typeface="+mn-cs"/>
            </a:rPr>
            <a:t>Design</a:t>
          </a:r>
          <a:endParaRPr lang="en-US" sz="1100">
            <a:solidFill>
              <a:sysClr val="windowText" lastClr="000000"/>
            </a:solidFill>
            <a:latin typeface="Calibri"/>
            <a:ea typeface="+mn-ea"/>
            <a:cs typeface="+mn-cs"/>
          </a:endParaRPr>
        </a:p>
      </dgm:t>
    </dgm:pt>
    <dgm:pt modelId="{2E497A22-6776-4507-B44E-C6C27480F4C5}" type="parTrans" cxnId="{2BB2A899-56DC-4335-B6A2-1767F1E5F1FA}">
      <dgm:prSet/>
      <dgm:spPr/>
      <dgm:t>
        <a:bodyPr/>
        <a:lstStyle/>
        <a:p>
          <a:endParaRPr lang="en-US"/>
        </a:p>
      </dgm:t>
    </dgm:pt>
    <dgm:pt modelId="{CDBADACF-D018-489B-83CE-42A9AFF19FE3}" type="sibTrans" cxnId="{2BB2A899-56DC-4335-B6A2-1767F1E5F1FA}">
      <dgm:prSet/>
      <dgm:spPr>
        <a:xfrm rot="10800000">
          <a:off x="3056507" y="2533061"/>
          <a:ext cx="252659" cy="321328"/>
        </a:xfrm>
      </dgm:spPr>
      <dgm:t>
        <a:bodyPr/>
        <a:lstStyle/>
        <a:p>
          <a:endParaRPr lang="en-US">
            <a:solidFill>
              <a:sysClr val="window" lastClr="FFFFFF"/>
            </a:solidFill>
            <a:latin typeface="Calibri"/>
            <a:ea typeface="+mn-ea"/>
            <a:cs typeface="+mn-cs"/>
          </a:endParaRPr>
        </a:p>
      </dgm:t>
    </dgm:pt>
    <dgm:pt modelId="{1B5DC81F-21B9-4198-8152-B06BD6B6F165}">
      <dgm:prSet phldrT="[Text]" custT="1"/>
      <dgm:spPr>
        <a:xfrm>
          <a:off x="1985242" y="2255461"/>
          <a:ext cx="952085" cy="876528"/>
        </a:xfrm>
      </dgm:spPr>
      <dgm:t>
        <a:bodyPr/>
        <a:lstStyle/>
        <a:p>
          <a:endParaRPr lang="en-US" sz="1100">
            <a:solidFill>
              <a:sysClr val="windowText" lastClr="000000"/>
            </a:solidFill>
            <a:latin typeface="Calibri"/>
            <a:ea typeface="+mn-ea"/>
            <a:cs typeface="+mn-cs"/>
          </a:endParaRPr>
        </a:p>
      </dgm:t>
    </dgm:pt>
    <dgm:pt modelId="{882F196E-C89E-4C76-9CCC-CDEB2E7DA226}" type="parTrans" cxnId="{79A13A57-6263-499F-8C83-C51CF2432FA8}">
      <dgm:prSet/>
      <dgm:spPr/>
      <dgm:t>
        <a:bodyPr/>
        <a:lstStyle/>
        <a:p>
          <a:endParaRPr lang="en-US"/>
        </a:p>
      </dgm:t>
    </dgm:pt>
    <dgm:pt modelId="{7E066269-9D1C-4835-9B1B-4FA171A04DAA}" type="sibTrans" cxnId="{79A13A57-6263-499F-8C83-C51CF2432FA8}">
      <dgm:prSet/>
      <dgm:spPr>
        <a:xfrm rot="15120000">
          <a:off x="2112745" y="1877350"/>
          <a:ext cx="270973" cy="321328"/>
        </a:xfrm>
      </dgm:spPr>
      <dgm:t>
        <a:bodyPr/>
        <a:lstStyle/>
        <a:p>
          <a:endParaRPr lang="en-US">
            <a:solidFill>
              <a:sysClr val="window" lastClr="FFFFFF"/>
            </a:solidFill>
            <a:latin typeface="Calibri"/>
            <a:ea typeface="+mn-ea"/>
            <a:cs typeface="+mn-cs"/>
          </a:endParaRPr>
        </a:p>
      </dgm:t>
    </dgm:pt>
    <dgm:pt modelId="{FAC78A55-952C-4A64-9229-545C04451938}">
      <dgm:prSet phldrT="[Text]" custT="1"/>
      <dgm:spPr>
        <a:xfrm>
          <a:off x="1543718" y="858811"/>
          <a:ext cx="952085" cy="952085"/>
        </a:xfrm>
      </dgm:spPr>
      <dgm:t>
        <a:bodyPr/>
        <a:lstStyle/>
        <a:p>
          <a:r>
            <a:rPr lang="en-US" sz="1400" b="1">
              <a:solidFill>
                <a:sysClr val="windowText" lastClr="000000"/>
              </a:solidFill>
              <a:latin typeface="Calibri"/>
              <a:ea typeface="+mn-ea"/>
              <a:cs typeface="+mn-cs"/>
            </a:rPr>
            <a:t>Deployment</a:t>
          </a:r>
        </a:p>
      </dgm:t>
    </dgm:pt>
    <dgm:pt modelId="{C42E9E66-57E1-4627-B9D0-63ED96A093F4}" type="parTrans" cxnId="{E4EA0FD3-D49D-4CF2-AF46-4F3DCD9E06BD}">
      <dgm:prSet/>
      <dgm:spPr/>
      <dgm:t>
        <a:bodyPr/>
        <a:lstStyle/>
        <a:p>
          <a:endParaRPr lang="en-US"/>
        </a:p>
      </dgm:t>
    </dgm:pt>
    <dgm:pt modelId="{F8342CF1-4863-4294-8A96-BDA6394358C6}" type="sibTrans" cxnId="{E4EA0FD3-D49D-4CF2-AF46-4F3DCD9E06BD}">
      <dgm:prSet/>
      <dgm:spPr>
        <a:xfrm rot="19440000">
          <a:off x="2464498" y="760965"/>
          <a:ext cx="248036" cy="321328"/>
        </a:xfrm>
      </dgm:spPr>
      <dgm:t>
        <a:bodyPr/>
        <a:lstStyle/>
        <a:p>
          <a:endParaRPr lang="en-US">
            <a:solidFill>
              <a:sysClr val="windowText" lastClr="000000"/>
            </a:solidFill>
            <a:latin typeface="Calibri"/>
            <a:ea typeface="+mn-ea"/>
            <a:cs typeface="+mn-cs"/>
          </a:endParaRPr>
        </a:p>
      </dgm:t>
    </dgm:pt>
    <dgm:pt modelId="{D50262D8-3B44-405A-9AE5-2DBBD2054568}" type="pres">
      <dgm:prSet presAssocID="{08F2A1D1-6496-4C61-80CA-0A5FF8665534}" presName="cycle" presStyleCnt="0">
        <dgm:presLayoutVars>
          <dgm:dir/>
          <dgm:resizeHandles val="exact"/>
        </dgm:presLayoutVars>
      </dgm:prSet>
      <dgm:spPr/>
      <dgm:t>
        <a:bodyPr/>
        <a:lstStyle/>
        <a:p>
          <a:endParaRPr lang="en-PH"/>
        </a:p>
      </dgm:t>
    </dgm:pt>
    <dgm:pt modelId="{5D86C309-01AB-4585-8CBF-CCC6585953CD}" type="pres">
      <dgm:prSet presAssocID="{6E828A35-83EE-4916-97A2-EBB9399473E7}" presName="node" presStyleLbl="node1" presStyleIdx="0" presStyleCnt="5" custScaleX="102841">
        <dgm:presLayoutVars>
          <dgm:bulletEnabled val="1"/>
        </dgm:presLayoutVars>
      </dgm:prSet>
      <dgm:spPr>
        <a:prstGeom prst="ellipse">
          <a:avLst/>
        </a:prstGeom>
      </dgm:spPr>
      <dgm:t>
        <a:bodyPr/>
        <a:lstStyle/>
        <a:p>
          <a:endParaRPr lang="en-US"/>
        </a:p>
      </dgm:t>
    </dgm:pt>
    <dgm:pt modelId="{D4FABB06-BC35-41E1-976E-B9F12452DCEA}" type="pres">
      <dgm:prSet presAssocID="{F6F67F6F-769F-45E9-BD21-13FE7138EF07}" presName="sibTrans" presStyleLbl="sibTrans2D1" presStyleIdx="0" presStyleCnt="5"/>
      <dgm:spPr>
        <a:prstGeom prst="rightArrow">
          <a:avLst>
            <a:gd name="adj1" fmla="val 60000"/>
            <a:gd name="adj2" fmla="val 50000"/>
          </a:avLst>
        </a:prstGeom>
      </dgm:spPr>
      <dgm:t>
        <a:bodyPr/>
        <a:lstStyle/>
        <a:p>
          <a:endParaRPr lang="en-PH"/>
        </a:p>
      </dgm:t>
    </dgm:pt>
    <dgm:pt modelId="{E7229538-EC0C-4441-BEBF-6A769D40858D}" type="pres">
      <dgm:prSet presAssocID="{F6F67F6F-769F-45E9-BD21-13FE7138EF07}" presName="connectorText" presStyleLbl="sibTrans2D1" presStyleIdx="0" presStyleCnt="5"/>
      <dgm:spPr/>
      <dgm:t>
        <a:bodyPr/>
        <a:lstStyle/>
        <a:p>
          <a:endParaRPr lang="en-PH"/>
        </a:p>
      </dgm:t>
    </dgm:pt>
    <dgm:pt modelId="{EDD7C55D-3229-4A68-97B2-8F08426FC3EB}" type="pres">
      <dgm:prSet presAssocID="{67A1D561-2DAE-4092-826F-8B799548AA3F}" presName="node" presStyleLbl="node1" presStyleIdx="1" presStyleCnt="5" custRadScaleRad="96488" custRadScaleInc="-1886">
        <dgm:presLayoutVars>
          <dgm:bulletEnabled val="1"/>
        </dgm:presLayoutVars>
      </dgm:prSet>
      <dgm:spPr>
        <a:prstGeom prst="ellipse">
          <a:avLst/>
        </a:prstGeom>
      </dgm:spPr>
      <dgm:t>
        <a:bodyPr/>
        <a:lstStyle/>
        <a:p>
          <a:endParaRPr lang="en-US"/>
        </a:p>
      </dgm:t>
    </dgm:pt>
    <dgm:pt modelId="{70F63D1E-95DE-4D14-AB2F-C745578308BA}" type="pres">
      <dgm:prSet presAssocID="{9A86335C-BF45-45BF-8A20-A8D104E634C7}" presName="sibTrans" presStyleLbl="sibTrans2D1" presStyleIdx="1" presStyleCnt="5"/>
      <dgm:spPr>
        <a:prstGeom prst="rightArrow">
          <a:avLst>
            <a:gd name="adj1" fmla="val 60000"/>
            <a:gd name="adj2" fmla="val 50000"/>
          </a:avLst>
        </a:prstGeom>
      </dgm:spPr>
      <dgm:t>
        <a:bodyPr/>
        <a:lstStyle/>
        <a:p>
          <a:endParaRPr lang="en-PH"/>
        </a:p>
      </dgm:t>
    </dgm:pt>
    <dgm:pt modelId="{DB5F2F82-0F4C-44F9-9B71-49C98B0B8DD7}" type="pres">
      <dgm:prSet presAssocID="{9A86335C-BF45-45BF-8A20-A8D104E634C7}" presName="connectorText" presStyleLbl="sibTrans2D1" presStyleIdx="1" presStyleCnt="5"/>
      <dgm:spPr/>
      <dgm:t>
        <a:bodyPr/>
        <a:lstStyle/>
        <a:p>
          <a:endParaRPr lang="en-PH"/>
        </a:p>
      </dgm:t>
    </dgm:pt>
    <dgm:pt modelId="{26E5119C-2D60-4813-A961-3BA553D5DA37}" type="pres">
      <dgm:prSet presAssocID="{8D04D6A7-1106-4F64-AA3C-0EE8CD3546FE}" presName="node" presStyleLbl="node1" presStyleIdx="2" presStyleCnt="5" custScaleY="92064">
        <dgm:presLayoutVars>
          <dgm:bulletEnabled val="1"/>
        </dgm:presLayoutVars>
      </dgm:prSet>
      <dgm:spPr>
        <a:prstGeom prst="ellipse">
          <a:avLst/>
        </a:prstGeom>
      </dgm:spPr>
      <dgm:t>
        <a:bodyPr/>
        <a:lstStyle/>
        <a:p>
          <a:endParaRPr lang="en-PH"/>
        </a:p>
      </dgm:t>
    </dgm:pt>
    <dgm:pt modelId="{636F5B07-8952-4227-92C2-6687A7991554}" type="pres">
      <dgm:prSet presAssocID="{CDBADACF-D018-489B-83CE-42A9AFF19FE3}" presName="sibTrans" presStyleLbl="sibTrans2D1" presStyleIdx="2" presStyleCnt="5"/>
      <dgm:spPr>
        <a:prstGeom prst="rightArrow">
          <a:avLst>
            <a:gd name="adj1" fmla="val 60000"/>
            <a:gd name="adj2" fmla="val 50000"/>
          </a:avLst>
        </a:prstGeom>
      </dgm:spPr>
      <dgm:t>
        <a:bodyPr/>
        <a:lstStyle/>
        <a:p>
          <a:endParaRPr lang="en-PH"/>
        </a:p>
      </dgm:t>
    </dgm:pt>
    <dgm:pt modelId="{FF8645B7-CEC3-4542-AB52-280B47F3D494}" type="pres">
      <dgm:prSet presAssocID="{CDBADACF-D018-489B-83CE-42A9AFF19FE3}" presName="connectorText" presStyleLbl="sibTrans2D1" presStyleIdx="2" presStyleCnt="5"/>
      <dgm:spPr/>
      <dgm:t>
        <a:bodyPr/>
        <a:lstStyle/>
        <a:p>
          <a:endParaRPr lang="en-PH"/>
        </a:p>
      </dgm:t>
    </dgm:pt>
    <dgm:pt modelId="{339C445E-5336-453E-9BDF-F66059B15F6D}" type="pres">
      <dgm:prSet presAssocID="{1B5DC81F-21B9-4198-8152-B06BD6B6F165}" presName="node" presStyleLbl="node1" presStyleIdx="3" presStyleCnt="5" custScaleY="92064">
        <dgm:presLayoutVars>
          <dgm:bulletEnabled val="1"/>
        </dgm:presLayoutVars>
      </dgm:prSet>
      <dgm:spPr>
        <a:prstGeom prst="ellipse">
          <a:avLst/>
        </a:prstGeom>
      </dgm:spPr>
      <dgm:t>
        <a:bodyPr/>
        <a:lstStyle/>
        <a:p>
          <a:endParaRPr lang="en-US"/>
        </a:p>
      </dgm:t>
    </dgm:pt>
    <dgm:pt modelId="{D8F57671-A39D-4C55-BF1D-36EC2A75DFD6}" type="pres">
      <dgm:prSet presAssocID="{7E066269-9D1C-4835-9B1B-4FA171A04DAA}" presName="sibTrans" presStyleLbl="sibTrans2D1" presStyleIdx="3" presStyleCnt="5"/>
      <dgm:spPr>
        <a:prstGeom prst="rightArrow">
          <a:avLst>
            <a:gd name="adj1" fmla="val 60000"/>
            <a:gd name="adj2" fmla="val 50000"/>
          </a:avLst>
        </a:prstGeom>
      </dgm:spPr>
      <dgm:t>
        <a:bodyPr/>
        <a:lstStyle/>
        <a:p>
          <a:endParaRPr lang="en-PH"/>
        </a:p>
      </dgm:t>
    </dgm:pt>
    <dgm:pt modelId="{09BB8C19-6EAF-4D8D-AFCB-9EF8490CCCC4}" type="pres">
      <dgm:prSet presAssocID="{7E066269-9D1C-4835-9B1B-4FA171A04DAA}" presName="connectorText" presStyleLbl="sibTrans2D1" presStyleIdx="3" presStyleCnt="5"/>
      <dgm:spPr/>
      <dgm:t>
        <a:bodyPr/>
        <a:lstStyle/>
        <a:p>
          <a:endParaRPr lang="en-PH"/>
        </a:p>
      </dgm:t>
    </dgm:pt>
    <dgm:pt modelId="{99323438-2B50-490B-84C1-D513896C6260}" type="pres">
      <dgm:prSet presAssocID="{FAC78A55-952C-4A64-9229-545C04451938}" presName="node" presStyleLbl="node1" presStyleIdx="4" presStyleCnt="5">
        <dgm:presLayoutVars>
          <dgm:bulletEnabled val="1"/>
        </dgm:presLayoutVars>
      </dgm:prSet>
      <dgm:spPr>
        <a:prstGeom prst="ellipse">
          <a:avLst/>
        </a:prstGeom>
      </dgm:spPr>
      <dgm:t>
        <a:bodyPr/>
        <a:lstStyle/>
        <a:p>
          <a:endParaRPr lang="en-PH"/>
        </a:p>
      </dgm:t>
    </dgm:pt>
    <dgm:pt modelId="{B7891E94-EF71-41D8-9AA8-52942A4B8278}" type="pres">
      <dgm:prSet presAssocID="{F8342CF1-4863-4294-8A96-BDA6394358C6}" presName="sibTrans" presStyleLbl="sibTrans2D1" presStyleIdx="4" presStyleCnt="5"/>
      <dgm:spPr>
        <a:prstGeom prst="rightArrow">
          <a:avLst>
            <a:gd name="adj1" fmla="val 60000"/>
            <a:gd name="adj2" fmla="val 50000"/>
          </a:avLst>
        </a:prstGeom>
      </dgm:spPr>
      <dgm:t>
        <a:bodyPr/>
        <a:lstStyle/>
        <a:p>
          <a:endParaRPr lang="en-PH"/>
        </a:p>
      </dgm:t>
    </dgm:pt>
    <dgm:pt modelId="{F08DA8C3-C7B9-4841-B227-F44EDC638525}" type="pres">
      <dgm:prSet presAssocID="{F8342CF1-4863-4294-8A96-BDA6394358C6}" presName="connectorText" presStyleLbl="sibTrans2D1" presStyleIdx="4" presStyleCnt="5"/>
      <dgm:spPr/>
      <dgm:t>
        <a:bodyPr/>
        <a:lstStyle/>
        <a:p>
          <a:endParaRPr lang="en-PH"/>
        </a:p>
      </dgm:t>
    </dgm:pt>
  </dgm:ptLst>
  <dgm:cxnLst>
    <dgm:cxn modelId="{DD4C29AC-32D4-4701-A9EA-764C635A9CC3}" type="presOf" srcId="{67A1D561-2DAE-4092-826F-8B799548AA3F}" destId="{EDD7C55D-3229-4A68-97B2-8F08426FC3EB}" srcOrd="0" destOrd="0" presId="urn:microsoft.com/office/officeart/2005/8/layout/cycle2"/>
    <dgm:cxn modelId="{9BBF4F7A-219D-472B-827E-EB4992E5E621}" type="presOf" srcId="{9A86335C-BF45-45BF-8A20-A8D104E634C7}" destId="{DB5F2F82-0F4C-44F9-9B71-49C98B0B8DD7}" srcOrd="1" destOrd="0" presId="urn:microsoft.com/office/officeart/2005/8/layout/cycle2"/>
    <dgm:cxn modelId="{D0A605C5-F9F8-43D9-84BB-86B8918CD9C1}" srcId="{08F2A1D1-6496-4C61-80CA-0A5FF8665534}" destId="{6E828A35-83EE-4916-97A2-EBB9399473E7}" srcOrd="0" destOrd="0" parTransId="{B744035E-F4B9-4DD2-814D-490C94C3AE5B}" sibTransId="{F6F67F6F-769F-45E9-BD21-13FE7138EF07}"/>
    <dgm:cxn modelId="{A64D88DF-BC2E-445D-8A56-231633746A6A}" type="presOf" srcId="{8D04D6A7-1106-4F64-AA3C-0EE8CD3546FE}" destId="{26E5119C-2D60-4813-A961-3BA553D5DA37}" srcOrd="0" destOrd="0" presId="urn:microsoft.com/office/officeart/2005/8/layout/cycle2"/>
    <dgm:cxn modelId="{5FCFEF48-4603-4E94-AFA0-C11620BC584F}" type="presOf" srcId="{FAC78A55-952C-4A64-9229-545C04451938}" destId="{99323438-2B50-490B-84C1-D513896C6260}" srcOrd="0" destOrd="0" presId="urn:microsoft.com/office/officeart/2005/8/layout/cycle2"/>
    <dgm:cxn modelId="{C861AE3E-0374-4399-97A5-D28025D5CE25}" type="presOf" srcId="{7E066269-9D1C-4835-9B1B-4FA171A04DAA}" destId="{D8F57671-A39D-4C55-BF1D-36EC2A75DFD6}" srcOrd="0" destOrd="0" presId="urn:microsoft.com/office/officeart/2005/8/layout/cycle2"/>
    <dgm:cxn modelId="{139FF613-64B7-455D-AEA5-8164EC5D65E4}" type="presOf" srcId="{F8342CF1-4863-4294-8A96-BDA6394358C6}" destId="{B7891E94-EF71-41D8-9AA8-52942A4B8278}" srcOrd="0" destOrd="0" presId="urn:microsoft.com/office/officeart/2005/8/layout/cycle2"/>
    <dgm:cxn modelId="{4FEE5BB0-1F6D-4676-ABC8-47BEE277F6C5}" srcId="{08F2A1D1-6496-4C61-80CA-0A5FF8665534}" destId="{67A1D561-2DAE-4092-826F-8B799548AA3F}" srcOrd="1" destOrd="0" parTransId="{6DDA60CF-E30A-4C34-89C1-984E47D08C6D}" sibTransId="{9A86335C-BF45-45BF-8A20-A8D104E634C7}"/>
    <dgm:cxn modelId="{741F7819-6FD7-48E1-A896-D49E0360EFFB}" type="presOf" srcId="{08F2A1D1-6496-4C61-80CA-0A5FF8665534}" destId="{D50262D8-3B44-405A-9AE5-2DBBD2054568}" srcOrd="0" destOrd="0" presId="urn:microsoft.com/office/officeart/2005/8/layout/cycle2"/>
    <dgm:cxn modelId="{2BB2A899-56DC-4335-B6A2-1767F1E5F1FA}" srcId="{08F2A1D1-6496-4C61-80CA-0A5FF8665534}" destId="{8D04D6A7-1106-4F64-AA3C-0EE8CD3546FE}" srcOrd="2" destOrd="0" parTransId="{2E497A22-6776-4507-B44E-C6C27480F4C5}" sibTransId="{CDBADACF-D018-489B-83CE-42A9AFF19FE3}"/>
    <dgm:cxn modelId="{6D0E382A-1CD9-4F69-86AF-AAB3B21FF2EA}" type="presOf" srcId="{7E066269-9D1C-4835-9B1B-4FA171A04DAA}" destId="{09BB8C19-6EAF-4D8D-AFCB-9EF8490CCCC4}" srcOrd="1" destOrd="0" presId="urn:microsoft.com/office/officeart/2005/8/layout/cycle2"/>
    <dgm:cxn modelId="{E4EA0FD3-D49D-4CF2-AF46-4F3DCD9E06BD}" srcId="{08F2A1D1-6496-4C61-80CA-0A5FF8665534}" destId="{FAC78A55-952C-4A64-9229-545C04451938}" srcOrd="4" destOrd="0" parTransId="{C42E9E66-57E1-4627-B9D0-63ED96A093F4}" sibTransId="{F8342CF1-4863-4294-8A96-BDA6394358C6}"/>
    <dgm:cxn modelId="{566E4140-2853-4321-9495-54C6DA5751D2}" type="presOf" srcId="{CDBADACF-D018-489B-83CE-42A9AFF19FE3}" destId="{FF8645B7-CEC3-4542-AB52-280B47F3D494}" srcOrd="1" destOrd="0" presId="urn:microsoft.com/office/officeart/2005/8/layout/cycle2"/>
    <dgm:cxn modelId="{BF7439DD-8EE8-4251-9E72-59040B805BD5}" type="presOf" srcId="{CDBADACF-D018-489B-83CE-42A9AFF19FE3}" destId="{636F5B07-8952-4227-92C2-6687A7991554}" srcOrd="0" destOrd="0" presId="urn:microsoft.com/office/officeart/2005/8/layout/cycle2"/>
    <dgm:cxn modelId="{79A13A57-6263-499F-8C83-C51CF2432FA8}" srcId="{08F2A1D1-6496-4C61-80CA-0A5FF8665534}" destId="{1B5DC81F-21B9-4198-8152-B06BD6B6F165}" srcOrd="3" destOrd="0" parTransId="{882F196E-C89E-4C76-9CCC-CDEB2E7DA226}" sibTransId="{7E066269-9D1C-4835-9B1B-4FA171A04DAA}"/>
    <dgm:cxn modelId="{B8B4CBCC-A246-41ED-94AB-5C20CB314761}" type="presOf" srcId="{1B5DC81F-21B9-4198-8152-B06BD6B6F165}" destId="{339C445E-5336-453E-9BDF-F66059B15F6D}" srcOrd="0" destOrd="0" presId="urn:microsoft.com/office/officeart/2005/8/layout/cycle2"/>
    <dgm:cxn modelId="{5F92705B-9E65-4ABF-9B1C-39CF5965AA31}" type="presOf" srcId="{F8342CF1-4863-4294-8A96-BDA6394358C6}" destId="{F08DA8C3-C7B9-4841-B227-F44EDC638525}" srcOrd="1" destOrd="0" presId="urn:microsoft.com/office/officeart/2005/8/layout/cycle2"/>
    <dgm:cxn modelId="{8614CD12-02A8-4E40-8B52-128BA5851889}" type="presOf" srcId="{9A86335C-BF45-45BF-8A20-A8D104E634C7}" destId="{70F63D1E-95DE-4D14-AB2F-C745578308BA}" srcOrd="0" destOrd="0" presId="urn:microsoft.com/office/officeart/2005/8/layout/cycle2"/>
    <dgm:cxn modelId="{6E512414-318B-4DE8-8CA5-35257D1BB4A8}" type="presOf" srcId="{F6F67F6F-769F-45E9-BD21-13FE7138EF07}" destId="{D4FABB06-BC35-41E1-976E-B9F12452DCEA}" srcOrd="0" destOrd="0" presId="urn:microsoft.com/office/officeart/2005/8/layout/cycle2"/>
    <dgm:cxn modelId="{767D2CB7-A09B-4DEC-B9F6-1CEB4FE73D92}" type="presOf" srcId="{F6F67F6F-769F-45E9-BD21-13FE7138EF07}" destId="{E7229538-EC0C-4441-BEBF-6A769D40858D}" srcOrd="1" destOrd="0" presId="urn:microsoft.com/office/officeart/2005/8/layout/cycle2"/>
    <dgm:cxn modelId="{1154DA3D-F50C-49B6-A676-EDE126E2CD2F}" type="presOf" srcId="{6E828A35-83EE-4916-97A2-EBB9399473E7}" destId="{5D86C309-01AB-4585-8CBF-CCC6585953CD}" srcOrd="0" destOrd="0" presId="urn:microsoft.com/office/officeart/2005/8/layout/cycle2"/>
    <dgm:cxn modelId="{0243CA8C-41F8-4803-ABAE-3D087E42AFD3}" type="presParOf" srcId="{D50262D8-3B44-405A-9AE5-2DBBD2054568}" destId="{5D86C309-01AB-4585-8CBF-CCC6585953CD}" srcOrd="0" destOrd="0" presId="urn:microsoft.com/office/officeart/2005/8/layout/cycle2"/>
    <dgm:cxn modelId="{64021EA0-DBB0-461A-8E0C-A5024AF3542F}" type="presParOf" srcId="{D50262D8-3B44-405A-9AE5-2DBBD2054568}" destId="{D4FABB06-BC35-41E1-976E-B9F12452DCEA}" srcOrd="1" destOrd="0" presId="urn:microsoft.com/office/officeart/2005/8/layout/cycle2"/>
    <dgm:cxn modelId="{290F3BAE-68B7-47AD-B423-8AA2D2D28595}" type="presParOf" srcId="{D4FABB06-BC35-41E1-976E-B9F12452DCEA}" destId="{E7229538-EC0C-4441-BEBF-6A769D40858D}" srcOrd="0" destOrd="0" presId="urn:microsoft.com/office/officeart/2005/8/layout/cycle2"/>
    <dgm:cxn modelId="{CC32A07A-7F00-44E7-8B9C-595F9205D250}" type="presParOf" srcId="{D50262D8-3B44-405A-9AE5-2DBBD2054568}" destId="{EDD7C55D-3229-4A68-97B2-8F08426FC3EB}" srcOrd="2" destOrd="0" presId="urn:microsoft.com/office/officeart/2005/8/layout/cycle2"/>
    <dgm:cxn modelId="{F796A5CB-BB2E-42EE-84EB-11A920D28179}" type="presParOf" srcId="{D50262D8-3B44-405A-9AE5-2DBBD2054568}" destId="{70F63D1E-95DE-4D14-AB2F-C745578308BA}" srcOrd="3" destOrd="0" presId="urn:microsoft.com/office/officeart/2005/8/layout/cycle2"/>
    <dgm:cxn modelId="{3779D573-4FD3-4789-8674-7D37A2CA446C}" type="presParOf" srcId="{70F63D1E-95DE-4D14-AB2F-C745578308BA}" destId="{DB5F2F82-0F4C-44F9-9B71-49C98B0B8DD7}" srcOrd="0" destOrd="0" presId="urn:microsoft.com/office/officeart/2005/8/layout/cycle2"/>
    <dgm:cxn modelId="{2F42E244-9076-4565-88D7-8AB607C2DC6E}" type="presParOf" srcId="{D50262D8-3B44-405A-9AE5-2DBBD2054568}" destId="{26E5119C-2D60-4813-A961-3BA553D5DA37}" srcOrd="4" destOrd="0" presId="urn:microsoft.com/office/officeart/2005/8/layout/cycle2"/>
    <dgm:cxn modelId="{9274DA40-70A6-4327-BF8C-759D873F0334}" type="presParOf" srcId="{D50262D8-3B44-405A-9AE5-2DBBD2054568}" destId="{636F5B07-8952-4227-92C2-6687A7991554}" srcOrd="5" destOrd="0" presId="urn:microsoft.com/office/officeart/2005/8/layout/cycle2"/>
    <dgm:cxn modelId="{2F2C97E1-CD4A-4E00-9A07-63DC3104B98C}" type="presParOf" srcId="{636F5B07-8952-4227-92C2-6687A7991554}" destId="{FF8645B7-CEC3-4542-AB52-280B47F3D494}" srcOrd="0" destOrd="0" presId="urn:microsoft.com/office/officeart/2005/8/layout/cycle2"/>
    <dgm:cxn modelId="{B11BFB16-3E7E-481B-903F-A1DFBBDC4879}" type="presParOf" srcId="{D50262D8-3B44-405A-9AE5-2DBBD2054568}" destId="{339C445E-5336-453E-9BDF-F66059B15F6D}" srcOrd="6" destOrd="0" presId="urn:microsoft.com/office/officeart/2005/8/layout/cycle2"/>
    <dgm:cxn modelId="{B139CD4D-D57A-4744-823F-7AEBEAFDB52B}" type="presParOf" srcId="{D50262D8-3B44-405A-9AE5-2DBBD2054568}" destId="{D8F57671-A39D-4C55-BF1D-36EC2A75DFD6}" srcOrd="7" destOrd="0" presId="urn:microsoft.com/office/officeart/2005/8/layout/cycle2"/>
    <dgm:cxn modelId="{0CD69E55-9B68-44BA-BEE6-0F50FB4A96D3}" type="presParOf" srcId="{D8F57671-A39D-4C55-BF1D-36EC2A75DFD6}" destId="{09BB8C19-6EAF-4D8D-AFCB-9EF8490CCCC4}" srcOrd="0" destOrd="0" presId="urn:microsoft.com/office/officeart/2005/8/layout/cycle2"/>
    <dgm:cxn modelId="{65B8BFD9-3958-482B-AB16-397E9DF56311}" type="presParOf" srcId="{D50262D8-3B44-405A-9AE5-2DBBD2054568}" destId="{99323438-2B50-490B-84C1-D513896C6260}" srcOrd="8" destOrd="0" presId="urn:microsoft.com/office/officeart/2005/8/layout/cycle2"/>
    <dgm:cxn modelId="{4155932A-85F2-4CA7-9167-6B2D77EEEE9A}" type="presParOf" srcId="{D50262D8-3B44-405A-9AE5-2DBBD2054568}" destId="{B7891E94-EF71-41D8-9AA8-52942A4B8278}" srcOrd="9" destOrd="0" presId="urn:microsoft.com/office/officeart/2005/8/layout/cycle2"/>
    <dgm:cxn modelId="{1203686A-9084-4E32-9206-A074B4786FD4}" type="presParOf" srcId="{B7891E94-EF71-41D8-9AA8-52942A4B8278}" destId="{F08DA8C3-C7B9-4841-B227-F44EDC638525}"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C309-01AB-4585-8CBF-CCC6585953CD}">
      <dsp:nvSpPr>
        <dsp:cNvPr id="0" name=""/>
        <dsp:cNvSpPr/>
      </dsp:nvSpPr>
      <dsp:spPr>
        <a:xfrm>
          <a:off x="1950051" y="27233"/>
          <a:ext cx="1396290" cy="1357718"/>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Calibri"/>
              <a:ea typeface="+mn-ea"/>
              <a:cs typeface="+mn-cs"/>
            </a:rPr>
            <a:t>Planning</a:t>
          </a:r>
          <a:endParaRPr lang="en-US" sz="1100" b="1" kern="1200">
            <a:solidFill>
              <a:sysClr val="windowText" lastClr="000000"/>
            </a:solidFill>
            <a:latin typeface="Calibri"/>
            <a:ea typeface="+mn-ea"/>
            <a:cs typeface="+mn-cs"/>
          </a:endParaRPr>
        </a:p>
      </dsp:txBody>
      <dsp:txXfrm>
        <a:off x="2154533" y="226066"/>
        <a:ext cx="987326" cy="960052"/>
      </dsp:txXfrm>
    </dsp:sp>
    <dsp:sp modelId="{D4FABB06-BC35-41E1-976E-B9F12452DCEA}">
      <dsp:nvSpPr>
        <dsp:cNvPr id="0" name=""/>
        <dsp:cNvSpPr/>
      </dsp:nvSpPr>
      <dsp:spPr>
        <a:xfrm rot="2225249">
          <a:off x="3275024" y="1075158"/>
          <a:ext cx="328938" cy="45822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n-US" sz="1900" kern="1200">
            <a:solidFill>
              <a:sysClr val="window" lastClr="FFFFFF"/>
            </a:solidFill>
            <a:latin typeface="Calibri"/>
            <a:ea typeface="+mn-ea"/>
            <a:cs typeface="+mn-cs"/>
          </a:endParaRPr>
        </a:p>
      </dsp:txBody>
      <dsp:txXfrm>
        <a:off x="3285005" y="1137050"/>
        <a:ext cx="230257" cy="274937"/>
      </dsp:txXfrm>
    </dsp:sp>
    <dsp:sp modelId="{EDD7C55D-3229-4A68-97B2-8F08426FC3EB}">
      <dsp:nvSpPr>
        <dsp:cNvPr id="0" name=""/>
        <dsp:cNvSpPr/>
      </dsp:nvSpPr>
      <dsp:spPr>
        <a:xfrm>
          <a:off x="3557144" y="1227536"/>
          <a:ext cx="1357718" cy="1357718"/>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solidFill>
                <a:sysClr val="windowText" lastClr="000000"/>
              </a:solidFill>
              <a:latin typeface="Calibri"/>
              <a:ea typeface="+mn-ea"/>
              <a:cs typeface="+mn-cs"/>
            </a:rPr>
            <a:t>Analysis</a:t>
          </a:r>
          <a:endParaRPr lang="en-US" sz="1100" kern="1200">
            <a:solidFill>
              <a:sysClr val="windowText" lastClr="000000"/>
            </a:solidFill>
            <a:latin typeface="Calibri"/>
            <a:ea typeface="+mn-ea"/>
            <a:cs typeface="+mn-cs"/>
          </a:endParaRPr>
        </a:p>
      </dsp:txBody>
      <dsp:txXfrm>
        <a:off x="3755977" y="1426369"/>
        <a:ext cx="960052" cy="960052"/>
      </dsp:txXfrm>
    </dsp:sp>
    <dsp:sp modelId="{70F63D1E-95DE-4D14-AB2F-C745578308BA}">
      <dsp:nvSpPr>
        <dsp:cNvPr id="0" name=""/>
        <dsp:cNvSpPr/>
      </dsp:nvSpPr>
      <dsp:spPr>
        <a:xfrm rot="6376120">
          <a:off x="3758994" y="2662092"/>
          <a:ext cx="379229" cy="45822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n-US" sz="1900" kern="1200">
            <a:solidFill>
              <a:sysClr val="window" lastClr="FFFFFF"/>
            </a:solidFill>
            <a:latin typeface="Calibri"/>
            <a:ea typeface="+mn-ea"/>
            <a:cs typeface="+mn-cs"/>
          </a:endParaRPr>
        </a:p>
      </dsp:txBody>
      <dsp:txXfrm rot="10800000">
        <a:off x="3831814" y="2699131"/>
        <a:ext cx="265460" cy="274937"/>
      </dsp:txXfrm>
    </dsp:sp>
    <dsp:sp modelId="{26E5119C-2D60-4813-A961-3BA553D5DA37}">
      <dsp:nvSpPr>
        <dsp:cNvPr id="0" name=""/>
        <dsp:cNvSpPr/>
      </dsp:nvSpPr>
      <dsp:spPr>
        <a:xfrm>
          <a:off x="2990377" y="3223544"/>
          <a:ext cx="1357718" cy="124996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solidFill>
                <a:sysClr val="windowText" lastClr="000000"/>
              </a:solidFill>
              <a:latin typeface="Calibri"/>
              <a:ea typeface="+mn-ea"/>
              <a:cs typeface="+mn-cs"/>
            </a:rPr>
            <a:t>Design</a:t>
          </a:r>
          <a:endParaRPr lang="en-US" sz="1100" kern="1200">
            <a:solidFill>
              <a:sysClr val="windowText" lastClr="000000"/>
            </a:solidFill>
            <a:latin typeface="Calibri"/>
            <a:ea typeface="+mn-ea"/>
            <a:cs typeface="+mn-cs"/>
          </a:endParaRPr>
        </a:p>
      </dsp:txBody>
      <dsp:txXfrm>
        <a:off x="3189210" y="3406598"/>
        <a:ext cx="960052" cy="883861"/>
      </dsp:txXfrm>
    </dsp:sp>
    <dsp:sp modelId="{636F5B07-8952-4227-92C2-6687A7991554}">
      <dsp:nvSpPr>
        <dsp:cNvPr id="0" name=""/>
        <dsp:cNvSpPr/>
      </dsp:nvSpPr>
      <dsp:spPr>
        <a:xfrm rot="10800000">
          <a:off x="2477106" y="3619414"/>
          <a:ext cx="362711" cy="458229"/>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n-US" sz="1900" kern="1200">
            <a:solidFill>
              <a:sysClr val="window" lastClr="FFFFFF"/>
            </a:solidFill>
            <a:latin typeface="Calibri"/>
            <a:ea typeface="+mn-ea"/>
            <a:cs typeface="+mn-cs"/>
          </a:endParaRPr>
        </a:p>
      </dsp:txBody>
      <dsp:txXfrm rot="10800000">
        <a:off x="2585919" y="3711060"/>
        <a:ext cx="253898" cy="274937"/>
      </dsp:txXfrm>
    </dsp:sp>
    <dsp:sp modelId="{339C445E-5336-453E-9BDF-F66059B15F6D}">
      <dsp:nvSpPr>
        <dsp:cNvPr id="0" name=""/>
        <dsp:cNvSpPr/>
      </dsp:nvSpPr>
      <dsp:spPr>
        <a:xfrm>
          <a:off x="948298" y="3223544"/>
          <a:ext cx="1357718" cy="1249969"/>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solidFill>
              <a:sysClr val="windowText" lastClr="000000"/>
            </a:solidFill>
            <a:latin typeface="Calibri"/>
            <a:ea typeface="+mn-ea"/>
            <a:cs typeface="+mn-cs"/>
          </a:endParaRPr>
        </a:p>
      </dsp:txBody>
      <dsp:txXfrm>
        <a:off x="1147131" y="3406598"/>
        <a:ext cx="960052" cy="883861"/>
      </dsp:txXfrm>
    </dsp:sp>
    <dsp:sp modelId="{D8F57671-A39D-4C55-BF1D-36EC2A75DFD6}">
      <dsp:nvSpPr>
        <dsp:cNvPr id="0" name=""/>
        <dsp:cNvSpPr/>
      </dsp:nvSpPr>
      <dsp:spPr>
        <a:xfrm rot="15120000">
          <a:off x="1128238" y="2682246"/>
          <a:ext cx="388827" cy="458229"/>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n-US" sz="1900" kern="1200">
            <a:solidFill>
              <a:sysClr val="window" lastClr="FFFFFF"/>
            </a:solidFill>
            <a:latin typeface="Calibri"/>
            <a:ea typeface="+mn-ea"/>
            <a:cs typeface="+mn-cs"/>
          </a:endParaRPr>
        </a:p>
      </dsp:txBody>
      <dsp:txXfrm rot="10800000">
        <a:off x="1204585" y="2829361"/>
        <a:ext cx="272179" cy="274937"/>
      </dsp:txXfrm>
    </dsp:sp>
    <dsp:sp modelId="{99323438-2B50-490B-84C1-D513896C6260}">
      <dsp:nvSpPr>
        <dsp:cNvPr id="0" name=""/>
        <dsp:cNvSpPr/>
      </dsp:nvSpPr>
      <dsp:spPr>
        <a:xfrm>
          <a:off x="317260" y="1227537"/>
          <a:ext cx="1357718" cy="1357718"/>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solidFill>
                <a:sysClr val="windowText" lastClr="000000"/>
              </a:solidFill>
              <a:latin typeface="Calibri"/>
              <a:ea typeface="+mn-ea"/>
              <a:cs typeface="+mn-cs"/>
            </a:rPr>
            <a:t>Deployment</a:t>
          </a:r>
        </a:p>
      </dsp:txBody>
      <dsp:txXfrm>
        <a:off x="516093" y="1426370"/>
        <a:ext cx="960052" cy="960052"/>
      </dsp:txXfrm>
    </dsp:sp>
    <dsp:sp modelId="{B7891E94-EF71-41D8-9AA8-52942A4B8278}">
      <dsp:nvSpPr>
        <dsp:cNvPr id="0" name=""/>
        <dsp:cNvSpPr/>
      </dsp:nvSpPr>
      <dsp:spPr>
        <a:xfrm rot="19440000">
          <a:off x="1630913" y="1086709"/>
          <a:ext cx="356119" cy="458229"/>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n-US" sz="1900" kern="1200">
            <a:solidFill>
              <a:sysClr val="windowText" lastClr="000000"/>
            </a:solidFill>
            <a:latin typeface="Calibri"/>
            <a:ea typeface="+mn-ea"/>
            <a:cs typeface="+mn-cs"/>
          </a:endParaRPr>
        </a:p>
      </dsp:txBody>
      <dsp:txXfrm>
        <a:off x="1641115" y="1209753"/>
        <a:ext cx="249283" cy="27493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dc:creator>
  <cp:keywords/>
  <dc:description/>
  <cp:lastModifiedBy>MCAQ</cp:lastModifiedBy>
  <cp:revision>2</cp:revision>
  <cp:lastPrinted>2019-11-27T07:33:00Z</cp:lastPrinted>
  <dcterms:created xsi:type="dcterms:W3CDTF">2023-01-24T23:08:00Z</dcterms:created>
  <dcterms:modified xsi:type="dcterms:W3CDTF">2023-01-24T23:08:00Z</dcterms:modified>
</cp:coreProperties>
</file>