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6074" w:rsidRDefault="00656074" w:rsidP="00656074">
      <w:pPr>
        <w:pStyle w:val="NormalWeb"/>
        <w:framePr w:hSpace="181" w:wrap="around" w:vAnchor="page" w:hAnchor="page" w:xAlign="center" w:yAlign="center"/>
        <w:shd w:val="clear" w:color="auto" w:fill="FFFFFF"/>
        <w:spacing w:before="0" w:beforeAutospacing="0" w:after="450" w:afterAutospacing="0"/>
        <w:rPr>
          <w:rFonts w:ascii="Arial" w:hAnsi="Arial" w:cs="Arial"/>
          <w:color w:val="272626"/>
        </w:rPr>
      </w:pPr>
      <w:r>
        <w:rPr>
          <w:rStyle w:val="Strong"/>
          <w:rFonts w:ascii="Arial" w:hAnsi="Arial" w:cs="Arial"/>
          <w:color w:val="272626"/>
        </w:rPr>
        <w:t>Q3)</w:t>
      </w:r>
      <w:r>
        <w:rPr>
          <w:rFonts w:ascii="Arial" w:hAnsi="Arial" w:cs="Arial"/>
          <w:color w:val="272626"/>
        </w:rPr>
        <w:t> At the beginning of the source, Harris swiftly establishes the character of Mr Fisher through the use of exposition. Thus, we are made aware of his solitary home life, ‘lived alone</w:t>
      </w:r>
      <w:proofErr w:type="gramStart"/>
      <w:r>
        <w:rPr>
          <w:rFonts w:ascii="Arial" w:hAnsi="Arial" w:cs="Arial"/>
          <w:color w:val="272626"/>
        </w:rPr>
        <w:t>’  his</w:t>
      </w:r>
      <w:proofErr w:type="gramEnd"/>
      <w:r>
        <w:rPr>
          <w:rFonts w:ascii="Arial" w:hAnsi="Arial" w:cs="Arial"/>
          <w:color w:val="272626"/>
        </w:rPr>
        <w:t xml:space="preserve"> commitment to his vocation, ‘marking in the form room’ and his disillusionment with the creative writing skills of his students( ‘disappointing’)  who no longer show interest in reading books. These factors set up an interesting contrast with the revelation of Tibbett’s ‘original’ story as the initial disillusionment of Mr Fisher, yields to surprise and excitement.</w:t>
      </w:r>
    </w:p>
    <w:p w:rsidR="00656074" w:rsidRDefault="00656074" w:rsidP="00656074">
      <w:pPr>
        <w:pStyle w:val="NormalWeb"/>
        <w:framePr w:hSpace="181" w:wrap="around" w:vAnchor="page" w:hAnchor="page" w:xAlign="center" w:yAlign="center"/>
        <w:shd w:val="clear" w:color="auto" w:fill="FFFFFF"/>
        <w:spacing w:before="0" w:beforeAutospacing="0" w:after="450" w:afterAutospacing="0"/>
        <w:rPr>
          <w:rFonts w:ascii="Arial" w:hAnsi="Arial" w:cs="Arial"/>
          <w:color w:val="272626"/>
        </w:rPr>
      </w:pPr>
      <w:r>
        <w:rPr>
          <w:rFonts w:ascii="Arial" w:hAnsi="Arial" w:cs="Arial"/>
          <w:color w:val="272626"/>
        </w:rPr>
        <w:t>After the initial characterization of Mr Fisher in the opening two paragraphs, the structural focus shifts to the past, contrasting the disenchantment of the present with the creative excitement of the past.’ When books were golden.’ This shift in focus is represented in the vivid, vibrant images linked to the past which gives powerful representation to the ‘colour’ recollected by Fisher, ‘when imagination soared.’ The temporal return to the dismal ‘black and white’ disappointment of the ‘now’ explores the internal reflections of Mr Fisher who suffers from a ‘terrible disillusionment’ with his teaching as if ‘the magic had run out.’</w:t>
      </w:r>
    </w:p>
    <w:p w:rsidR="00656074" w:rsidRDefault="00656074" w:rsidP="00656074">
      <w:pPr>
        <w:pStyle w:val="NormalWeb"/>
        <w:framePr w:hSpace="181" w:wrap="around" w:vAnchor="page" w:hAnchor="page" w:xAlign="center" w:yAlign="center"/>
        <w:shd w:val="clear" w:color="auto" w:fill="FFFFFF"/>
        <w:spacing w:before="0" w:beforeAutospacing="0" w:after="450" w:afterAutospacing="0"/>
        <w:rPr>
          <w:rFonts w:ascii="Arial" w:hAnsi="Arial" w:cs="Arial"/>
          <w:color w:val="272626"/>
        </w:rPr>
      </w:pPr>
      <w:r>
        <w:rPr>
          <w:rFonts w:ascii="Arial" w:hAnsi="Arial" w:cs="Arial"/>
          <w:color w:val="272626"/>
        </w:rPr>
        <w:t xml:space="preserve">Yet Mr. Fisher’s mindset is revitalised in the next paragraph due to the introduction of ‘Tibbett’ whose ‘spark’ is acknowledged and then starts to deliver a contrast to his previous expectations. This shift is </w:t>
      </w:r>
      <w:proofErr w:type="gramStart"/>
      <w:r>
        <w:rPr>
          <w:rFonts w:ascii="Arial" w:hAnsi="Arial" w:cs="Arial"/>
          <w:color w:val="272626"/>
        </w:rPr>
        <w:t>explored  through</w:t>
      </w:r>
      <w:proofErr w:type="gramEnd"/>
      <w:r>
        <w:rPr>
          <w:rFonts w:ascii="Arial" w:hAnsi="Arial" w:cs="Arial"/>
          <w:color w:val="272626"/>
        </w:rPr>
        <w:t xml:space="preserve"> a visceral effect on Fisher: ‘a very strange sensation.’ This physical awareness of the intervention of something more promising ‘he began to sweat’ and presumably the missed bus </w:t>
      </w:r>
      <w:proofErr w:type="gramStart"/>
      <w:r>
        <w:rPr>
          <w:rFonts w:ascii="Arial" w:hAnsi="Arial" w:cs="Arial"/>
          <w:color w:val="272626"/>
        </w:rPr>
        <w:t>home,  leads</w:t>
      </w:r>
      <w:proofErr w:type="gramEnd"/>
      <w:r>
        <w:rPr>
          <w:rFonts w:ascii="Arial" w:hAnsi="Arial" w:cs="Arial"/>
          <w:color w:val="272626"/>
        </w:rPr>
        <w:t xml:space="preserve"> to the awareness of a ‘nugget of gold’ being in front of him recalling the halcyon days of the ‘golden’ past. Such retrieval of hope is made compelling by the final focus of the extract which suggests that something ‘new’ and ‘original’ has been produced by the student Tibbett restoring the faith of his teacher in the creativity of a student whose flair and talent cannot be reduced to a ‘meaningless’ formula.</w:t>
      </w:r>
    </w:p>
    <w:p w:rsidR="008357B0" w:rsidRDefault="00656074">
      <w:r>
        <w:t>Model answer – Q 3Structure</w:t>
      </w:r>
      <w:bookmarkStart w:id="0" w:name="_GoBack"/>
      <w:bookmarkEnd w:id="0"/>
    </w:p>
    <w:sectPr w:rsidR="0083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74"/>
    <w:rsid w:val="00656074"/>
    <w:rsid w:val="007D53D9"/>
    <w:rsid w:val="00A24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7D4F"/>
  <w15:chartTrackingRefBased/>
  <w15:docId w15:val="{D36E89F3-7280-4BC1-9CE5-0FF3CDE64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607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560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59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2023-06-23T12:49:00Z</dcterms:created>
  <dcterms:modified xsi:type="dcterms:W3CDTF">2023-06-23T12:50:00Z</dcterms:modified>
</cp:coreProperties>
</file>