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13B" w:rsidRPr="0074513B" w:rsidRDefault="0074513B">
      <w:pPr>
        <w:rPr>
          <w:lang w:val="en-US"/>
        </w:rPr>
      </w:pPr>
      <w:r>
        <w:rPr>
          <w:lang w:val="en-US"/>
        </w:rPr>
        <w:t>Doc for first commit in 2024</w:t>
      </w:r>
    </w:p>
    <w:sectPr w:rsidR="0074513B" w:rsidRPr="0074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3B"/>
    <w:rsid w:val="007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99853"/>
  <w15:chartTrackingRefBased/>
  <w15:docId w15:val="{53271A40-BE16-844F-ABF3-22DC6D5B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2024-01-07T12:48:00Z</dcterms:created>
  <dcterms:modified xsi:type="dcterms:W3CDTF">2024-01-07T12:48:00Z</dcterms:modified>
</cp:coreProperties>
</file>