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8B7F" w14:textId="6EAA7019" w:rsidR="00E265E2" w:rsidRPr="0000039F" w:rsidRDefault="0000039F" w:rsidP="0000039F">
      <w:pPr>
        <w:jc w:val="center"/>
        <w:rPr>
          <w:b/>
          <w:bCs/>
          <w:u w:val="single"/>
        </w:rPr>
      </w:pPr>
      <w:r w:rsidRPr="0000039F">
        <w:rPr>
          <w:b/>
          <w:bCs/>
          <w:u w:val="single"/>
        </w:rPr>
        <w:t>Thematic Analysis</w:t>
      </w:r>
    </w:p>
    <w:p w14:paraId="1BF2781F" w14:textId="77777777" w:rsidR="0000039F" w:rsidRDefault="0000039F" w:rsidP="0000039F"/>
    <w:p w14:paraId="3FF6FC80" w14:textId="68BB7C9B" w:rsidR="0000039F" w:rsidRDefault="0000039F" w:rsidP="0000039F">
      <w:r>
        <w:t>A method for identifying, analysing and reporting patterns (themes) within data.</w:t>
      </w:r>
    </w:p>
    <w:p w14:paraId="7BA83A4B" w14:textId="20C3F1FE" w:rsidR="005366E7" w:rsidRDefault="005366E7" w:rsidP="0000039F">
      <w:r>
        <w:t>The data is often a transcript of a conversation.</w:t>
      </w:r>
    </w:p>
    <w:p w14:paraId="6A9CE5C7" w14:textId="77777777" w:rsidR="00D73AE9" w:rsidRDefault="00D73AE9" w:rsidP="00726DF3">
      <w:pPr>
        <w:rPr>
          <w:b/>
          <w:bCs/>
        </w:rPr>
      </w:pPr>
    </w:p>
    <w:p w14:paraId="7D607390" w14:textId="64995D4B" w:rsidR="00726DF3" w:rsidRPr="00481A81" w:rsidRDefault="00726DF3" w:rsidP="00726DF3">
      <w:pPr>
        <w:rPr>
          <w:b/>
          <w:bCs/>
        </w:rPr>
      </w:pPr>
      <w:r w:rsidRPr="00481A81">
        <w:rPr>
          <w:b/>
          <w:bCs/>
        </w:rPr>
        <w:t>What is a theme?</w:t>
      </w:r>
    </w:p>
    <w:p w14:paraId="63DA9CA4" w14:textId="09D4117A" w:rsidR="00D73AE9" w:rsidRDefault="00726DF3" w:rsidP="00D73AE9">
      <w:pPr>
        <w:pStyle w:val="NormalWeb"/>
        <w:numPr>
          <w:ilvl w:val="0"/>
          <w:numId w:val="3"/>
        </w:numPr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A theme is a pattern in the data in relation to the research question.</w:t>
      </w:r>
      <w:r w:rsidRPr="00D824FF">
        <w:rPr>
          <w:rFonts w:ascii="AdvME" w:hAnsi="AdvME"/>
          <w:sz w:val="20"/>
          <w:szCs w:val="20"/>
        </w:rPr>
        <w:t xml:space="preserve"> </w:t>
      </w:r>
    </w:p>
    <w:p w14:paraId="27AF32FD" w14:textId="67B8B635" w:rsidR="005366E7" w:rsidRDefault="005366E7" w:rsidP="00D73AE9">
      <w:pPr>
        <w:pStyle w:val="NormalWeb"/>
        <w:numPr>
          <w:ilvl w:val="0"/>
          <w:numId w:val="3"/>
        </w:numPr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Themes can be within a participant or across multiple participants</w:t>
      </w:r>
    </w:p>
    <w:p w14:paraId="1DF20521" w14:textId="59C98D74" w:rsidR="005366E7" w:rsidRDefault="005366E7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Ideally, the theme will appear many times in the data</w:t>
      </w:r>
      <w:r w:rsidR="00965CAE">
        <w:rPr>
          <w:rFonts w:ascii="AdvME" w:hAnsi="AdvME"/>
          <w:sz w:val="20"/>
          <w:szCs w:val="20"/>
        </w:rPr>
        <w:t>,</w:t>
      </w:r>
      <w:r>
        <w:rPr>
          <w:rFonts w:ascii="AdvME" w:hAnsi="AdvME"/>
          <w:sz w:val="20"/>
          <w:szCs w:val="20"/>
        </w:rPr>
        <w:t xml:space="preserve"> but the importance of the theme does not depend on how many times in comes up.</w:t>
      </w:r>
    </w:p>
    <w:p w14:paraId="5DCCB401" w14:textId="77777777" w:rsidR="00965CAE" w:rsidRPr="00965CAE" w:rsidRDefault="00965CAE" w:rsidP="00D73AE9">
      <w:pPr>
        <w:pStyle w:val="NormalWeb"/>
        <w:rPr>
          <w:rFonts w:ascii="AdvME" w:hAnsi="AdvME"/>
          <w:b/>
          <w:bCs/>
          <w:sz w:val="20"/>
          <w:szCs w:val="20"/>
        </w:rPr>
      </w:pPr>
      <w:r w:rsidRPr="00965CAE">
        <w:rPr>
          <w:rFonts w:ascii="AdvME" w:hAnsi="AdvME"/>
          <w:b/>
          <w:bCs/>
          <w:sz w:val="20"/>
          <w:szCs w:val="20"/>
        </w:rPr>
        <w:t>Codes</w:t>
      </w:r>
    </w:p>
    <w:p w14:paraId="3515E4C0" w14:textId="77777777" w:rsidR="003E28FD" w:rsidRDefault="003E28FD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A code is when we highlight a quote from the transcript and explain what it means.</w:t>
      </w:r>
    </w:p>
    <w:p w14:paraId="1D27B6B3" w14:textId="6A680F0A" w:rsidR="00B248E7" w:rsidRDefault="00EB351D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 xml:space="preserve">Coding </w:t>
      </w:r>
      <w:r w:rsidR="00B248E7">
        <w:rPr>
          <w:rFonts w:ascii="AdvME" w:hAnsi="AdvME"/>
          <w:sz w:val="20"/>
          <w:szCs w:val="20"/>
        </w:rPr>
        <w:t>is guided by a coding frame</w:t>
      </w:r>
      <w:r w:rsidR="007226AE">
        <w:rPr>
          <w:rFonts w:ascii="AdvME" w:hAnsi="AdvME"/>
          <w:sz w:val="20"/>
          <w:szCs w:val="20"/>
        </w:rPr>
        <w:t xml:space="preserve"> (known as codebook)</w:t>
      </w:r>
      <w:r w:rsidR="00B248E7">
        <w:rPr>
          <w:rFonts w:ascii="AdvME" w:hAnsi="AdvME"/>
          <w:sz w:val="20"/>
          <w:szCs w:val="20"/>
        </w:rPr>
        <w:t xml:space="preserve"> that is built by the researcher before data analysis. Coding is systematic, meaning that its structure does not change</w:t>
      </w:r>
      <w:r w:rsidR="007226AE">
        <w:rPr>
          <w:rFonts w:ascii="AdvME" w:hAnsi="AdvME"/>
          <w:sz w:val="20"/>
          <w:szCs w:val="20"/>
        </w:rPr>
        <w:t xml:space="preserve"> at any instance.</w:t>
      </w:r>
    </w:p>
    <w:p w14:paraId="7EF470F3" w14:textId="35EA01C9" w:rsidR="007226AE" w:rsidRDefault="007226AE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Ideally, the codebook should have been applied by other studies (it is like a tool, so we need validity).</w:t>
      </w:r>
    </w:p>
    <w:p w14:paraId="548FA346" w14:textId="2B07DB55" w:rsidR="00965CAE" w:rsidRDefault="00965CAE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Themes are usually identified by using codes. Codes are categories which refer to different themes or topics in the data</w:t>
      </w:r>
      <w:r w:rsidR="002A3AEE">
        <w:rPr>
          <w:rFonts w:ascii="AdvME" w:hAnsi="AdvME"/>
          <w:sz w:val="20"/>
          <w:szCs w:val="20"/>
        </w:rPr>
        <w:t>. The different codes make up a theme.</w:t>
      </w:r>
    </w:p>
    <w:p w14:paraId="38D8CB55" w14:textId="1F7E8A62" w:rsidR="00D73AE9" w:rsidRDefault="00D73AE9" w:rsidP="00D73AE9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Highlighting for themes example:</w:t>
      </w:r>
    </w:p>
    <w:p w14:paraId="31E0BD07" w14:textId="5D19E8CA" w:rsidR="00D73AE9" w:rsidRDefault="00D73AE9" w:rsidP="00D73AE9">
      <w:pPr>
        <w:pStyle w:val="NormalWeb"/>
        <w:rPr>
          <w:rFonts w:ascii="AdvME" w:hAnsi="AdvME"/>
          <w:sz w:val="20"/>
          <w:szCs w:val="20"/>
        </w:rPr>
      </w:pPr>
      <w:r w:rsidRPr="00D73AE9">
        <w:rPr>
          <w:rFonts w:ascii="AdvME" w:hAnsi="AdvME"/>
          <w:noProof/>
          <w:sz w:val="20"/>
          <w:szCs w:val="20"/>
        </w:rPr>
        <w:drawing>
          <wp:inline distT="0" distB="0" distL="0" distR="0" wp14:anchorId="460478D4" wp14:editId="1DD939A0">
            <wp:extent cx="2559152" cy="2567354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874" cy="25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154" w14:textId="77777777" w:rsidR="00122727" w:rsidRDefault="00122727" w:rsidP="00726DF3">
      <w:pPr>
        <w:pStyle w:val="NormalWeb"/>
        <w:rPr>
          <w:rFonts w:ascii="AdvME" w:hAnsi="AdvME"/>
          <w:sz w:val="20"/>
          <w:szCs w:val="20"/>
        </w:rPr>
      </w:pPr>
    </w:p>
    <w:p w14:paraId="3C083112" w14:textId="76DD9851" w:rsidR="00122727" w:rsidRDefault="00122727" w:rsidP="00726DF3">
      <w:pPr>
        <w:pStyle w:val="NormalWeb"/>
        <w:rPr>
          <w:rFonts w:ascii="AdvME" w:hAnsi="AdvME"/>
          <w:b/>
          <w:bCs/>
          <w:i/>
          <w:iCs/>
          <w:sz w:val="20"/>
          <w:szCs w:val="20"/>
        </w:rPr>
      </w:pPr>
      <w:r w:rsidRPr="00122727">
        <w:rPr>
          <w:rFonts w:ascii="AdvME" w:hAnsi="AdvME"/>
          <w:b/>
          <w:bCs/>
          <w:i/>
          <w:iCs/>
          <w:sz w:val="20"/>
          <w:szCs w:val="20"/>
        </w:rPr>
        <w:t>Code generation can be deductive or inductive</w:t>
      </w:r>
    </w:p>
    <w:p w14:paraId="182CD729" w14:textId="351658DC" w:rsidR="00122727" w:rsidRDefault="00122727" w:rsidP="00726DF3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 xml:space="preserve">Deductive analysis: Creating a hypothesis based on existing literature and then testing the hypothesis </w:t>
      </w:r>
      <w:r w:rsidR="007E4C9B">
        <w:rPr>
          <w:rFonts w:ascii="AdvME" w:hAnsi="AdvME"/>
          <w:sz w:val="20"/>
          <w:szCs w:val="20"/>
        </w:rPr>
        <w:t>with the data</w:t>
      </w:r>
    </w:p>
    <w:p w14:paraId="3AA531D0" w14:textId="46CE5674" w:rsidR="00122727" w:rsidRPr="00122727" w:rsidRDefault="00122727" w:rsidP="00726DF3">
      <w:pPr>
        <w:pStyle w:val="NormalWeb"/>
        <w:rPr>
          <w:rFonts w:ascii="AdvME" w:hAnsi="AdvME"/>
          <w:sz w:val="20"/>
          <w:szCs w:val="20"/>
        </w:rPr>
      </w:pPr>
      <w:r>
        <w:rPr>
          <w:rFonts w:ascii="AdvME" w:hAnsi="AdvME"/>
          <w:sz w:val="20"/>
          <w:szCs w:val="20"/>
        </w:rPr>
        <w:t>Inductive analysis: starts with the data and works to generate theories.</w:t>
      </w:r>
    </w:p>
    <w:p w14:paraId="0141A008" w14:textId="595F0ABD" w:rsidR="0000039F" w:rsidRDefault="001B00FC" w:rsidP="0000039F">
      <w:r>
        <w:t>The two can be used in combination.</w:t>
      </w:r>
    </w:p>
    <w:p w14:paraId="782D4FA3" w14:textId="59F23284" w:rsidR="000F085A" w:rsidRDefault="000F085A" w:rsidP="0000039F"/>
    <w:p w14:paraId="3B88D815" w14:textId="77777777" w:rsidR="00F76853" w:rsidRDefault="00F76853" w:rsidP="0000039F"/>
    <w:p w14:paraId="4F2C7303" w14:textId="25520C7B" w:rsidR="00614C17" w:rsidRPr="00D71EF2" w:rsidRDefault="00D71EF2" w:rsidP="0000039F">
      <w:pPr>
        <w:rPr>
          <w:b/>
          <w:bCs/>
          <w:u w:val="single"/>
        </w:rPr>
      </w:pPr>
      <w:r w:rsidRPr="00D71EF2">
        <w:rPr>
          <w:b/>
          <w:bCs/>
          <w:u w:val="single"/>
        </w:rPr>
        <w:t>Phases of Thematic Analysis</w:t>
      </w:r>
    </w:p>
    <w:p w14:paraId="3DA811EC" w14:textId="77777777" w:rsidR="00D71EF2" w:rsidRDefault="00D71EF2" w:rsidP="0000039F"/>
    <w:p w14:paraId="0A2AD0FB" w14:textId="16F7DB63" w:rsidR="002A3AEE" w:rsidRDefault="002A3AEE" w:rsidP="0000039F">
      <w:r>
        <w:t xml:space="preserve">The phases are </w:t>
      </w:r>
      <w:r w:rsidRPr="00D71EF2">
        <w:rPr>
          <w:b/>
          <w:bCs/>
        </w:rPr>
        <w:t>not necessarily linear</w:t>
      </w:r>
      <w:r>
        <w:t>, you may mo</w:t>
      </w:r>
      <w:r w:rsidR="00031167">
        <w:t>v</w:t>
      </w:r>
      <w:r>
        <w:t>e forward and back between them.</w:t>
      </w:r>
    </w:p>
    <w:p w14:paraId="6A032D90" w14:textId="77777777" w:rsidR="00D71EF2" w:rsidRPr="002A3AEE" w:rsidRDefault="00D71EF2" w:rsidP="0000039F"/>
    <w:p w14:paraId="6F7E438C" w14:textId="1543C88A" w:rsidR="00F76853" w:rsidRDefault="00F76853" w:rsidP="00F76853">
      <w:pPr>
        <w:pStyle w:val="ListParagraph"/>
        <w:numPr>
          <w:ilvl w:val="0"/>
          <w:numId w:val="4"/>
        </w:numPr>
      </w:pPr>
      <w:r>
        <w:t>Familiarisation with the data</w:t>
      </w:r>
      <w:r w:rsidR="00D71EF2">
        <w:t xml:space="preserve"> and identify items of potential interest</w:t>
      </w:r>
    </w:p>
    <w:p w14:paraId="62386711" w14:textId="720E6154" w:rsidR="00F76853" w:rsidRDefault="00F76853" w:rsidP="00D71EF2">
      <w:pPr>
        <w:pStyle w:val="ListParagraph"/>
        <w:numPr>
          <w:ilvl w:val="0"/>
          <w:numId w:val="9"/>
        </w:numPr>
      </w:pPr>
      <w:r>
        <w:t xml:space="preserve">Read </w:t>
      </w:r>
      <w:r w:rsidR="00C13661">
        <w:t>through each data item individually (like disconnecting it from the rest of the text)</w:t>
      </w:r>
    </w:p>
    <w:p w14:paraId="42DAA1FF" w14:textId="30C82808" w:rsidR="002A3AEE" w:rsidRDefault="002A3AEE" w:rsidP="00D71EF2">
      <w:pPr>
        <w:pStyle w:val="ListParagraph"/>
        <w:numPr>
          <w:ilvl w:val="0"/>
          <w:numId w:val="9"/>
        </w:numPr>
      </w:pPr>
      <w:r>
        <w:t>Write down initial notes</w:t>
      </w:r>
    </w:p>
    <w:p w14:paraId="09B48BFC" w14:textId="77777777" w:rsidR="00D71EF2" w:rsidRDefault="00D71EF2" w:rsidP="00D71EF2">
      <w:pPr>
        <w:pStyle w:val="ListParagraph"/>
      </w:pPr>
    </w:p>
    <w:p w14:paraId="33E28B76" w14:textId="3A50237E" w:rsidR="00F76853" w:rsidRDefault="00CB1FC0" w:rsidP="00F76853">
      <w:pPr>
        <w:pStyle w:val="ListParagraph"/>
        <w:numPr>
          <w:ilvl w:val="0"/>
          <w:numId w:val="4"/>
        </w:numPr>
      </w:pPr>
      <w:r>
        <w:t>Generating</w:t>
      </w:r>
      <w:r w:rsidR="002A3AEE">
        <w:t xml:space="preserve"> </w:t>
      </w:r>
      <w:r w:rsidR="00364131">
        <w:t xml:space="preserve">initial </w:t>
      </w:r>
      <w:r w:rsidR="002A3AEE">
        <w:t>c</w:t>
      </w:r>
      <w:r w:rsidR="00F76853">
        <w:t>od</w:t>
      </w:r>
      <w:r>
        <w:t>es</w:t>
      </w:r>
    </w:p>
    <w:p w14:paraId="371A00CE" w14:textId="1528FAEF" w:rsidR="00CB1FC0" w:rsidRDefault="00CB1FC0" w:rsidP="00CB1FC0">
      <w:pPr>
        <w:pStyle w:val="ListParagraph"/>
        <w:numPr>
          <w:ilvl w:val="0"/>
          <w:numId w:val="9"/>
        </w:numPr>
      </w:pPr>
      <w:r>
        <w:t>The code captures what is interesting about the data</w:t>
      </w:r>
    </w:p>
    <w:p w14:paraId="602F5CD1" w14:textId="5AEAA186" w:rsidR="00E31BCF" w:rsidRDefault="00E31BCF" w:rsidP="00CB1FC0">
      <w:pPr>
        <w:pStyle w:val="ListParagraph"/>
        <w:numPr>
          <w:ilvl w:val="0"/>
          <w:numId w:val="9"/>
        </w:numPr>
      </w:pPr>
      <w:r>
        <w:t>Codes need to make sense when separated from the data text</w:t>
      </w:r>
    </w:p>
    <w:p w14:paraId="2F3ACE63" w14:textId="21F156DA" w:rsidR="00CB1FC0" w:rsidRDefault="00CB1FC0" w:rsidP="00CB1FC0">
      <w:pPr>
        <w:pStyle w:val="ListParagraph"/>
        <w:numPr>
          <w:ilvl w:val="0"/>
          <w:numId w:val="9"/>
        </w:numPr>
      </w:pPr>
      <w:r>
        <w:t>Code each data item equally</w:t>
      </w:r>
    </w:p>
    <w:p w14:paraId="429DBFE3" w14:textId="23B6A7F1" w:rsidR="00236533" w:rsidRDefault="00236533" w:rsidP="00CB1FC0">
      <w:pPr>
        <w:pStyle w:val="ListParagraph"/>
        <w:numPr>
          <w:ilvl w:val="0"/>
          <w:numId w:val="9"/>
        </w:numPr>
      </w:pPr>
      <w:r>
        <w:t>Codes are flexible, meaning that they can be changed (broken down to multiple codes, or be combined to form 1 code)</w:t>
      </w:r>
    </w:p>
    <w:p w14:paraId="1CA6D75B" w14:textId="0FAD2EAD" w:rsidR="00CB1FC0" w:rsidRDefault="00CB1FC0" w:rsidP="00CB1FC0"/>
    <w:p w14:paraId="01E44E16" w14:textId="77777777" w:rsidR="00CB1FC0" w:rsidRDefault="00CB1FC0" w:rsidP="00CB1FC0"/>
    <w:p w14:paraId="3C25BCAD" w14:textId="0A469A08" w:rsidR="00D71EF2" w:rsidRDefault="00D71EF2" w:rsidP="00F76853">
      <w:pPr>
        <w:pStyle w:val="ListParagraph"/>
        <w:numPr>
          <w:ilvl w:val="0"/>
          <w:numId w:val="4"/>
        </w:numPr>
      </w:pPr>
      <w:r>
        <w:t>Generating</w:t>
      </w:r>
      <w:r w:rsidR="00364131">
        <w:t xml:space="preserve"> initial</w:t>
      </w:r>
      <w:r>
        <w:t xml:space="preserve"> themes</w:t>
      </w:r>
    </w:p>
    <w:p w14:paraId="46F213C1" w14:textId="57DF92BF" w:rsidR="00262C04" w:rsidRDefault="00262C04" w:rsidP="00E57C0E">
      <w:pPr>
        <w:pStyle w:val="ListParagraph"/>
        <w:numPr>
          <w:ilvl w:val="0"/>
          <w:numId w:val="9"/>
        </w:numPr>
      </w:pPr>
      <w:r>
        <w:t>Promote an important code to a theme</w:t>
      </w:r>
      <w:r w:rsidR="00B65293">
        <w:t xml:space="preserve"> (no matter of how many times it appears in the text)</w:t>
      </w:r>
    </w:p>
    <w:p w14:paraId="518FDEAD" w14:textId="625A8D78" w:rsidR="00E57C0E" w:rsidRDefault="00E57C0E" w:rsidP="00E57C0E">
      <w:pPr>
        <w:pStyle w:val="ListParagraph"/>
        <w:numPr>
          <w:ilvl w:val="0"/>
          <w:numId w:val="9"/>
        </w:numPr>
      </w:pPr>
      <w:r>
        <w:t>Cluster together similar codes</w:t>
      </w:r>
    </w:p>
    <w:p w14:paraId="61C23AD0" w14:textId="1B239056" w:rsidR="00E57C0E" w:rsidRDefault="00E57C0E" w:rsidP="00E57C0E">
      <w:pPr>
        <w:pStyle w:val="ListParagraph"/>
        <w:numPr>
          <w:ilvl w:val="0"/>
          <w:numId w:val="9"/>
        </w:numPr>
      </w:pPr>
      <w:r>
        <w:t>Use thematic maps</w:t>
      </w:r>
    </w:p>
    <w:p w14:paraId="3E65043D" w14:textId="5E2FC604" w:rsidR="00E57C0E" w:rsidRDefault="00E57C0E" w:rsidP="00E57C0E">
      <w:pPr>
        <w:pStyle w:val="ListParagraph"/>
        <w:numPr>
          <w:ilvl w:val="0"/>
          <w:numId w:val="9"/>
        </w:numPr>
      </w:pPr>
      <w:r>
        <w:t>Good themes are distinctive and part of a larger whole</w:t>
      </w:r>
    </w:p>
    <w:p w14:paraId="177A30C8" w14:textId="77777777" w:rsidR="00D71EF2" w:rsidRDefault="00D71EF2" w:rsidP="00F76853"/>
    <w:p w14:paraId="003EFAE6" w14:textId="49095CC9" w:rsidR="00F76853" w:rsidRDefault="00F76853" w:rsidP="00F76853">
      <w:pPr>
        <w:pStyle w:val="ListParagraph"/>
        <w:numPr>
          <w:ilvl w:val="0"/>
          <w:numId w:val="4"/>
        </w:numPr>
      </w:pPr>
      <w:r>
        <w:t>Reviewing themes</w:t>
      </w:r>
    </w:p>
    <w:p w14:paraId="580AA75A" w14:textId="77777777" w:rsidR="007F536B" w:rsidRDefault="007F536B" w:rsidP="007F536B">
      <w:pPr>
        <w:pStyle w:val="ListParagraph"/>
        <w:numPr>
          <w:ilvl w:val="0"/>
          <w:numId w:val="9"/>
        </w:numPr>
      </w:pPr>
      <w:r>
        <w:t>Be prepared to drop themes</w:t>
      </w:r>
    </w:p>
    <w:p w14:paraId="597837D1" w14:textId="2BC2FE50" w:rsidR="007F536B" w:rsidRDefault="007F536B" w:rsidP="007F536B">
      <w:pPr>
        <w:pStyle w:val="ListParagraph"/>
        <w:numPr>
          <w:ilvl w:val="0"/>
          <w:numId w:val="9"/>
        </w:numPr>
      </w:pPr>
      <w:r>
        <w:t>Is the theme supported by data?</w:t>
      </w:r>
    </w:p>
    <w:p w14:paraId="72A31C00" w14:textId="5B882FC1" w:rsidR="007F536B" w:rsidRDefault="007F536B" w:rsidP="007F536B">
      <w:pPr>
        <w:pStyle w:val="ListParagraph"/>
        <w:numPr>
          <w:ilvl w:val="0"/>
          <w:numId w:val="9"/>
        </w:numPr>
      </w:pPr>
      <w:r>
        <w:t>Split the theme into more themes if necessary</w:t>
      </w:r>
    </w:p>
    <w:p w14:paraId="260AFC83" w14:textId="77777777" w:rsidR="007F536B" w:rsidRPr="002A3AEE" w:rsidRDefault="007F536B" w:rsidP="007F536B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2A3AEE">
        <w:rPr>
          <w:rFonts w:ascii="Arial" w:eastAsia="Times New Roman" w:hAnsi="Arial" w:cs="Arial"/>
          <w:sz w:val="18"/>
          <w:szCs w:val="18"/>
          <w:lang w:eastAsia="en-GB"/>
        </w:rPr>
        <w:t>Are there themes within themes (subthemes)?</w:t>
      </w:r>
    </w:p>
    <w:p w14:paraId="6BC49D2F" w14:textId="77777777" w:rsidR="007F536B" w:rsidRPr="007F536B" w:rsidRDefault="002A3AEE" w:rsidP="007F536B">
      <w:pPr>
        <w:pStyle w:val="ListParagraph"/>
        <w:numPr>
          <w:ilvl w:val="0"/>
          <w:numId w:val="9"/>
        </w:numPr>
      </w:pPr>
      <w:r w:rsidRPr="007F536B">
        <w:rPr>
          <w:rFonts w:ascii="Arial" w:eastAsia="Times New Roman" w:hAnsi="Arial" w:cs="Arial"/>
          <w:sz w:val="18"/>
          <w:szCs w:val="18"/>
          <w:lang w:eastAsia="en-GB"/>
        </w:rPr>
        <w:t>If themes overlap, are they really separate themes?</w:t>
      </w:r>
    </w:p>
    <w:p w14:paraId="5B9CEC0D" w14:textId="2B9DD74F" w:rsidR="00D433BC" w:rsidRPr="00080CD0" w:rsidRDefault="00D433BC" w:rsidP="007F536B">
      <w:pPr>
        <w:pStyle w:val="ListParagraph"/>
        <w:numPr>
          <w:ilvl w:val="0"/>
          <w:numId w:val="9"/>
        </w:numPr>
      </w:pPr>
      <w:r w:rsidRPr="007F536B">
        <w:rPr>
          <w:rFonts w:ascii="Arial" w:eastAsia="Times New Roman" w:hAnsi="Arial" w:cs="Arial"/>
          <w:sz w:val="18"/>
          <w:szCs w:val="18"/>
          <w:lang w:eastAsia="en-GB"/>
        </w:rPr>
        <w:t>Think about the relationship between themes – what’s the overall story?</w:t>
      </w:r>
    </w:p>
    <w:p w14:paraId="6159B7D5" w14:textId="40F9DB28" w:rsidR="00080CD0" w:rsidRPr="007F536B" w:rsidRDefault="00080CD0" w:rsidP="007F536B">
      <w:pPr>
        <w:pStyle w:val="ListParagraph"/>
        <w:numPr>
          <w:ilvl w:val="0"/>
          <w:numId w:val="9"/>
        </w:numPr>
      </w:pPr>
      <w:r>
        <w:rPr>
          <w:rFonts w:ascii="Arial" w:eastAsia="Times New Roman" w:hAnsi="Arial" w:cs="Arial"/>
          <w:sz w:val="18"/>
          <w:szCs w:val="18"/>
          <w:lang w:eastAsia="en-GB"/>
        </w:rPr>
        <w:t>How many themes?</w:t>
      </w:r>
      <w:r w:rsidR="00EE07AC">
        <w:rPr>
          <w:rFonts w:ascii="Arial" w:eastAsia="Times New Roman" w:hAnsi="Arial" w:cs="Arial"/>
          <w:sz w:val="18"/>
          <w:szCs w:val="18"/>
          <w:lang w:eastAsia="en-GB"/>
        </w:rPr>
        <w:t xml:space="preserve"> If more than 3 be sure to check if some of them repeat things</w:t>
      </w:r>
    </w:p>
    <w:p w14:paraId="559D6F60" w14:textId="77777777" w:rsidR="002A3AEE" w:rsidRDefault="002A3AEE" w:rsidP="00F76853"/>
    <w:p w14:paraId="454E2EB6" w14:textId="2362A97D" w:rsidR="00F76853" w:rsidRDefault="009652D3" w:rsidP="00F76853">
      <w:pPr>
        <w:pStyle w:val="ListParagraph"/>
        <w:numPr>
          <w:ilvl w:val="0"/>
          <w:numId w:val="4"/>
        </w:numPr>
      </w:pPr>
      <w:r>
        <w:t>Define</w:t>
      </w:r>
      <w:r w:rsidR="00F76853">
        <w:t xml:space="preserve"> </w:t>
      </w:r>
      <w:r w:rsidR="00D71EF2">
        <w:t xml:space="preserve">and name </w:t>
      </w:r>
      <w:r w:rsidR="00F76853">
        <w:t>themes</w:t>
      </w:r>
    </w:p>
    <w:p w14:paraId="38EDDB02" w14:textId="77777777" w:rsidR="00EE07AC" w:rsidRDefault="00EE07AC" w:rsidP="00EE07AC">
      <w:pPr>
        <w:pStyle w:val="ListParagraph"/>
        <w:numPr>
          <w:ilvl w:val="0"/>
          <w:numId w:val="9"/>
        </w:numPr>
      </w:pPr>
      <w:r>
        <w:t xml:space="preserve">Name </w:t>
      </w:r>
    </w:p>
    <w:p w14:paraId="2CA366C0" w14:textId="13A9A619" w:rsidR="00EE07AC" w:rsidRDefault="00EE07AC" w:rsidP="00EE07AC">
      <w:pPr>
        <w:pStyle w:val="ListParagraph"/>
        <w:numPr>
          <w:ilvl w:val="0"/>
          <w:numId w:val="9"/>
        </w:numPr>
      </w:pPr>
      <w:r>
        <w:t>Provide a definition/description of the theme</w:t>
      </w:r>
    </w:p>
    <w:p w14:paraId="045D3451" w14:textId="6E55D875" w:rsidR="009652D3" w:rsidRDefault="00BE7FB6" w:rsidP="00EE07AC">
      <w:pPr>
        <w:pStyle w:val="ListParagraph"/>
        <w:numPr>
          <w:ilvl w:val="0"/>
          <w:numId w:val="9"/>
        </w:numPr>
      </w:pPr>
      <w:r>
        <w:t>What theories can you draw from the themes?</w:t>
      </w:r>
    </w:p>
    <w:p w14:paraId="6E5DF65D" w14:textId="66E7272D" w:rsidR="00EE07AC" w:rsidRDefault="00EE07AC" w:rsidP="00EE07AC"/>
    <w:p w14:paraId="4CD6DF5C" w14:textId="77777777" w:rsidR="00EE07AC" w:rsidRDefault="00EE07AC" w:rsidP="00EE07AC"/>
    <w:p w14:paraId="67204FE8" w14:textId="68582D43" w:rsidR="00F76853" w:rsidRDefault="00F76853" w:rsidP="00F76853">
      <w:pPr>
        <w:pStyle w:val="ListParagraph"/>
        <w:numPr>
          <w:ilvl w:val="0"/>
          <w:numId w:val="4"/>
        </w:numPr>
      </w:pPr>
      <w:r>
        <w:t>Writing up</w:t>
      </w:r>
    </w:p>
    <w:p w14:paraId="19CD5229" w14:textId="77777777" w:rsidR="00827E6D" w:rsidRDefault="00827E6D" w:rsidP="00827E6D">
      <w:pPr>
        <w:pStyle w:val="ListParagraph"/>
      </w:pPr>
    </w:p>
    <w:p w14:paraId="6DA1B94C" w14:textId="704E7E96" w:rsidR="00F76853" w:rsidRDefault="00F76853" w:rsidP="0000039F"/>
    <w:p w14:paraId="0E5B2294" w14:textId="77777777" w:rsidR="00F76853" w:rsidRDefault="00F76853" w:rsidP="0000039F"/>
    <w:p w14:paraId="208A3C3A" w14:textId="77777777" w:rsidR="0000039F" w:rsidRDefault="0000039F" w:rsidP="0000039F"/>
    <w:p w14:paraId="60407D6B" w14:textId="3433A7B7" w:rsidR="00625703" w:rsidRDefault="00625703" w:rsidP="00625703">
      <w:pPr>
        <w:pStyle w:val="NormalWeb"/>
      </w:pPr>
    </w:p>
    <w:p w14:paraId="59B89CA3" w14:textId="6E55C4BA" w:rsidR="00D824FF" w:rsidRDefault="00D824FF" w:rsidP="00D824FF">
      <w:pPr>
        <w:pStyle w:val="NormalWeb"/>
      </w:pPr>
      <w:r>
        <w:rPr>
          <w:rFonts w:ascii="AdvME" w:hAnsi="AdvME"/>
          <w:sz w:val="20"/>
          <w:szCs w:val="20"/>
        </w:rPr>
        <w:t xml:space="preserve"> </w:t>
      </w:r>
    </w:p>
    <w:p w14:paraId="52F7AF3B" w14:textId="1A5DEC8A" w:rsidR="00D824FF" w:rsidRDefault="00D824FF" w:rsidP="00D824FF">
      <w:pPr>
        <w:pStyle w:val="NormalWeb"/>
      </w:pPr>
    </w:p>
    <w:p w14:paraId="32DE8EDC" w14:textId="1F1B576E" w:rsidR="00D824FF" w:rsidRPr="00D824FF" w:rsidRDefault="00D824FF" w:rsidP="00D824FF"/>
    <w:p w14:paraId="76F5D1B4" w14:textId="4F7ACFD0" w:rsidR="00D824FF" w:rsidRPr="00D824FF" w:rsidRDefault="00D824FF" w:rsidP="00D824FF"/>
    <w:p w14:paraId="35834E48" w14:textId="095EF355" w:rsidR="00D824FF" w:rsidRDefault="00D824FF" w:rsidP="00D824FF"/>
    <w:p w14:paraId="1AA9A8D2" w14:textId="79BE48D1" w:rsidR="00D824FF" w:rsidRDefault="00D824FF" w:rsidP="00D824FF"/>
    <w:p w14:paraId="13FC738A" w14:textId="56E9211D" w:rsidR="00D824FF" w:rsidRDefault="00D824FF" w:rsidP="00D824FF"/>
    <w:p w14:paraId="4EE60AB2" w14:textId="77777777" w:rsidR="00D824FF" w:rsidRDefault="00D824FF" w:rsidP="00D824FF">
      <w:r>
        <w:t>References:</w:t>
      </w:r>
    </w:p>
    <w:p w14:paraId="6A353311" w14:textId="77777777" w:rsidR="00D824FF" w:rsidRDefault="00D824FF" w:rsidP="00D824FF"/>
    <w:p w14:paraId="15F4FC4E" w14:textId="77777777" w:rsidR="00D824FF" w:rsidRDefault="00D824FF" w:rsidP="00D824FF">
      <w:pPr>
        <w:rPr>
          <w:i/>
          <w:iCs/>
        </w:rPr>
      </w:pPr>
      <w:proofErr w:type="spellStart"/>
      <w:r w:rsidRPr="00536135">
        <w:t>Bricki</w:t>
      </w:r>
      <w:proofErr w:type="spellEnd"/>
      <w:r w:rsidRPr="00536135">
        <w:t xml:space="preserve"> &amp; Green (20</w:t>
      </w:r>
      <w:r>
        <w:t>07</w:t>
      </w:r>
      <w:r w:rsidRPr="00536135">
        <w:t xml:space="preserve">) A guide to using qualitative research methodology. </w:t>
      </w:r>
      <w:proofErr w:type="spellStart"/>
      <w:r w:rsidRPr="00536135">
        <w:rPr>
          <w:i/>
          <w:iCs/>
        </w:rPr>
        <w:t>Medecins</w:t>
      </w:r>
      <w:proofErr w:type="spellEnd"/>
      <w:r w:rsidRPr="00536135">
        <w:rPr>
          <w:i/>
          <w:iCs/>
        </w:rPr>
        <w:t xml:space="preserve"> Sans Frontiers</w:t>
      </w:r>
    </w:p>
    <w:p w14:paraId="727FE9BD" w14:textId="77777777" w:rsidR="00D824FF" w:rsidRDefault="00D824FF" w:rsidP="00D824FF">
      <w:pPr>
        <w:rPr>
          <w:i/>
          <w:iCs/>
        </w:rPr>
      </w:pPr>
    </w:p>
    <w:p w14:paraId="37F4E6A8" w14:textId="25CC235F" w:rsidR="00434B24" w:rsidRDefault="00434B24" w:rsidP="00D824FF">
      <w:r w:rsidRPr="00434B24">
        <w:t>Doing a Thematic Analysis: A Practical, Step-by-Step Guide for Learning and Teaching Scholars</w:t>
      </w:r>
      <w:r>
        <w:t xml:space="preserve"> (Maguire &amp; Delahunt, 2017).</w:t>
      </w:r>
    </w:p>
    <w:p w14:paraId="37976ACE" w14:textId="77777777" w:rsidR="00585AE1" w:rsidRDefault="00585AE1" w:rsidP="00D824FF"/>
    <w:p w14:paraId="3036FAB6" w14:textId="59A03337" w:rsidR="00D824FF" w:rsidRPr="00536135" w:rsidRDefault="00D824FF" w:rsidP="00D824FF">
      <w:r w:rsidRPr="00F07589">
        <w:t>Using thematic analysis in psychology</w:t>
      </w:r>
      <w:r>
        <w:t xml:space="preserve"> (Braun &amp; Clarke, 2006)</w:t>
      </w:r>
    </w:p>
    <w:p w14:paraId="48A84747" w14:textId="74D5BB2B" w:rsidR="00D824FF" w:rsidRDefault="00D824FF" w:rsidP="00D824FF"/>
    <w:p w14:paraId="467A5D60" w14:textId="13BF4244" w:rsidR="00827E6D" w:rsidRDefault="00827E6D" w:rsidP="00D824FF">
      <w:hyperlink r:id="rId6" w:history="1">
        <w:r w:rsidRPr="000944A0">
          <w:rPr>
            <w:rStyle w:val="Hyperlink"/>
          </w:rPr>
          <w:t>https://www.youtube.com/watch?v=5zFcC10vOVY&amp;t=782s</w:t>
        </w:r>
      </w:hyperlink>
    </w:p>
    <w:p w14:paraId="0577DD31" w14:textId="77777777" w:rsidR="00827E6D" w:rsidRPr="00D824FF" w:rsidRDefault="00827E6D" w:rsidP="00D824FF"/>
    <w:sectPr w:rsidR="00827E6D" w:rsidRPr="00D8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M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14E"/>
    <w:multiLevelType w:val="hybridMultilevel"/>
    <w:tmpl w:val="EE98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E22EC"/>
    <w:multiLevelType w:val="hybridMultilevel"/>
    <w:tmpl w:val="D16A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0E81"/>
    <w:multiLevelType w:val="hybridMultilevel"/>
    <w:tmpl w:val="C6B47032"/>
    <w:lvl w:ilvl="0" w:tplc="F822F5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5461E"/>
    <w:multiLevelType w:val="hybridMultilevel"/>
    <w:tmpl w:val="158E5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17B6"/>
    <w:multiLevelType w:val="hybridMultilevel"/>
    <w:tmpl w:val="A2201F4C"/>
    <w:lvl w:ilvl="0" w:tplc="E062B0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6F8F"/>
    <w:multiLevelType w:val="hybridMultilevel"/>
    <w:tmpl w:val="D034D65A"/>
    <w:lvl w:ilvl="0" w:tplc="30FA5D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0F2877"/>
    <w:multiLevelType w:val="hybridMultilevel"/>
    <w:tmpl w:val="4A003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51F88"/>
    <w:multiLevelType w:val="hybridMultilevel"/>
    <w:tmpl w:val="913C5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733E"/>
    <w:multiLevelType w:val="hybridMultilevel"/>
    <w:tmpl w:val="5A5AA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9F"/>
    <w:rsid w:val="0000039F"/>
    <w:rsid w:val="00031167"/>
    <w:rsid w:val="000560EA"/>
    <w:rsid w:val="00080CD0"/>
    <w:rsid w:val="000E75B7"/>
    <w:rsid w:val="000F085A"/>
    <w:rsid w:val="00102507"/>
    <w:rsid w:val="00122727"/>
    <w:rsid w:val="00126764"/>
    <w:rsid w:val="00157F20"/>
    <w:rsid w:val="001630C0"/>
    <w:rsid w:val="00187E50"/>
    <w:rsid w:val="001976D9"/>
    <w:rsid w:val="001B00FC"/>
    <w:rsid w:val="002354D3"/>
    <w:rsid w:val="00236533"/>
    <w:rsid w:val="00262C04"/>
    <w:rsid w:val="0029094E"/>
    <w:rsid w:val="002A3AEE"/>
    <w:rsid w:val="002A41C5"/>
    <w:rsid w:val="002B252A"/>
    <w:rsid w:val="00344B40"/>
    <w:rsid w:val="0035698C"/>
    <w:rsid w:val="00364131"/>
    <w:rsid w:val="003820F7"/>
    <w:rsid w:val="00387D1E"/>
    <w:rsid w:val="0039202A"/>
    <w:rsid w:val="003A2506"/>
    <w:rsid w:val="003E28FD"/>
    <w:rsid w:val="003E610B"/>
    <w:rsid w:val="00405C6E"/>
    <w:rsid w:val="00434B24"/>
    <w:rsid w:val="004571A0"/>
    <w:rsid w:val="00481F50"/>
    <w:rsid w:val="004C5262"/>
    <w:rsid w:val="004E372B"/>
    <w:rsid w:val="005366E7"/>
    <w:rsid w:val="005451AE"/>
    <w:rsid w:val="005516EC"/>
    <w:rsid w:val="00582816"/>
    <w:rsid w:val="00585AE1"/>
    <w:rsid w:val="00591CAA"/>
    <w:rsid w:val="00594094"/>
    <w:rsid w:val="0061484C"/>
    <w:rsid w:val="00614C17"/>
    <w:rsid w:val="006255A7"/>
    <w:rsid w:val="00625703"/>
    <w:rsid w:val="006458E7"/>
    <w:rsid w:val="006C7E45"/>
    <w:rsid w:val="006F7FD8"/>
    <w:rsid w:val="007226AE"/>
    <w:rsid w:val="0072422A"/>
    <w:rsid w:val="00726DF3"/>
    <w:rsid w:val="00730AD3"/>
    <w:rsid w:val="00737F22"/>
    <w:rsid w:val="007629C3"/>
    <w:rsid w:val="007918C8"/>
    <w:rsid w:val="007A2660"/>
    <w:rsid w:val="007E4C9B"/>
    <w:rsid w:val="007F536B"/>
    <w:rsid w:val="00827E6D"/>
    <w:rsid w:val="00844444"/>
    <w:rsid w:val="00866328"/>
    <w:rsid w:val="00874674"/>
    <w:rsid w:val="008A13BB"/>
    <w:rsid w:val="008D3355"/>
    <w:rsid w:val="008D62BF"/>
    <w:rsid w:val="009644E9"/>
    <w:rsid w:val="009652D3"/>
    <w:rsid w:val="00965CAE"/>
    <w:rsid w:val="0096695F"/>
    <w:rsid w:val="00983F27"/>
    <w:rsid w:val="00990975"/>
    <w:rsid w:val="009925FA"/>
    <w:rsid w:val="00994FE9"/>
    <w:rsid w:val="0099785B"/>
    <w:rsid w:val="009B78B2"/>
    <w:rsid w:val="009C1A32"/>
    <w:rsid w:val="009F65C3"/>
    <w:rsid w:val="00A06667"/>
    <w:rsid w:val="00A64CBD"/>
    <w:rsid w:val="00A66E64"/>
    <w:rsid w:val="00A86D5A"/>
    <w:rsid w:val="00A936C7"/>
    <w:rsid w:val="00AC760C"/>
    <w:rsid w:val="00AD70FA"/>
    <w:rsid w:val="00B248E7"/>
    <w:rsid w:val="00B44FB3"/>
    <w:rsid w:val="00B463C0"/>
    <w:rsid w:val="00B65293"/>
    <w:rsid w:val="00B6538A"/>
    <w:rsid w:val="00BD3B9F"/>
    <w:rsid w:val="00BD5657"/>
    <w:rsid w:val="00BE6F1B"/>
    <w:rsid w:val="00BE7FB6"/>
    <w:rsid w:val="00C03F4E"/>
    <w:rsid w:val="00C13661"/>
    <w:rsid w:val="00C15954"/>
    <w:rsid w:val="00C41228"/>
    <w:rsid w:val="00C57343"/>
    <w:rsid w:val="00C6209A"/>
    <w:rsid w:val="00CB1FC0"/>
    <w:rsid w:val="00D131B7"/>
    <w:rsid w:val="00D153ED"/>
    <w:rsid w:val="00D3081B"/>
    <w:rsid w:val="00D433BC"/>
    <w:rsid w:val="00D63F08"/>
    <w:rsid w:val="00D71EF2"/>
    <w:rsid w:val="00D73AE9"/>
    <w:rsid w:val="00D824FF"/>
    <w:rsid w:val="00D956A1"/>
    <w:rsid w:val="00D96B05"/>
    <w:rsid w:val="00DB5C85"/>
    <w:rsid w:val="00DC1614"/>
    <w:rsid w:val="00E008D7"/>
    <w:rsid w:val="00E028EE"/>
    <w:rsid w:val="00E11EB5"/>
    <w:rsid w:val="00E265E2"/>
    <w:rsid w:val="00E31BCF"/>
    <w:rsid w:val="00E52527"/>
    <w:rsid w:val="00E57C0E"/>
    <w:rsid w:val="00EB351D"/>
    <w:rsid w:val="00ED1940"/>
    <w:rsid w:val="00ED281A"/>
    <w:rsid w:val="00EE07AC"/>
    <w:rsid w:val="00F54BC0"/>
    <w:rsid w:val="00F600A9"/>
    <w:rsid w:val="00F76853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90219"/>
  <w15:chartTrackingRefBased/>
  <w15:docId w15:val="{035ADDE0-8FE2-E445-85DA-5037C0E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4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F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7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zFcC10vOVY&amp;t=782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43</cp:revision>
  <dcterms:created xsi:type="dcterms:W3CDTF">2020-12-01T13:47:00Z</dcterms:created>
  <dcterms:modified xsi:type="dcterms:W3CDTF">2020-12-04T20:54:00Z</dcterms:modified>
</cp:coreProperties>
</file>