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765AE" w14:textId="77777777" w:rsidR="00B620C9" w:rsidRPr="0077641A" w:rsidRDefault="00B620C9" w:rsidP="00B620C9">
      <w:r w:rsidRPr="0077641A">
        <w:t>Two types of power analysis:</w:t>
      </w:r>
    </w:p>
    <w:p w14:paraId="7F94A0E5" w14:textId="77777777" w:rsidR="00B620C9" w:rsidRPr="0077641A" w:rsidRDefault="00B620C9" w:rsidP="00B620C9">
      <w:pPr>
        <w:pStyle w:val="ListParagraph"/>
        <w:numPr>
          <w:ilvl w:val="0"/>
          <w:numId w:val="1"/>
        </w:numPr>
        <w:rPr>
          <w:rFonts w:ascii="Times New Roman" w:hAnsi="Times New Roman" w:cs="Times New Roman"/>
          <w:b/>
          <w:bCs/>
          <w:u w:val="single"/>
        </w:rPr>
      </w:pPr>
      <w:r w:rsidRPr="0077641A">
        <w:rPr>
          <w:rFonts w:ascii="Times New Roman" w:hAnsi="Times New Roman" w:cs="Times New Roman"/>
        </w:rPr>
        <w:t>A priori power analysis – determines required sample size</w:t>
      </w:r>
    </w:p>
    <w:p w14:paraId="03ED657C" w14:textId="77777777" w:rsidR="00B620C9" w:rsidRPr="0077641A" w:rsidRDefault="00B620C9" w:rsidP="00B620C9">
      <w:pPr>
        <w:pStyle w:val="ListParagraph"/>
        <w:numPr>
          <w:ilvl w:val="0"/>
          <w:numId w:val="1"/>
        </w:numPr>
        <w:rPr>
          <w:rFonts w:ascii="Times New Roman" w:hAnsi="Times New Roman" w:cs="Times New Roman"/>
          <w:b/>
          <w:bCs/>
          <w:u w:val="single"/>
        </w:rPr>
      </w:pPr>
      <w:r w:rsidRPr="0077641A">
        <w:rPr>
          <w:rFonts w:ascii="Times New Roman" w:hAnsi="Times New Roman" w:cs="Times New Roman"/>
        </w:rPr>
        <w:t>Sensitive power analysis – determines what level of effect you could find with the subjects you have</w:t>
      </w:r>
    </w:p>
    <w:p w14:paraId="4D99618F" w14:textId="77777777" w:rsidR="00B620C9" w:rsidRPr="0077641A" w:rsidRDefault="00B620C9" w:rsidP="00394B75"/>
    <w:p w14:paraId="527740D6" w14:textId="455AF5ED" w:rsidR="006920B3" w:rsidRPr="0077641A" w:rsidRDefault="006920B3" w:rsidP="00394B75">
      <w:r w:rsidRPr="0077641A">
        <w:t>Software needed:</w:t>
      </w:r>
    </w:p>
    <w:p w14:paraId="6EB0AA30" w14:textId="0A43A006" w:rsidR="006920B3" w:rsidRPr="0077641A" w:rsidRDefault="006920B3" w:rsidP="00394B75">
      <w:pPr>
        <w:pStyle w:val="ListParagraph"/>
        <w:numPr>
          <w:ilvl w:val="0"/>
          <w:numId w:val="2"/>
        </w:numPr>
        <w:rPr>
          <w:rFonts w:ascii="Times New Roman" w:hAnsi="Times New Roman" w:cs="Times New Roman"/>
        </w:rPr>
      </w:pPr>
      <w:r w:rsidRPr="0077641A">
        <w:rPr>
          <w:rFonts w:ascii="Times New Roman" w:hAnsi="Times New Roman" w:cs="Times New Roman"/>
        </w:rPr>
        <w:t>G*power</w:t>
      </w:r>
      <w:r w:rsidR="005C6540" w:rsidRPr="0077641A">
        <w:rPr>
          <w:rFonts w:ascii="Times New Roman" w:hAnsi="Times New Roman" w:cs="Times New Roman"/>
        </w:rPr>
        <w:t xml:space="preserve"> - </w:t>
      </w:r>
      <w:hyperlink r:id="rId5" w:history="1">
        <w:r w:rsidR="005C6540" w:rsidRPr="0077641A">
          <w:rPr>
            <w:rStyle w:val="Hyperlink"/>
            <w:rFonts w:ascii="Times New Roman" w:hAnsi="Times New Roman" w:cs="Times New Roman"/>
          </w:rPr>
          <w:t>https://www.psychologie.hhu.de/arbeitsgruppen/allgemeine-psychologie-und-arbeitspsychologie/gpower.html</w:t>
        </w:r>
      </w:hyperlink>
    </w:p>
    <w:p w14:paraId="45291C37" w14:textId="738CAD9D" w:rsidR="00E8698A" w:rsidRPr="0077641A" w:rsidRDefault="006920B3" w:rsidP="00E8698A">
      <w:pPr>
        <w:pStyle w:val="ListParagraph"/>
        <w:numPr>
          <w:ilvl w:val="0"/>
          <w:numId w:val="2"/>
        </w:numPr>
        <w:rPr>
          <w:rFonts w:ascii="Times New Roman" w:hAnsi="Times New Roman" w:cs="Times New Roman"/>
        </w:rPr>
      </w:pPr>
      <w:r w:rsidRPr="0077641A">
        <w:rPr>
          <w:rFonts w:ascii="Times New Roman" w:hAnsi="Times New Roman" w:cs="Times New Roman"/>
        </w:rPr>
        <w:t>Conversion calculator</w:t>
      </w:r>
      <w:r w:rsidR="005C6540" w:rsidRPr="0077641A">
        <w:rPr>
          <w:rFonts w:ascii="Times New Roman" w:hAnsi="Times New Roman" w:cs="Times New Roman"/>
        </w:rPr>
        <w:t xml:space="preserve"> </w:t>
      </w:r>
      <w:r w:rsidR="0099607C" w:rsidRPr="0077641A">
        <w:rPr>
          <w:rFonts w:ascii="Times New Roman" w:hAnsi="Times New Roman" w:cs="Times New Roman"/>
        </w:rPr>
        <w:t xml:space="preserve">(section 14) </w:t>
      </w:r>
      <w:r w:rsidR="005C6540" w:rsidRPr="0077641A">
        <w:rPr>
          <w:rFonts w:ascii="Times New Roman" w:hAnsi="Times New Roman" w:cs="Times New Roman"/>
        </w:rPr>
        <w:t xml:space="preserve">- </w:t>
      </w:r>
      <w:hyperlink r:id="rId6" w:history="1">
        <w:r w:rsidR="005C6540" w:rsidRPr="0077641A">
          <w:rPr>
            <w:rStyle w:val="Hyperlink"/>
            <w:rFonts w:ascii="Times New Roman" w:hAnsi="Times New Roman" w:cs="Times New Roman"/>
          </w:rPr>
          <w:t>https://www.psychometrica.de/effect_size</w:t>
        </w:r>
      </w:hyperlink>
      <w:r w:rsidR="005C6540" w:rsidRPr="0077641A">
        <w:rPr>
          <w:rFonts w:ascii="Times New Roman" w:hAnsi="Times New Roman" w:cs="Times New Roman"/>
        </w:rPr>
        <w:t xml:space="preserve"> </w:t>
      </w:r>
    </w:p>
    <w:p w14:paraId="5B069340" w14:textId="77777777" w:rsidR="00E8698A" w:rsidRPr="0077641A" w:rsidRDefault="00E8698A" w:rsidP="00E8698A"/>
    <w:p w14:paraId="16535293" w14:textId="6DC89C49" w:rsidR="00E8698A" w:rsidRPr="0077641A" w:rsidRDefault="00E8698A" w:rsidP="00E8698A"/>
    <w:p w14:paraId="65DF2850" w14:textId="74B4878F" w:rsidR="00BB5037" w:rsidRPr="0077641A" w:rsidRDefault="00BB5037" w:rsidP="00BB5037"/>
    <w:p w14:paraId="4CC16093" w14:textId="77777777" w:rsidR="00D75295" w:rsidRPr="0077641A" w:rsidRDefault="00D75295" w:rsidP="00BB5037"/>
    <w:p w14:paraId="1FBC6134" w14:textId="2F41D3C5" w:rsidR="00BB5037" w:rsidRPr="00760FE8" w:rsidRDefault="00BB5037" w:rsidP="00D75295">
      <w:pPr>
        <w:jc w:val="center"/>
        <w:rPr>
          <w:b/>
          <w:bCs/>
          <w:sz w:val="32"/>
          <w:szCs w:val="32"/>
          <w:u w:val="single"/>
        </w:rPr>
      </w:pPr>
      <w:r w:rsidRPr="00760FE8">
        <w:rPr>
          <w:b/>
          <w:bCs/>
          <w:sz w:val="32"/>
          <w:szCs w:val="32"/>
          <w:u w:val="single"/>
        </w:rPr>
        <w:t>A priori power analysis</w:t>
      </w:r>
      <w:r w:rsidR="00D75295" w:rsidRPr="00760FE8">
        <w:rPr>
          <w:b/>
          <w:bCs/>
          <w:sz w:val="32"/>
          <w:szCs w:val="32"/>
          <w:u w:val="single"/>
        </w:rPr>
        <w:t xml:space="preserve"> using G*power</w:t>
      </w:r>
    </w:p>
    <w:p w14:paraId="207FD6D8" w14:textId="77777777" w:rsidR="00A7404D" w:rsidRPr="0077641A" w:rsidRDefault="00A7404D" w:rsidP="00BB5037">
      <w:pPr>
        <w:rPr>
          <w:b/>
          <w:bCs/>
          <w:u w:val="single"/>
        </w:rPr>
      </w:pPr>
    </w:p>
    <w:p w14:paraId="2A5F8FC9" w14:textId="4F6796C0" w:rsidR="00BB5037" w:rsidRPr="0077641A" w:rsidRDefault="00BB5037" w:rsidP="000D000B">
      <w:r w:rsidRPr="0077641A">
        <w:t>Use</w:t>
      </w:r>
      <w:r w:rsidR="00A9574A" w:rsidRPr="0077641A">
        <w:t>d</w:t>
      </w:r>
      <w:r w:rsidRPr="0077641A">
        <w:t xml:space="preserve"> to estimate the number of participants </w:t>
      </w:r>
    </w:p>
    <w:p w14:paraId="16A17EE0" w14:textId="1E0341D3" w:rsidR="00A537D2" w:rsidRPr="0077641A" w:rsidRDefault="00A537D2" w:rsidP="00824A70">
      <w:pPr>
        <w:pStyle w:val="ListParagraph"/>
        <w:numPr>
          <w:ilvl w:val="0"/>
          <w:numId w:val="3"/>
        </w:numPr>
        <w:rPr>
          <w:rFonts w:ascii="Times New Roman" w:hAnsi="Times New Roman" w:cs="Times New Roman"/>
        </w:rPr>
      </w:pPr>
      <w:r w:rsidRPr="0077641A">
        <w:rPr>
          <w:rFonts w:ascii="Times New Roman" w:hAnsi="Times New Roman" w:cs="Times New Roman"/>
        </w:rPr>
        <w:t>More participants = more power</w:t>
      </w:r>
    </w:p>
    <w:p w14:paraId="1BDD1C30" w14:textId="524D8B7E" w:rsidR="006107B7" w:rsidRPr="0077641A" w:rsidRDefault="00A537D2" w:rsidP="006107B7">
      <w:pPr>
        <w:pStyle w:val="ListParagraph"/>
        <w:rPr>
          <w:rFonts w:ascii="Times New Roman" w:hAnsi="Times New Roman" w:cs="Times New Roman"/>
        </w:rPr>
      </w:pPr>
      <w:r w:rsidRPr="0077641A">
        <w:rPr>
          <w:rFonts w:ascii="Times New Roman" w:hAnsi="Times New Roman" w:cs="Times New Roman"/>
        </w:rPr>
        <w:t>Big effect = low power needed</w:t>
      </w:r>
      <w:r w:rsidR="006107B7" w:rsidRPr="0077641A">
        <w:rPr>
          <w:rFonts w:ascii="Times New Roman" w:hAnsi="Times New Roman" w:cs="Times New Roman"/>
        </w:rPr>
        <w:t xml:space="preserve"> (The bigger an object is, the easier it is to find it)</w:t>
      </w:r>
    </w:p>
    <w:p w14:paraId="60BB55CB" w14:textId="3F86198A" w:rsidR="00CF7CFF" w:rsidRPr="0077641A" w:rsidRDefault="00A537D2" w:rsidP="006107B7">
      <w:pPr>
        <w:pStyle w:val="ListParagraph"/>
        <w:rPr>
          <w:rFonts w:ascii="Times New Roman" w:hAnsi="Times New Roman" w:cs="Times New Roman"/>
        </w:rPr>
      </w:pPr>
      <w:r w:rsidRPr="0077641A">
        <w:rPr>
          <w:rFonts w:ascii="Times New Roman" w:hAnsi="Times New Roman" w:cs="Times New Roman"/>
        </w:rPr>
        <w:t>Small effect = high power needed</w:t>
      </w:r>
      <w:r w:rsidR="00A7404D" w:rsidRPr="0077641A">
        <w:rPr>
          <w:rFonts w:ascii="Times New Roman" w:hAnsi="Times New Roman" w:cs="Times New Roman"/>
        </w:rPr>
        <w:t xml:space="preserve"> </w:t>
      </w:r>
      <w:r w:rsidR="0077641A">
        <w:rPr>
          <w:rFonts w:ascii="Times New Roman" w:hAnsi="Times New Roman" w:cs="Times New Roman"/>
        </w:rPr>
        <w:t>(The smaller an object is, the harder it is to find it)</w:t>
      </w:r>
    </w:p>
    <w:p w14:paraId="12C7B078" w14:textId="6EAA59D9" w:rsidR="00CF7CFF" w:rsidRPr="0077641A" w:rsidRDefault="00CF7CFF" w:rsidP="00BB5037"/>
    <w:p w14:paraId="1845C97A" w14:textId="77777777" w:rsidR="006159E7" w:rsidRPr="0077641A" w:rsidRDefault="006159E7" w:rsidP="00BB5037"/>
    <w:p w14:paraId="5BDE9FCA" w14:textId="33BDE1AE" w:rsidR="00D75295" w:rsidRPr="0077641A" w:rsidRDefault="00D75295" w:rsidP="00D75295">
      <w:pPr>
        <w:rPr>
          <w:b/>
          <w:bCs/>
        </w:rPr>
      </w:pPr>
      <w:r w:rsidRPr="0077641A">
        <w:rPr>
          <w:b/>
          <w:bCs/>
        </w:rPr>
        <w:t>G*power inputs/assumptions:</w:t>
      </w:r>
    </w:p>
    <w:p w14:paraId="1687B152" w14:textId="77777777" w:rsidR="006159E7" w:rsidRPr="0077641A" w:rsidRDefault="006159E7" w:rsidP="00D75295">
      <w:pPr>
        <w:rPr>
          <w:b/>
          <w:bCs/>
        </w:rPr>
      </w:pPr>
    </w:p>
    <w:p w14:paraId="2F1A391B" w14:textId="77777777" w:rsidR="00A84597" w:rsidRDefault="00D75295" w:rsidP="00D75295">
      <w:pPr>
        <w:pStyle w:val="ListParagraph"/>
        <w:numPr>
          <w:ilvl w:val="0"/>
          <w:numId w:val="2"/>
        </w:numPr>
        <w:rPr>
          <w:rFonts w:ascii="Times New Roman" w:hAnsi="Times New Roman" w:cs="Times New Roman"/>
        </w:rPr>
      </w:pPr>
      <w:r w:rsidRPr="0077641A">
        <w:rPr>
          <w:rFonts w:ascii="Times New Roman" w:hAnsi="Times New Roman" w:cs="Times New Roman"/>
        </w:rPr>
        <w:t xml:space="preserve">Power level: </w:t>
      </w:r>
      <w:r w:rsidR="00A84597">
        <w:rPr>
          <w:rFonts w:ascii="Times New Roman" w:hAnsi="Times New Roman" w:cs="Times New Roman"/>
        </w:rPr>
        <w:t xml:space="preserve">80% (0.80) is a </w:t>
      </w:r>
      <w:r w:rsidRPr="0077641A">
        <w:rPr>
          <w:rFonts w:ascii="Times New Roman" w:hAnsi="Times New Roman" w:cs="Times New Roman"/>
        </w:rPr>
        <w:t>default</w:t>
      </w:r>
      <w:r w:rsidR="00A84597">
        <w:rPr>
          <w:rFonts w:ascii="Times New Roman" w:hAnsi="Times New Roman" w:cs="Times New Roman"/>
        </w:rPr>
        <w:t>.</w:t>
      </w:r>
    </w:p>
    <w:p w14:paraId="06A4EE70" w14:textId="4E01DE50" w:rsidR="00D75295" w:rsidRPr="00A84597" w:rsidRDefault="00A84597" w:rsidP="00A84597">
      <w:pPr>
        <w:ind w:left="360"/>
      </w:pPr>
      <w:r>
        <w:t>80% power means that</w:t>
      </w:r>
      <w:r w:rsidR="00D75295" w:rsidRPr="00A84597">
        <w:t xml:space="preserve"> </w:t>
      </w:r>
      <w:r>
        <w:t xml:space="preserve">you have a </w:t>
      </w:r>
      <w:r w:rsidR="00D75295" w:rsidRPr="00A84597">
        <w:t>20% chance for a type 2 error*</w:t>
      </w:r>
      <w:r>
        <w:t xml:space="preserve">. So go with a higher power when you can (i.e., </w:t>
      </w:r>
      <w:r w:rsidR="00D75295" w:rsidRPr="00A84597">
        <w:rPr>
          <w:b/>
          <w:bCs/>
        </w:rPr>
        <w:t>95%</w:t>
      </w:r>
      <w:r>
        <w:rPr>
          <w:b/>
          <w:bCs/>
        </w:rPr>
        <w:t xml:space="preserve">) </w:t>
      </w:r>
      <w:r w:rsidR="00D75295" w:rsidRPr="00A84597">
        <w:fldChar w:fldCharType="begin"/>
      </w:r>
      <w:r w:rsidR="00D75295" w:rsidRPr="00A84597">
        <w:instrText xml:space="preserve"> ADDIN EN.CITE &lt;EndNote&gt;&lt;Cite&gt;&lt;Author&gt;Lakens&lt;/Author&gt;&lt;Year&gt;2013&lt;/Year&gt;&lt;RecNum&gt;69&lt;/RecNum&gt;&lt;DisplayText&gt;(Lakens, 2013)&lt;/DisplayText&gt;&lt;record&gt;&lt;rec-number&gt;69&lt;/rec-number&gt;&lt;foreign-keys&gt;&lt;key app="EN" db-id="atrxswv2o5z90be59zu5r5p49s2zfedadwa0" timestamp="1605709583"&gt;69&lt;/key&gt;&lt;/foreign-keys&gt;&lt;ref-type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psychology&lt;/full-title&gt;&lt;/periodical&gt;&lt;pages&gt;863&lt;/pages&gt;&lt;volume&gt;4&lt;/volume&gt;&lt;dates&gt;&lt;year&gt;2013&lt;/year&gt;&lt;/dates&gt;&lt;isbn&gt;1664-1078&lt;/isbn&gt;&lt;urls&gt;&lt;/urls&gt;&lt;/record&gt;&lt;/Cite&gt;&lt;/EndNote&gt;</w:instrText>
      </w:r>
      <w:r w:rsidR="00D75295" w:rsidRPr="00A84597">
        <w:fldChar w:fldCharType="separate"/>
      </w:r>
      <w:r w:rsidR="00D75295" w:rsidRPr="00A84597">
        <w:rPr>
          <w:noProof/>
        </w:rPr>
        <w:t>(Lakens, 2013)</w:t>
      </w:r>
      <w:r w:rsidR="00D75295" w:rsidRPr="00A84597">
        <w:fldChar w:fldCharType="end"/>
      </w:r>
    </w:p>
    <w:p w14:paraId="288FF552" w14:textId="77777777" w:rsidR="00E86418" w:rsidRPr="0077641A" w:rsidRDefault="00E86418" w:rsidP="00E86418">
      <w:pPr>
        <w:pStyle w:val="ListParagraph"/>
        <w:rPr>
          <w:rFonts w:ascii="Times New Roman" w:hAnsi="Times New Roman" w:cs="Times New Roman"/>
        </w:rPr>
      </w:pPr>
    </w:p>
    <w:p w14:paraId="005C014E" w14:textId="35C31D96" w:rsidR="00D75295" w:rsidRPr="0077641A" w:rsidRDefault="00D75295" w:rsidP="00D75295">
      <w:pPr>
        <w:pStyle w:val="ListParagraph"/>
        <w:numPr>
          <w:ilvl w:val="0"/>
          <w:numId w:val="2"/>
        </w:numPr>
        <w:rPr>
          <w:rFonts w:ascii="Times New Roman" w:hAnsi="Times New Roman" w:cs="Times New Roman"/>
        </w:rPr>
      </w:pPr>
      <w:r w:rsidRPr="0077641A">
        <w:rPr>
          <w:rFonts w:ascii="Times New Roman" w:hAnsi="Times New Roman" w:cs="Times New Roman"/>
        </w:rPr>
        <w:t xml:space="preserve">Alpha (significance threshold: default = </w:t>
      </w:r>
      <w:r w:rsidRPr="0077641A">
        <w:rPr>
          <w:rFonts w:ascii="Times New Roman" w:hAnsi="Times New Roman" w:cs="Times New Roman"/>
          <w:b/>
          <w:bCs/>
        </w:rPr>
        <w:t>0.05</w:t>
      </w:r>
      <w:r w:rsidRPr="0077641A">
        <w:rPr>
          <w:rFonts w:ascii="Times New Roman" w:hAnsi="Times New Roman" w:cs="Times New Roman"/>
        </w:rPr>
        <w:t>)</w:t>
      </w:r>
    </w:p>
    <w:p w14:paraId="1952D252" w14:textId="77777777" w:rsidR="00E86418" w:rsidRPr="0077641A" w:rsidRDefault="00E86418" w:rsidP="00E86418"/>
    <w:p w14:paraId="64AAACCE" w14:textId="073C598E" w:rsidR="00D75295" w:rsidRPr="0077641A" w:rsidRDefault="00D75295" w:rsidP="00D75295">
      <w:pPr>
        <w:pStyle w:val="ListParagraph"/>
        <w:numPr>
          <w:ilvl w:val="0"/>
          <w:numId w:val="2"/>
        </w:numPr>
        <w:rPr>
          <w:rFonts w:ascii="Times New Roman" w:hAnsi="Times New Roman" w:cs="Times New Roman"/>
        </w:rPr>
      </w:pPr>
      <w:r w:rsidRPr="0077641A">
        <w:rPr>
          <w:rFonts w:ascii="Times New Roman" w:hAnsi="Times New Roman" w:cs="Times New Roman"/>
        </w:rPr>
        <w:t xml:space="preserve">Effect size estimate </w:t>
      </w:r>
      <w:r w:rsidR="00086CE7">
        <w:rPr>
          <w:rFonts w:ascii="Times New Roman" w:hAnsi="Times New Roman" w:cs="Times New Roman"/>
        </w:rPr>
        <w:t>(the effect size you are looking for</w:t>
      </w:r>
      <w:r w:rsidR="00AB79A1">
        <w:rPr>
          <w:rFonts w:ascii="Times New Roman" w:hAnsi="Times New Roman" w:cs="Times New Roman"/>
        </w:rPr>
        <w:t>; see appendix 2)</w:t>
      </w:r>
    </w:p>
    <w:p w14:paraId="402FB923" w14:textId="77777777" w:rsidR="00E86418" w:rsidRPr="0077641A" w:rsidRDefault="00E86418" w:rsidP="00E86418"/>
    <w:p w14:paraId="02B43FC5" w14:textId="31445083" w:rsidR="00D75295" w:rsidRPr="0077641A" w:rsidRDefault="00D75295" w:rsidP="00D75295">
      <w:pPr>
        <w:pStyle w:val="ListParagraph"/>
        <w:numPr>
          <w:ilvl w:val="0"/>
          <w:numId w:val="2"/>
        </w:numPr>
        <w:rPr>
          <w:rFonts w:ascii="Times New Roman" w:hAnsi="Times New Roman" w:cs="Times New Roman"/>
        </w:rPr>
      </w:pPr>
      <w:r w:rsidRPr="0077641A">
        <w:rPr>
          <w:rFonts w:ascii="Times New Roman" w:hAnsi="Times New Roman" w:cs="Times New Roman"/>
        </w:rPr>
        <w:t>Study design and planned test(s): e.g.</w:t>
      </w:r>
      <w:r w:rsidR="00AB79A1">
        <w:rPr>
          <w:rFonts w:ascii="Times New Roman" w:hAnsi="Times New Roman" w:cs="Times New Roman"/>
        </w:rPr>
        <w:t>,</w:t>
      </w:r>
      <w:r w:rsidRPr="0077641A">
        <w:rPr>
          <w:rFonts w:ascii="Times New Roman" w:hAnsi="Times New Roman" w:cs="Times New Roman"/>
        </w:rPr>
        <w:t xml:space="preserve"> type of analysis, number of conditions/groups, number of predictors, etc.</w:t>
      </w:r>
    </w:p>
    <w:p w14:paraId="57FF1DC4" w14:textId="77777777" w:rsidR="00D75295" w:rsidRPr="0077641A" w:rsidRDefault="00D75295" w:rsidP="00D75295"/>
    <w:p w14:paraId="7125C0B1" w14:textId="1529B4C9" w:rsidR="00D75295" w:rsidRPr="0077641A" w:rsidRDefault="00D75295" w:rsidP="00D75295">
      <w:r w:rsidRPr="0077641A">
        <w:t>*Type 2 error: Failing to find a significant effect where there is one.</w:t>
      </w:r>
      <w:r w:rsidR="00A84597">
        <w:t xml:space="preserve"> The higher the power, the lower the chance for a type 2 error.</w:t>
      </w:r>
    </w:p>
    <w:p w14:paraId="1159955A" w14:textId="5CC6F126" w:rsidR="00D75295" w:rsidRPr="0077641A" w:rsidRDefault="00D75295" w:rsidP="00BB5037"/>
    <w:p w14:paraId="571E17E5" w14:textId="77777777" w:rsidR="00D75295" w:rsidRPr="0077641A" w:rsidRDefault="00D75295" w:rsidP="00BB5037"/>
    <w:p w14:paraId="7CA7DE6C" w14:textId="77777777" w:rsidR="0084439F" w:rsidRPr="0077641A" w:rsidRDefault="0084439F" w:rsidP="0084439F">
      <w:pPr>
        <w:ind w:left="720"/>
      </w:pPr>
    </w:p>
    <w:p w14:paraId="339A54AC" w14:textId="7602C21E" w:rsidR="00F9671A" w:rsidRPr="0077641A" w:rsidRDefault="00F9671A" w:rsidP="00BB5037"/>
    <w:p w14:paraId="62DDF67A" w14:textId="78459F07" w:rsidR="00D20045" w:rsidRPr="0077641A" w:rsidRDefault="00D20045" w:rsidP="00BB5037"/>
    <w:p w14:paraId="21F2C149" w14:textId="31A2C956" w:rsidR="00D20045" w:rsidRPr="0077641A" w:rsidRDefault="00D20045" w:rsidP="00BB5037"/>
    <w:p w14:paraId="4D12AB3A" w14:textId="603FB8BE" w:rsidR="00D75295" w:rsidRPr="0077641A" w:rsidRDefault="00D75295" w:rsidP="00BB5037"/>
    <w:p w14:paraId="079F47B7" w14:textId="77777777" w:rsidR="00D75295" w:rsidRPr="0077641A" w:rsidRDefault="00D75295" w:rsidP="00BB5037"/>
    <w:p w14:paraId="584A97AE" w14:textId="40A9DF21" w:rsidR="00D20045" w:rsidRPr="0077641A" w:rsidRDefault="00D20045" w:rsidP="00BB5037"/>
    <w:p w14:paraId="7D3A7D15" w14:textId="77777777" w:rsidR="00AB4277" w:rsidRPr="0077641A" w:rsidRDefault="00AB4277" w:rsidP="00BB5037"/>
    <w:p w14:paraId="432B675F" w14:textId="5AF5866C" w:rsidR="006638A7" w:rsidRPr="0077641A" w:rsidRDefault="006638A7" w:rsidP="0030604B"/>
    <w:p w14:paraId="1832D01A" w14:textId="22284D49" w:rsidR="006638A7" w:rsidRPr="0077641A" w:rsidRDefault="006638A7" w:rsidP="0030604B"/>
    <w:p w14:paraId="0FF9FBC5" w14:textId="77777777" w:rsidR="00760FE8" w:rsidRDefault="00760FE8" w:rsidP="00534068">
      <w:pPr>
        <w:rPr>
          <w:b/>
          <w:bCs/>
          <w:u w:val="single"/>
        </w:rPr>
      </w:pPr>
    </w:p>
    <w:p w14:paraId="36225D4C" w14:textId="6E4CB649" w:rsidR="004E450D" w:rsidRPr="00760FE8" w:rsidRDefault="004E450D" w:rsidP="003F0423">
      <w:pPr>
        <w:jc w:val="center"/>
        <w:rPr>
          <w:b/>
          <w:bCs/>
          <w:sz w:val="32"/>
          <w:szCs w:val="32"/>
          <w:u w:val="single"/>
        </w:rPr>
      </w:pPr>
      <w:r w:rsidRPr="00760FE8">
        <w:rPr>
          <w:b/>
          <w:bCs/>
          <w:sz w:val="32"/>
          <w:szCs w:val="32"/>
          <w:u w:val="single"/>
        </w:rPr>
        <w:t>A priori power analysis</w:t>
      </w:r>
      <w:r w:rsidR="009362C8" w:rsidRPr="00760FE8">
        <w:rPr>
          <w:b/>
          <w:bCs/>
          <w:sz w:val="32"/>
          <w:szCs w:val="32"/>
          <w:u w:val="single"/>
        </w:rPr>
        <w:t xml:space="preserve"> </w:t>
      </w:r>
      <w:r w:rsidR="005349BE" w:rsidRPr="00760FE8">
        <w:rPr>
          <w:b/>
          <w:bCs/>
          <w:sz w:val="32"/>
          <w:szCs w:val="32"/>
          <w:u w:val="single"/>
        </w:rPr>
        <w:t>in G*power</w:t>
      </w:r>
      <w:r w:rsidR="006343C8" w:rsidRPr="00760FE8">
        <w:rPr>
          <w:b/>
          <w:bCs/>
          <w:sz w:val="32"/>
          <w:szCs w:val="32"/>
          <w:u w:val="single"/>
        </w:rPr>
        <w:t>:</w:t>
      </w:r>
      <w:r w:rsidR="005349BE" w:rsidRPr="00760FE8">
        <w:rPr>
          <w:b/>
          <w:bCs/>
          <w:sz w:val="32"/>
          <w:szCs w:val="32"/>
          <w:u w:val="single"/>
        </w:rPr>
        <w:t xml:space="preserve"> </w:t>
      </w:r>
      <w:r w:rsidR="00430D7E" w:rsidRPr="00760FE8">
        <w:rPr>
          <w:b/>
          <w:bCs/>
          <w:sz w:val="32"/>
          <w:szCs w:val="32"/>
          <w:u w:val="single"/>
        </w:rPr>
        <w:t xml:space="preserve">ANOVA </w:t>
      </w:r>
      <w:r w:rsidR="009362C8" w:rsidRPr="00760FE8">
        <w:rPr>
          <w:b/>
          <w:bCs/>
          <w:sz w:val="32"/>
          <w:szCs w:val="32"/>
          <w:u w:val="single"/>
        </w:rPr>
        <w:t>walkthrough</w:t>
      </w:r>
    </w:p>
    <w:p w14:paraId="6E9E73B0" w14:textId="4FC92C16" w:rsidR="00A340DE" w:rsidRPr="0077641A" w:rsidRDefault="00A340DE" w:rsidP="0030604B"/>
    <w:p w14:paraId="6365AEC4" w14:textId="35F9FE6B" w:rsidR="001B2CCE" w:rsidRPr="0077641A" w:rsidRDefault="001B2CCE" w:rsidP="001A2320"/>
    <w:p w14:paraId="348CAF03" w14:textId="77777777" w:rsidR="003D58EA" w:rsidRPr="0077641A" w:rsidRDefault="003D58EA" w:rsidP="00145249">
      <w:pPr>
        <w:rPr>
          <w:b/>
          <w:bCs/>
        </w:rPr>
      </w:pPr>
    </w:p>
    <w:p w14:paraId="054A8F7A" w14:textId="46F1883F" w:rsidR="00513301" w:rsidRPr="0077641A" w:rsidRDefault="00B36AE1" w:rsidP="0030604B">
      <w:pPr>
        <w:rPr>
          <w:b/>
          <w:bCs/>
          <w:u w:val="single"/>
        </w:rPr>
      </w:pPr>
      <w:r w:rsidRPr="0077641A">
        <w:rPr>
          <w:b/>
          <w:bCs/>
          <w:u w:val="single"/>
        </w:rPr>
        <w:t>One-way</w:t>
      </w:r>
      <w:r w:rsidR="004E450D" w:rsidRPr="0077641A">
        <w:rPr>
          <w:b/>
          <w:bCs/>
          <w:u w:val="single"/>
        </w:rPr>
        <w:t xml:space="preserve"> ANOVA</w:t>
      </w:r>
      <w:r w:rsidR="003D58EA" w:rsidRPr="0077641A">
        <w:rPr>
          <w:b/>
          <w:bCs/>
          <w:u w:val="single"/>
        </w:rPr>
        <w:t>:</w:t>
      </w:r>
    </w:p>
    <w:p w14:paraId="0F561BBF" w14:textId="75731F03" w:rsidR="009613C7" w:rsidRPr="0077641A" w:rsidRDefault="009613C7" w:rsidP="0030604B"/>
    <w:p w14:paraId="12D89274" w14:textId="70CE703A" w:rsidR="00246DE4" w:rsidRPr="0077641A" w:rsidRDefault="00145249" w:rsidP="00246DE4">
      <w:pPr>
        <w:pStyle w:val="ListParagraph"/>
        <w:numPr>
          <w:ilvl w:val="0"/>
          <w:numId w:val="7"/>
        </w:numPr>
        <w:rPr>
          <w:rFonts w:ascii="Times New Roman" w:hAnsi="Times New Roman" w:cs="Times New Roman"/>
        </w:rPr>
      </w:pPr>
      <w:r w:rsidRPr="0077641A">
        <w:rPr>
          <w:rFonts w:ascii="Times New Roman" w:hAnsi="Times New Roman" w:cs="Times New Roman"/>
        </w:rPr>
        <w:t>Test family: F tests</w:t>
      </w:r>
    </w:p>
    <w:p w14:paraId="5C4D67EE" w14:textId="63F4EF04" w:rsidR="00111C15" w:rsidRPr="0077641A" w:rsidRDefault="00111C15" w:rsidP="00246DE4">
      <w:pPr>
        <w:pStyle w:val="ListParagraph"/>
        <w:numPr>
          <w:ilvl w:val="0"/>
          <w:numId w:val="7"/>
        </w:numPr>
        <w:rPr>
          <w:rFonts w:ascii="Times New Roman" w:hAnsi="Times New Roman" w:cs="Times New Roman"/>
        </w:rPr>
      </w:pPr>
      <w:r w:rsidRPr="0077641A">
        <w:rPr>
          <w:rFonts w:ascii="Times New Roman" w:hAnsi="Times New Roman" w:cs="Times New Roman"/>
        </w:rPr>
        <w:t>Statistical test: ANOVA: Fixed effects, omnibus, one-way</w:t>
      </w:r>
    </w:p>
    <w:p w14:paraId="2018D7C2" w14:textId="77777777" w:rsidR="00111C15" w:rsidRPr="0077641A" w:rsidRDefault="00111C15" w:rsidP="00246DE4">
      <w:pPr>
        <w:pStyle w:val="ListParagraph"/>
        <w:numPr>
          <w:ilvl w:val="0"/>
          <w:numId w:val="7"/>
        </w:numPr>
        <w:rPr>
          <w:rFonts w:ascii="Times New Roman" w:hAnsi="Times New Roman" w:cs="Times New Roman"/>
        </w:rPr>
      </w:pPr>
      <w:r w:rsidRPr="0077641A">
        <w:rPr>
          <w:rFonts w:ascii="Times New Roman" w:hAnsi="Times New Roman" w:cs="Times New Roman"/>
        </w:rPr>
        <w:t>Type of power analysis: A priori…</w:t>
      </w:r>
    </w:p>
    <w:p w14:paraId="2762007D" w14:textId="780F7ABD" w:rsidR="00C4183C" w:rsidRPr="0077641A" w:rsidRDefault="00181A88" w:rsidP="00C4183C">
      <w:pPr>
        <w:pStyle w:val="ListParagraph"/>
        <w:numPr>
          <w:ilvl w:val="0"/>
          <w:numId w:val="7"/>
        </w:numPr>
        <w:rPr>
          <w:rFonts w:ascii="Times New Roman" w:hAnsi="Times New Roman" w:cs="Times New Roman"/>
        </w:rPr>
      </w:pPr>
      <w:r w:rsidRPr="0077641A">
        <w:rPr>
          <w:rFonts w:ascii="Times New Roman" w:hAnsi="Times New Roman" w:cs="Times New Roman"/>
        </w:rPr>
        <w:t>Effect size: eta-squared</w:t>
      </w:r>
      <w:r w:rsidR="00CA7228" w:rsidRPr="0077641A">
        <w:rPr>
          <w:rFonts w:ascii="Times New Roman" w:hAnsi="Times New Roman" w:cs="Times New Roman"/>
        </w:rPr>
        <w:t xml:space="preserve"> (</w:t>
      </w:r>
      <w:r w:rsidR="00CA7228" w:rsidRPr="0077641A">
        <w:rPr>
          <w:rFonts w:ascii="Times New Roman" w:hAnsi="Times New Roman" w:cs="Times New Roman"/>
          <w:color w:val="202124"/>
          <w:shd w:val="clear" w:color="auto" w:fill="FFFFFF"/>
        </w:rPr>
        <w:t>η</w:t>
      </w:r>
      <w:r w:rsidR="00CA7228" w:rsidRPr="0077641A">
        <w:rPr>
          <w:rFonts w:ascii="Times New Roman" w:hAnsi="Times New Roman" w:cs="Times New Roman"/>
          <w:color w:val="202124"/>
          <w:vertAlign w:val="superscript"/>
        </w:rPr>
        <w:t>2</w:t>
      </w:r>
      <w:r w:rsidR="00CA7228" w:rsidRPr="0077641A">
        <w:rPr>
          <w:rFonts w:ascii="Times New Roman" w:hAnsi="Times New Roman" w:cs="Times New Roman"/>
          <w:color w:val="202124"/>
        </w:rPr>
        <w:t xml:space="preserve">) (see appendix </w:t>
      </w:r>
      <w:r w:rsidR="00001CE7">
        <w:rPr>
          <w:rFonts w:ascii="Times New Roman" w:hAnsi="Times New Roman" w:cs="Times New Roman"/>
          <w:color w:val="202124"/>
        </w:rPr>
        <w:t>2</w:t>
      </w:r>
      <w:r w:rsidR="00CA7228" w:rsidRPr="0077641A">
        <w:rPr>
          <w:rFonts w:ascii="Times New Roman" w:hAnsi="Times New Roman" w:cs="Times New Roman"/>
          <w:color w:val="202124"/>
        </w:rPr>
        <w:t>)</w:t>
      </w:r>
    </w:p>
    <w:p w14:paraId="75B985E3" w14:textId="77777777" w:rsidR="00C4183C" w:rsidRPr="0077641A" w:rsidRDefault="00C4183C" w:rsidP="00FE4503">
      <w:pPr>
        <w:pStyle w:val="ListParagraph"/>
        <w:numPr>
          <w:ilvl w:val="0"/>
          <w:numId w:val="13"/>
        </w:numPr>
        <w:rPr>
          <w:rFonts w:ascii="Times New Roman" w:hAnsi="Times New Roman" w:cs="Times New Roman"/>
        </w:rPr>
      </w:pPr>
      <w:r w:rsidRPr="0077641A">
        <w:rPr>
          <w:rFonts w:ascii="Times New Roman" w:hAnsi="Times New Roman" w:cs="Times New Roman"/>
        </w:rPr>
        <w:t>Click determine – click on ‘Effect size from means’ and switch to ‘Effect size from variance’</w:t>
      </w:r>
    </w:p>
    <w:p w14:paraId="6952446E" w14:textId="7EACADFB" w:rsidR="00C4183C" w:rsidRPr="0077641A" w:rsidRDefault="00C4183C" w:rsidP="00FE4503">
      <w:pPr>
        <w:pStyle w:val="ListParagraph"/>
        <w:numPr>
          <w:ilvl w:val="0"/>
          <w:numId w:val="13"/>
        </w:numPr>
        <w:rPr>
          <w:rFonts w:ascii="Times New Roman" w:hAnsi="Times New Roman" w:cs="Times New Roman"/>
        </w:rPr>
      </w:pPr>
      <w:r w:rsidRPr="0077641A">
        <w:rPr>
          <w:rFonts w:ascii="Times New Roman" w:hAnsi="Times New Roman" w:cs="Times New Roman"/>
        </w:rPr>
        <w:t xml:space="preserve">Click on ‘Direct’ – input the value of Partial </w:t>
      </w:r>
      <w:r w:rsidR="00181A88" w:rsidRPr="0077641A">
        <w:rPr>
          <w:rFonts w:ascii="Times New Roman" w:hAnsi="Times New Roman" w:cs="Times New Roman"/>
          <w:color w:val="202124"/>
          <w:shd w:val="clear" w:color="auto" w:fill="FFFFFF"/>
        </w:rPr>
        <w:t>eta-squared</w:t>
      </w:r>
      <w:r w:rsidRPr="0077641A">
        <w:rPr>
          <w:rFonts w:ascii="Times New Roman" w:hAnsi="Times New Roman" w:cs="Times New Roman"/>
          <w:color w:val="202124"/>
        </w:rPr>
        <w:t xml:space="preserve"> (</w:t>
      </w:r>
      <w:r w:rsidRPr="0077641A">
        <w:rPr>
          <w:rFonts w:ascii="Times New Roman" w:hAnsi="Times New Roman" w:cs="Times New Roman"/>
          <w:color w:val="202124"/>
          <w:shd w:val="clear" w:color="auto" w:fill="FFFFFF"/>
        </w:rPr>
        <w:t>η</w:t>
      </w:r>
      <w:r w:rsidRPr="0077641A">
        <w:rPr>
          <w:rFonts w:ascii="Times New Roman" w:hAnsi="Times New Roman" w:cs="Times New Roman"/>
          <w:color w:val="202124"/>
          <w:vertAlign w:val="subscript"/>
        </w:rPr>
        <w:t>p</w:t>
      </w:r>
      <w:r w:rsidRPr="0077641A">
        <w:rPr>
          <w:rFonts w:ascii="Times New Roman" w:hAnsi="Times New Roman" w:cs="Times New Roman"/>
          <w:color w:val="202124"/>
          <w:vertAlign w:val="superscript"/>
        </w:rPr>
        <w:t>2</w:t>
      </w:r>
      <w:r w:rsidRPr="0077641A">
        <w:rPr>
          <w:rFonts w:ascii="Times New Roman" w:hAnsi="Times New Roman" w:cs="Times New Roman"/>
        </w:rPr>
        <w:t xml:space="preserve">) </w:t>
      </w:r>
    </w:p>
    <w:p w14:paraId="1418309E" w14:textId="41E42626" w:rsidR="00C4183C" w:rsidRPr="0077641A" w:rsidRDefault="00C4183C" w:rsidP="00FE4503">
      <w:pPr>
        <w:pStyle w:val="ListParagraph"/>
        <w:numPr>
          <w:ilvl w:val="0"/>
          <w:numId w:val="13"/>
        </w:numPr>
        <w:rPr>
          <w:rFonts w:ascii="Times New Roman" w:hAnsi="Times New Roman" w:cs="Times New Roman"/>
        </w:rPr>
      </w:pPr>
      <w:r w:rsidRPr="0077641A">
        <w:rPr>
          <w:rFonts w:ascii="Times New Roman" w:hAnsi="Times New Roman" w:cs="Times New Roman"/>
        </w:rPr>
        <w:t>Click on ‘Calculate and transfer to main window</w:t>
      </w:r>
      <w:r w:rsidR="00111D26" w:rsidRPr="0077641A">
        <w:rPr>
          <w:rFonts w:ascii="Times New Roman" w:hAnsi="Times New Roman" w:cs="Times New Roman"/>
        </w:rPr>
        <w:t>’</w:t>
      </w:r>
      <w:r w:rsidRPr="0077641A">
        <w:rPr>
          <w:rFonts w:ascii="Times New Roman" w:hAnsi="Times New Roman" w:cs="Times New Roman"/>
        </w:rPr>
        <w:t xml:space="preserve"> (this will transfer your </w:t>
      </w:r>
      <w:r w:rsidRPr="0077641A">
        <w:rPr>
          <w:rFonts w:ascii="Times New Roman" w:hAnsi="Times New Roman" w:cs="Times New Roman"/>
          <w:color w:val="202124"/>
          <w:shd w:val="clear" w:color="auto" w:fill="FFFFFF"/>
        </w:rPr>
        <w:t>η</w:t>
      </w:r>
      <w:r w:rsidRPr="0077641A">
        <w:rPr>
          <w:rFonts w:ascii="Times New Roman" w:hAnsi="Times New Roman" w:cs="Times New Roman"/>
          <w:color w:val="202124"/>
          <w:vertAlign w:val="superscript"/>
        </w:rPr>
        <w:t xml:space="preserve">2 </w:t>
      </w:r>
      <w:r w:rsidRPr="0077641A">
        <w:rPr>
          <w:rFonts w:ascii="Times New Roman" w:hAnsi="Times New Roman" w:cs="Times New Roman"/>
          <w:color w:val="202124"/>
        </w:rPr>
        <w:t>to Cohen’s f</w:t>
      </w:r>
      <w:r w:rsidR="00AA375A">
        <w:rPr>
          <w:rFonts w:ascii="Times New Roman" w:hAnsi="Times New Roman" w:cs="Times New Roman"/>
          <w:color w:val="202124"/>
        </w:rPr>
        <w:t>)</w:t>
      </w:r>
      <w:r w:rsidRPr="0077641A">
        <w:rPr>
          <w:rFonts w:ascii="Times New Roman" w:hAnsi="Times New Roman" w:cs="Times New Roman"/>
          <w:color w:val="202124"/>
        </w:rPr>
        <w:t>.</w:t>
      </w:r>
    </w:p>
    <w:p w14:paraId="6A06F13F" w14:textId="77777777" w:rsidR="00C4183C" w:rsidRPr="0077641A" w:rsidRDefault="00C4183C" w:rsidP="00C4183C">
      <w:pPr>
        <w:pStyle w:val="ListParagraph"/>
        <w:rPr>
          <w:rFonts w:ascii="Times New Roman" w:hAnsi="Times New Roman" w:cs="Times New Roman"/>
        </w:rPr>
      </w:pPr>
    </w:p>
    <w:p w14:paraId="3AB44374" w14:textId="77F0C01C" w:rsidR="00246DE4" w:rsidRPr="0077641A" w:rsidRDefault="00246DE4" w:rsidP="00246DE4">
      <w:pPr>
        <w:pStyle w:val="ListParagraph"/>
        <w:numPr>
          <w:ilvl w:val="0"/>
          <w:numId w:val="7"/>
        </w:numPr>
        <w:rPr>
          <w:rFonts w:ascii="Times New Roman" w:hAnsi="Times New Roman" w:cs="Times New Roman"/>
        </w:rPr>
      </w:pPr>
      <w:r w:rsidRPr="0077641A">
        <w:rPr>
          <w:rFonts w:ascii="Times New Roman" w:hAnsi="Times New Roman" w:cs="Times New Roman"/>
        </w:rPr>
        <w:t>Alpha error probability = 0.05</w:t>
      </w:r>
    </w:p>
    <w:p w14:paraId="222D56FF" w14:textId="4F5DDB32" w:rsidR="00E9091A" w:rsidRPr="0077641A" w:rsidRDefault="00E9091A" w:rsidP="00246DE4">
      <w:pPr>
        <w:pStyle w:val="ListParagraph"/>
        <w:numPr>
          <w:ilvl w:val="0"/>
          <w:numId w:val="7"/>
        </w:numPr>
        <w:rPr>
          <w:rFonts w:ascii="Times New Roman" w:hAnsi="Times New Roman" w:cs="Times New Roman"/>
        </w:rPr>
      </w:pPr>
      <w:r w:rsidRPr="0077641A">
        <w:rPr>
          <w:rFonts w:ascii="Times New Roman" w:hAnsi="Times New Roman" w:cs="Times New Roman"/>
        </w:rPr>
        <w:t>Power = 0.8 or 0.95 (depends on how accurate you want to be</w:t>
      </w:r>
      <w:r w:rsidR="00CF66E5" w:rsidRPr="0077641A">
        <w:rPr>
          <w:rFonts w:ascii="Times New Roman" w:hAnsi="Times New Roman" w:cs="Times New Roman"/>
        </w:rPr>
        <w:t>, both are fine</w:t>
      </w:r>
      <w:r w:rsidRPr="0077641A">
        <w:rPr>
          <w:rFonts w:ascii="Times New Roman" w:hAnsi="Times New Roman" w:cs="Times New Roman"/>
        </w:rPr>
        <w:t>)</w:t>
      </w:r>
    </w:p>
    <w:p w14:paraId="5EAEDDB6" w14:textId="1220F936" w:rsidR="00C4183C" w:rsidRPr="0077641A" w:rsidRDefault="00C4183C" w:rsidP="00246DE4">
      <w:pPr>
        <w:pStyle w:val="ListParagraph"/>
        <w:numPr>
          <w:ilvl w:val="0"/>
          <w:numId w:val="7"/>
        </w:numPr>
        <w:rPr>
          <w:rFonts w:ascii="Times New Roman" w:hAnsi="Times New Roman" w:cs="Times New Roman"/>
        </w:rPr>
      </w:pPr>
      <w:r w:rsidRPr="0077641A">
        <w:rPr>
          <w:rFonts w:ascii="Times New Roman" w:hAnsi="Times New Roman" w:cs="Times New Roman"/>
        </w:rPr>
        <w:t>Number of groups = number of conditions</w:t>
      </w:r>
      <w:r w:rsidR="00C11EB0">
        <w:rPr>
          <w:rFonts w:ascii="Times New Roman" w:hAnsi="Times New Roman" w:cs="Times New Roman"/>
        </w:rPr>
        <w:t xml:space="preserve"> in your study</w:t>
      </w:r>
    </w:p>
    <w:p w14:paraId="2ABF952C" w14:textId="690199AD" w:rsidR="00111D26" w:rsidRPr="0077641A" w:rsidRDefault="00111D26" w:rsidP="00111D26">
      <w:pPr>
        <w:pStyle w:val="ListParagraph"/>
        <w:numPr>
          <w:ilvl w:val="0"/>
          <w:numId w:val="7"/>
        </w:numPr>
        <w:rPr>
          <w:rFonts w:ascii="Times New Roman" w:hAnsi="Times New Roman" w:cs="Times New Roman"/>
        </w:rPr>
      </w:pPr>
      <w:r w:rsidRPr="0077641A">
        <w:rPr>
          <w:rFonts w:ascii="Times New Roman" w:hAnsi="Times New Roman" w:cs="Times New Roman"/>
          <w:color w:val="202124"/>
        </w:rPr>
        <w:t xml:space="preserve">Click on </w:t>
      </w:r>
      <w:r w:rsidR="0004777D">
        <w:rPr>
          <w:rFonts w:ascii="Times New Roman" w:hAnsi="Times New Roman" w:cs="Times New Roman"/>
          <w:color w:val="202124"/>
        </w:rPr>
        <w:t>‘</w:t>
      </w:r>
      <w:r w:rsidRPr="0077641A">
        <w:rPr>
          <w:rFonts w:ascii="Times New Roman" w:hAnsi="Times New Roman" w:cs="Times New Roman"/>
          <w:color w:val="202124"/>
        </w:rPr>
        <w:t>calculate</w:t>
      </w:r>
      <w:r w:rsidR="0004777D">
        <w:rPr>
          <w:rFonts w:ascii="Times New Roman" w:hAnsi="Times New Roman" w:cs="Times New Roman"/>
          <w:color w:val="202124"/>
        </w:rPr>
        <w:t>’</w:t>
      </w:r>
      <w:r w:rsidRPr="0077641A">
        <w:rPr>
          <w:rFonts w:ascii="Times New Roman" w:hAnsi="Times New Roman" w:cs="Times New Roman"/>
          <w:color w:val="202124"/>
        </w:rPr>
        <w:t xml:space="preserve"> - look at ‘Total sample size’ to find the required number of participants.</w:t>
      </w:r>
    </w:p>
    <w:p w14:paraId="01A885DE" w14:textId="5A451D07" w:rsidR="00145249" w:rsidRPr="0077641A" w:rsidRDefault="00145249" w:rsidP="00411847">
      <w:pPr>
        <w:pStyle w:val="EndNoteBibliography"/>
        <w:rPr>
          <w:rFonts w:ascii="Times New Roman" w:hAnsi="Times New Roman" w:cs="Times New Roman"/>
        </w:rPr>
      </w:pPr>
    </w:p>
    <w:p w14:paraId="28778770" w14:textId="7D715E3B" w:rsidR="0028407A" w:rsidRDefault="0028407A" w:rsidP="006638A7">
      <w:pPr>
        <w:pStyle w:val="EndNoteBibliography"/>
        <w:ind w:left="720" w:hanging="720"/>
        <w:rPr>
          <w:rFonts w:ascii="Times New Roman" w:hAnsi="Times New Roman" w:cs="Times New Roman"/>
        </w:rPr>
      </w:pPr>
    </w:p>
    <w:p w14:paraId="0138FC37" w14:textId="77777777" w:rsidR="0004777D" w:rsidRPr="0077641A" w:rsidRDefault="0004777D" w:rsidP="006638A7">
      <w:pPr>
        <w:pStyle w:val="EndNoteBibliography"/>
        <w:ind w:left="720" w:hanging="720"/>
        <w:rPr>
          <w:rFonts w:ascii="Times New Roman" w:hAnsi="Times New Roman" w:cs="Times New Roman"/>
        </w:rPr>
      </w:pPr>
    </w:p>
    <w:p w14:paraId="406C5E6B" w14:textId="70F58896" w:rsidR="00145249" w:rsidRPr="0077641A" w:rsidRDefault="003D58EA" w:rsidP="006638A7">
      <w:pPr>
        <w:pStyle w:val="EndNoteBibliography"/>
        <w:ind w:left="720" w:hanging="720"/>
        <w:rPr>
          <w:rFonts w:ascii="Times New Roman" w:hAnsi="Times New Roman" w:cs="Times New Roman"/>
          <w:b/>
          <w:bCs/>
          <w:u w:val="single"/>
        </w:rPr>
      </w:pPr>
      <w:r w:rsidRPr="0077641A">
        <w:rPr>
          <w:rFonts w:ascii="Times New Roman" w:hAnsi="Times New Roman" w:cs="Times New Roman"/>
          <w:b/>
          <w:bCs/>
          <w:u w:val="single"/>
        </w:rPr>
        <w:t xml:space="preserve">Factorial </w:t>
      </w:r>
      <w:r w:rsidR="0085378E" w:rsidRPr="0077641A">
        <w:rPr>
          <w:rFonts w:ascii="Times New Roman" w:hAnsi="Times New Roman" w:cs="Times New Roman"/>
          <w:b/>
          <w:bCs/>
          <w:u w:val="single"/>
        </w:rPr>
        <w:t>(</w:t>
      </w:r>
      <w:r w:rsidR="009D3CDA" w:rsidRPr="0077641A">
        <w:rPr>
          <w:rFonts w:ascii="Times New Roman" w:hAnsi="Times New Roman" w:cs="Times New Roman"/>
          <w:b/>
          <w:bCs/>
          <w:u w:val="single"/>
        </w:rPr>
        <w:t xml:space="preserve">or </w:t>
      </w:r>
      <w:r w:rsidR="0085378E" w:rsidRPr="0077641A">
        <w:rPr>
          <w:rFonts w:ascii="Times New Roman" w:hAnsi="Times New Roman" w:cs="Times New Roman"/>
          <w:b/>
          <w:bCs/>
          <w:u w:val="single"/>
        </w:rPr>
        <w:t xml:space="preserve">two-way) </w:t>
      </w:r>
      <w:r w:rsidRPr="0077641A">
        <w:rPr>
          <w:rFonts w:ascii="Times New Roman" w:hAnsi="Times New Roman" w:cs="Times New Roman"/>
          <w:b/>
          <w:bCs/>
          <w:u w:val="single"/>
        </w:rPr>
        <w:t>ANOVA:</w:t>
      </w:r>
    </w:p>
    <w:p w14:paraId="0005C8DE" w14:textId="77777777" w:rsidR="00111D26" w:rsidRPr="0077641A" w:rsidRDefault="00111D26" w:rsidP="009862D3">
      <w:pPr>
        <w:pStyle w:val="EndNoteBibliography"/>
        <w:rPr>
          <w:rFonts w:ascii="Times New Roman" w:hAnsi="Times New Roman" w:cs="Times New Roman"/>
        </w:rPr>
      </w:pPr>
    </w:p>
    <w:p w14:paraId="32C5D0E4" w14:textId="77777777" w:rsidR="0028407A" w:rsidRPr="0077641A" w:rsidRDefault="0028407A" w:rsidP="0028407A">
      <w:pPr>
        <w:pStyle w:val="ListParagraph"/>
        <w:numPr>
          <w:ilvl w:val="0"/>
          <w:numId w:val="8"/>
        </w:numPr>
        <w:rPr>
          <w:rFonts w:ascii="Times New Roman" w:hAnsi="Times New Roman" w:cs="Times New Roman"/>
        </w:rPr>
      </w:pPr>
      <w:r w:rsidRPr="0077641A">
        <w:rPr>
          <w:rFonts w:ascii="Times New Roman" w:hAnsi="Times New Roman" w:cs="Times New Roman"/>
        </w:rPr>
        <w:t>Test family: F tests</w:t>
      </w:r>
    </w:p>
    <w:p w14:paraId="05B7C49A" w14:textId="3D27FD37" w:rsidR="003D58EA" w:rsidRPr="0077641A" w:rsidRDefault="0028407A" w:rsidP="0028407A">
      <w:pPr>
        <w:pStyle w:val="EndNoteBibliography"/>
        <w:numPr>
          <w:ilvl w:val="0"/>
          <w:numId w:val="8"/>
        </w:numPr>
        <w:rPr>
          <w:rFonts w:ascii="Times New Roman" w:hAnsi="Times New Roman" w:cs="Times New Roman"/>
        </w:rPr>
      </w:pPr>
      <w:r w:rsidRPr="0077641A">
        <w:rPr>
          <w:rFonts w:ascii="Times New Roman" w:hAnsi="Times New Roman" w:cs="Times New Roman"/>
        </w:rPr>
        <w:t>Statistical test: ANOVA: Fixed effects, special, main effects and interactions</w:t>
      </w:r>
    </w:p>
    <w:p w14:paraId="4229F787" w14:textId="4489B7EE" w:rsidR="0028407A" w:rsidRPr="0077641A" w:rsidRDefault="0028407A" w:rsidP="0028407A">
      <w:pPr>
        <w:pStyle w:val="EndNoteBibliography"/>
        <w:numPr>
          <w:ilvl w:val="0"/>
          <w:numId w:val="8"/>
        </w:numPr>
        <w:rPr>
          <w:rFonts w:ascii="Times New Roman" w:hAnsi="Times New Roman" w:cs="Times New Roman"/>
        </w:rPr>
      </w:pPr>
      <w:r w:rsidRPr="0077641A">
        <w:rPr>
          <w:rFonts w:ascii="Times New Roman" w:hAnsi="Times New Roman" w:cs="Times New Roman"/>
        </w:rPr>
        <w:t>Type of power analysis: A priori</w:t>
      </w:r>
    </w:p>
    <w:p w14:paraId="3BBF3EE6" w14:textId="506ABD11" w:rsidR="00111D26" w:rsidRPr="0077641A" w:rsidRDefault="00111D26" w:rsidP="00111D26">
      <w:pPr>
        <w:pStyle w:val="ListParagraph"/>
        <w:numPr>
          <w:ilvl w:val="0"/>
          <w:numId w:val="7"/>
        </w:numPr>
        <w:rPr>
          <w:rFonts w:ascii="Times New Roman" w:hAnsi="Times New Roman" w:cs="Times New Roman"/>
        </w:rPr>
      </w:pPr>
      <w:r w:rsidRPr="0077641A">
        <w:rPr>
          <w:rFonts w:ascii="Times New Roman" w:hAnsi="Times New Roman" w:cs="Times New Roman"/>
        </w:rPr>
        <w:t>Effect size:</w:t>
      </w:r>
      <w:r w:rsidR="00181A88" w:rsidRPr="0077641A">
        <w:rPr>
          <w:rFonts w:ascii="Times New Roman" w:hAnsi="Times New Roman" w:cs="Times New Roman"/>
        </w:rPr>
        <w:t xml:space="preserve"> eta-squared</w:t>
      </w:r>
      <w:r w:rsidR="00CA7228" w:rsidRPr="0077641A">
        <w:rPr>
          <w:rFonts w:ascii="Times New Roman" w:hAnsi="Times New Roman" w:cs="Times New Roman"/>
        </w:rPr>
        <w:t xml:space="preserve"> (</w:t>
      </w:r>
      <w:r w:rsidR="00CA7228" w:rsidRPr="0077641A">
        <w:rPr>
          <w:rFonts w:ascii="Times New Roman" w:hAnsi="Times New Roman" w:cs="Times New Roman"/>
          <w:color w:val="202124"/>
          <w:shd w:val="clear" w:color="auto" w:fill="FFFFFF"/>
        </w:rPr>
        <w:t>η</w:t>
      </w:r>
      <w:r w:rsidR="00CA7228" w:rsidRPr="0077641A">
        <w:rPr>
          <w:rFonts w:ascii="Times New Roman" w:hAnsi="Times New Roman" w:cs="Times New Roman"/>
          <w:color w:val="202124"/>
          <w:vertAlign w:val="superscript"/>
        </w:rPr>
        <w:t>2</w:t>
      </w:r>
      <w:r w:rsidR="00CA7228" w:rsidRPr="0077641A">
        <w:rPr>
          <w:rFonts w:ascii="Times New Roman" w:hAnsi="Times New Roman" w:cs="Times New Roman"/>
          <w:color w:val="202124"/>
        </w:rPr>
        <w:t xml:space="preserve">) (see appendix </w:t>
      </w:r>
      <w:r w:rsidR="00001CE7">
        <w:rPr>
          <w:rFonts w:ascii="Times New Roman" w:hAnsi="Times New Roman" w:cs="Times New Roman"/>
          <w:color w:val="202124"/>
        </w:rPr>
        <w:t>2</w:t>
      </w:r>
      <w:r w:rsidR="00CA7228" w:rsidRPr="0077641A">
        <w:rPr>
          <w:rFonts w:ascii="Times New Roman" w:hAnsi="Times New Roman" w:cs="Times New Roman"/>
          <w:color w:val="202124"/>
        </w:rPr>
        <w:t>)</w:t>
      </w:r>
    </w:p>
    <w:p w14:paraId="0B694B33" w14:textId="1B6F84DC" w:rsidR="00111D26" w:rsidRPr="0077641A" w:rsidRDefault="00111D26" w:rsidP="00FE4503">
      <w:pPr>
        <w:pStyle w:val="ListParagraph"/>
        <w:numPr>
          <w:ilvl w:val="0"/>
          <w:numId w:val="12"/>
        </w:numPr>
        <w:rPr>
          <w:rFonts w:ascii="Times New Roman" w:hAnsi="Times New Roman" w:cs="Times New Roman"/>
        </w:rPr>
      </w:pPr>
      <w:r w:rsidRPr="0077641A">
        <w:rPr>
          <w:rFonts w:ascii="Times New Roman" w:hAnsi="Times New Roman" w:cs="Times New Roman"/>
        </w:rPr>
        <w:t xml:space="preserve">Click </w:t>
      </w:r>
      <w:r w:rsidR="0004777D">
        <w:rPr>
          <w:rFonts w:ascii="Times New Roman" w:hAnsi="Times New Roman" w:cs="Times New Roman"/>
        </w:rPr>
        <w:t>‘</w:t>
      </w:r>
      <w:r w:rsidRPr="0077641A">
        <w:rPr>
          <w:rFonts w:ascii="Times New Roman" w:hAnsi="Times New Roman" w:cs="Times New Roman"/>
        </w:rPr>
        <w:t>determine</w:t>
      </w:r>
      <w:r w:rsidR="0004777D">
        <w:rPr>
          <w:rFonts w:ascii="Times New Roman" w:hAnsi="Times New Roman" w:cs="Times New Roman"/>
        </w:rPr>
        <w:t>’</w:t>
      </w:r>
      <w:r w:rsidRPr="0077641A">
        <w:rPr>
          <w:rFonts w:ascii="Times New Roman" w:hAnsi="Times New Roman" w:cs="Times New Roman"/>
        </w:rPr>
        <w:t xml:space="preserve"> – click on ‘Effect size from means’ and switch to ‘Effect size from variance’</w:t>
      </w:r>
    </w:p>
    <w:p w14:paraId="61769B33" w14:textId="69171FB0" w:rsidR="00111D26" w:rsidRPr="0077641A" w:rsidRDefault="00111D26" w:rsidP="00FE4503">
      <w:pPr>
        <w:pStyle w:val="ListParagraph"/>
        <w:numPr>
          <w:ilvl w:val="0"/>
          <w:numId w:val="12"/>
        </w:numPr>
        <w:rPr>
          <w:rFonts w:ascii="Times New Roman" w:hAnsi="Times New Roman" w:cs="Times New Roman"/>
        </w:rPr>
      </w:pPr>
      <w:r w:rsidRPr="0077641A">
        <w:rPr>
          <w:rFonts w:ascii="Times New Roman" w:hAnsi="Times New Roman" w:cs="Times New Roman"/>
        </w:rPr>
        <w:t xml:space="preserve">Click on ‘Direct’ – input the value of Partial </w:t>
      </w:r>
      <w:r w:rsidRPr="0077641A">
        <w:rPr>
          <w:rFonts w:ascii="Times New Roman" w:hAnsi="Times New Roman" w:cs="Times New Roman"/>
          <w:color w:val="202124"/>
          <w:shd w:val="clear" w:color="auto" w:fill="FFFFFF"/>
        </w:rPr>
        <w:t>η</w:t>
      </w:r>
      <w:r w:rsidRPr="0077641A">
        <w:rPr>
          <w:rFonts w:ascii="Times New Roman" w:hAnsi="Times New Roman" w:cs="Times New Roman"/>
          <w:color w:val="202124"/>
          <w:vertAlign w:val="superscript"/>
        </w:rPr>
        <w:t>2</w:t>
      </w:r>
      <w:r w:rsidRPr="0077641A">
        <w:rPr>
          <w:rFonts w:ascii="Times New Roman" w:hAnsi="Times New Roman" w:cs="Times New Roman"/>
          <w:color w:val="202124"/>
        </w:rPr>
        <w:t xml:space="preserve"> (</w:t>
      </w:r>
      <w:r w:rsidRPr="0077641A">
        <w:rPr>
          <w:rFonts w:ascii="Times New Roman" w:hAnsi="Times New Roman" w:cs="Times New Roman"/>
          <w:color w:val="202124"/>
          <w:shd w:val="clear" w:color="auto" w:fill="FFFFFF"/>
        </w:rPr>
        <w:t>η</w:t>
      </w:r>
      <w:r w:rsidRPr="0077641A">
        <w:rPr>
          <w:rFonts w:ascii="Times New Roman" w:hAnsi="Times New Roman" w:cs="Times New Roman"/>
          <w:color w:val="202124"/>
          <w:vertAlign w:val="subscript"/>
        </w:rPr>
        <w:t>p</w:t>
      </w:r>
      <w:r w:rsidRPr="0077641A">
        <w:rPr>
          <w:rFonts w:ascii="Times New Roman" w:hAnsi="Times New Roman" w:cs="Times New Roman"/>
          <w:color w:val="202124"/>
          <w:vertAlign w:val="superscript"/>
        </w:rPr>
        <w:t>2</w:t>
      </w:r>
      <w:r w:rsidRPr="0077641A">
        <w:rPr>
          <w:rFonts w:ascii="Times New Roman" w:hAnsi="Times New Roman" w:cs="Times New Roman"/>
        </w:rPr>
        <w:t>)</w:t>
      </w:r>
    </w:p>
    <w:p w14:paraId="3E0F5BD9" w14:textId="20489D14" w:rsidR="00111D26" w:rsidRDefault="00111D26" w:rsidP="00FE4503">
      <w:pPr>
        <w:pStyle w:val="ListParagraph"/>
        <w:numPr>
          <w:ilvl w:val="0"/>
          <w:numId w:val="12"/>
        </w:numPr>
        <w:rPr>
          <w:rFonts w:ascii="Times New Roman" w:hAnsi="Times New Roman" w:cs="Times New Roman"/>
        </w:rPr>
      </w:pPr>
      <w:r w:rsidRPr="0077641A">
        <w:rPr>
          <w:rFonts w:ascii="Times New Roman" w:hAnsi="Times New Roman" w:cs="Times New Roman"/>
        </w:rPr>
        <w:t xml:space="preserve">Click on ‘Calculate and transfer to main window’ </w:t>
      </w:r>
    </w:p>
    <w:p w14:paraId="1CBEC1BD" w14:textId="77777777" w:rsidR="0004777D" w:rsidRPr="0077641A" w:rsidRDefault="0004777D" w:rsidP="0004777D">
      <w:pPr>
        <w:pStyle w:val="ListParagraph"/>
        <w:ind w:left="1440"/>
        <w:rPr>
          <w:rFonts w:ascii="Times New Roman" w:hAnsi="Times New Roman" w:cs="Times New Roman"/>
        </w:rPr>
      </w:pPr>
    </w:p>
    <w:p w14:paraId="0F032D1E" w14:textId="3BAA139F" w:rsidR="00C4183C" w:rsidRPr="0077641A" w:rsidRDefault="00C4183C" w:rsidP="00C4183C">
      <w:pPr>
        <w:pStyle w:val="ListParagraph"/>
        <w:numPr>
          <w:ilvl w:val="0"/>
          <w:numId w:val="8"/>
        </w:numPr>
        <w:rPr>
          <w:rFonts w:ascii="Times New Roman" w:hAnsi="Times New Roman" w:cs="Times New Roman"/>
        </w:rPr>
      </w:pPr>
      <w:r w:rsidRPr="0077641A">
        <w:rPr>
          <w:rFonts w:ascii="Times New Roman" w:hAnsi="Times New Roman" w:cs="Times New Roman"/>
        </w:rPr>
        <w:t>Alpha error probability = 0.05</w:t>
      </w:r>
    </w:p>
    <w:p w14:paraId="2CF660A6" w14:textId="6658D255" w:rsidR="003D58EA" w:rsidRPr="0077641A" w:rsidRDefault="00C4183C" w:rsidP="00C4183C">
      <w:pPr>
        <w:pStyle w:val="ListParagraph"/>
        <w:numPr>
          <w:ilvl w:val="0"/>
          <w:numId w:val="8"/>
        </w:numPr>
        <w:rPr>
          <w:rFonts w:ascii="Times New Roman" w:hAnsi="Times New Roman" w:cs="Times New Roman"/>
        </w:rPr>
      </w:pPr>
      <w:r w:rsidRPr="0077641A">
        <w:rPr>
          <w:rFonts w:ascii="Times New Roman" w:hAnsi="Times New Roman" w:cs="Times New Roman"/>
        </w:rPr>
        <w:t>Power = 0.8 or 0.95</w:t>
      </w:r>
    </w:p>
    <w:p w14:paraId="788A0102" w14:textId="77777777" w:rsidR="0025126F" w:rsidRPr="0077641A" w:rsidRDefault="0025126F" w:rsidP="0025126F">
      <w:pPr>
        <w:pStyle w:val="ListParagraph"/>
        <w:rPr>
          <w:rFonts w:ascii="Times New Roman" w:hAnsi="Times New Roman" w:cs="Times New Roman"/>
        </w:rPr>
      </w:pPr>
    </w:p>
    <w:p w14:paraId="67A13730" w14:textId="40A2D30A" w:rsidR="005637FC" w:rsidRPr="0077641A" w:rsidRDefault="00537956" w:rsidP="00AF1C32">
      <w:pPr>
        <w:pStyle w:val="EndNoteBibliography"/>
        <w:numPr>
          <w:ilvl w:val="0"/>
          <w:numId w:val="8"/>
        </w:numPr>
        <w:rPr>
          <w:rFonts w:ascii="Times New Roman" w:hAnsi="Times New Roman" w:cs="Times New Roman"/>
        </w:rPr>
      </w:pPr>
      <w:r w:rsidRPr="0077641A">
        <w:rPr>
          <w:rFonts w:ascii="Times New Roman" w:hAnsi="Times New Roman" w:cs="Times New Roman"/>
        </w:rPr>
        <w:t>Numerator df:</w:t>
      </w:r>
      <w:r w:rsidR="00026F04">
        <w:rPr>
          <w:rFonts w:ascii="Times New Roman" w:hAnsi="Times New Roman" w:cs="Times New Roman"/>
        </w:rPr>
        <w:t xml:space="preserve"> use the</w:t>
      </w:r>
      <w:r w:rsidRPr="0077641A">
        <w:rPr>
          <w:rFonts w:ascii="Times New Roman" w:hAnsi="Times New Roman" w:cs="Times New Roman"/>
        </w:rPr>
        <w:t xml:space="preserve"> </w:t>
      </w:r>
      <w:r w:rsidR="00AF1C32" w:rsidRPr="0077641A">
        <w:rPr>
          <w:rFonts w:ascii="Times New Roman" w:hAnsi="Times New Roman" w:cs="Times New Roman"/>
          <w:color w:val="111111"/>
          <w:shd w:val="clear" w:color="auto" w:fill="FFFFFF"/>
        </w:rPr>
        <w:t>highest value calculated (see appendix</w:t>
      </w:r>
      <w:r w:rsidR="00C0451F" w:rsidRPr="0077641A">
        <w:rPr>
          <w:rFonts w:ascii="Times New Roman" w:hAnsi="Times New Roman" w:cs="Times New Roman"/>
          <w:color w:val="111111"/>
          <w:shd w:val="clear" w:color="auto" w:fill="FFFFFF"/>
        </w:rPr>
        <w:t xml:space="preserve"> </w:t>
      </w:r>
      <w:r w:rsidR="00060E98">
        <w:rPr>
          <w:rFonts w:ascii="Times New Roman" w:hAnsi="Times New Roman" w:cs="Times New Roman"/>
          <w:color w:val="111111"/>
          <w:shd w:val="clear" w:color="auto" w:fill="FFFFFF"/>
        </w:rPr>
        <w:t>3</w:t>
      </w:r>
      <w:r w:rsidR="00AF1C32" w:rsidRPr="0077641A">
        <w:rPr>
          <w:rFonts w:ascii="Times New Roman" w:hAnsi="Times New Roman" w:cs="Times New Roman"/>
          <w:color w:val="111111"/>
          <w:shd w:val="clear" w:color="auto" w:fill="FFFFFF"/>
        </w:rPr>
        <w:t>)</w:t>
      </w:r>
    </w:p>
    <w:p w14:paraId="5BC28ED4" w14:textId="77777777" w:rsidR="005637FC" w:rsidRPr="0077641A" w:rsidRDefault="005637FC" w:rsidP="00537956"/>
    <w:p w14:paraId="430BB230" w14:textId="609BACB5" w:rsidR="00D20045" w:rsidRPr="0077641A" w:rsidRDefault="00537956" w:rsidP="00537956">
      <w:pPr>
        <w:pStyle w:val="ListParagraph"/>
        <w:numPr>
          <w:ilvl w:val="0"/>
          <w:numId w:val="8"/>
        </w:numPr>
        <w:rPr>
          <w:rFonts w:ascii="Times New Roman" w:hAnsi="Times New Roman" w:cs="Times New Roman"/>
        </w:rPr>
      </w:pPr>
      <w:r w:rsidRPr="0077641A">
        <w:rPr>
          <w:rFonts w:ascii="Times New Roman" w:hAnsi="Times New Roman" w:cs="Times New Roman"/>
        </w:rPr>
        <w:t>Number of groups</w:t>
      </w:r>
      <w:r w:rsidR="00181A88" w:rsidRPr="0077641A">
        <w:rPr>
          <w:rFonts w:ascii="Times New Roman" w:hAnsi="Times New Roman" w:cs="Times New Roman"/>
        </w:rPr>
        <w:t xml:space="preserve"> = number of conditions</w:t>
      </w:r>
    </w:p>
    <w:p w14:paraId="32BFA6BE" w14:textId="77777777" w:rsidR="00D20045" w:rsidRPr="0077641A" w:rsidRDefault="00D20045" w:rsidP="00D20045">
      <w:pPr>
        <w:pStyle w:val="ListParagraph"/>
        <w:rPr>
          <w:rFonts w:ascii="Times New Roman" w:hAnsi="Times New Roman" w:cs="Times New Roman"/>
          <w:color w:val="202124"/>
        </w:rPr>
      </w:pPr>
    </w:p>
    <w:p w14:paraId="269A4985" w14:textId="78CBF1E4" w:rsidR="0017443A" w:rsidRPr="0077641A" w:rsidRDefault="0017443A" w:rsidP="00537956">
      <w:pPr>
        <w:pStyle w:val="ListParagraph"/>
        <w:numPr>
          <w:ilvl w:val="0"/>
          <w:numId w:val="8"/>
        </w:numPr>
        <w:rPr>
          <w:rFonts w:ascii="Times New Roman" w:hAnsi="Times New Roman" w:cs="Times New Roman"/>
        </w:rPr>
      </w:pPr>
      <w:r w:rsidRPr="0077641A">
        <w:rPr>
          <w:rFonts w:ascii="Times New Roman" w:hAnsi="Times New Roman" w:cs="Times New Roman"/>
          <w:color w:val="202124"/>
        </w:rPr>
        <w:t>Click on calculate - look at ‘Total sample size’ to find the required number of participants.</w:t>
      </w:r>
    </w:p>
    <w:p w14:paraId="58671275" w14:textId="053BEB00" w:rsidR="003D58EA" w:rsidRPr="0077641A" w:rsidRDefault="003D58EA" w:rsidP="00411847">
      <w:pPr>
        <w:pStyle w:val="EndNoteBibliography"/>
        <w:rPr>
          <w:rFonts w:ascii="Times New Roman" w:hAnsi="Times New Roman" w:cs="Times New Roman"/>
        </w:rPr>
      </w:pPr>
    </w:p>
    <w:p w14:paraId="66B2FFF7" w14:textId="7EB89DD9" w:rsidR="003D58EA" w:rsidRPr="0077641A" w:rsidRDefault="003D58EA" w:rsidP="006638A7">
      <w:pPr>
        <w:pStyle w:val="EndNoteBibliography"/>
        <w:ind w:left="720" w:hanging="720"/>
        <w:rPr>
          <w:rFonts w:ascii="Times New Roman" w:hAnsi="Times New Roman" w:cs="Times New Roman"/>
        </w:rPr>
      </w:pPr>
    </w:p>
    <w:p w14:paraId="0B8C8366" w14:textId="751359D4" w:rsidR="009862D3" w:rsidRDefault="009862D3" w:rsidP="006638A7">
      <w:pPr>
        <w:pStyle w:val="EndNoteBibliography"/>
        <w:ind w:left="720" w:hanging="720"/>
        <w:rPr>
          <w:rFonts w:ascii="Times New Roman" w:hAnsi="Times New Roman" w:cs="Times New Roman"/>
        </w:rPr>
      </w:pPr>
    </w:p>
    <w:p w14:paraId="026A08D7" w14:textId="38E1C618" w:rsidR="00001CE7" w:rsidRDefault="00001CE7" w:rsidP="006638A7">
      <w:pPr>
        <w:pStyle w:val="EndNoteBibliography"/>
        <w:ind w:left="720" w:hanging="720"/>
        <w:rPr>
          <w:rFonts w:ascii="Times New Roman" w:hAnsi="Times New Roman" w:cs="Times New Roman"/>
        </w:rPr>
      </w:pPr>
    </w:p>
    <w:p w14:paraId="3861366D" w14:textId="77777777" w:rsidR="00A74438" w:rsidRDefault="00A74438" w:rsidP="00A74438">
      <w:pPr>
        <w:pStyle w:val="EndNoteBibliography"/>
        <w:rPr>
          <w:rFonts w:ascii="Times New Roman" w:hAnsi="Times New Roman" w:cs="Times New Roman"/>
        </w:rPr>
      </w:pPr>
    </w:p>
    <w:p w14:paraId="7227F5AB" w14:textId="5287A211" w:rsidR="003D58EA" w:rsidRPr="0077641A" w:rsidRDefault="001678DC" w:rsidP="00A74438">
      <w:pPr>
        <w:pStyle w:val="EndNoteBibliography"/>
        <w:rPr>
          <w:rFonts w:ascii="Times New Roman" w:hAnsi="Times New Roman" w:cs="Times New Roman"/>
          <w:b/>
          <w:bCs/>
          <w:u w:val="single"/>
        </w:rPr>
      </w:pPr>
      <w:r w:rsidRPr="0077641A">
        <w:rPr>
          <w:rFonts w:ascii="Times New Roman" w:hAnsi="Times New Roman" w:cs="Times New Roman"/>
          <w:b/>
          <w:bCs/>
          <w:u w:val="single"/>
        </w:rPr>
        <w:t>One-way re</w:t>
      </w:r>
      <w:r w:rsidR="00B36AE1" w:rsidRPr="0077641A">
        <w:rPr>
          <w:rFonts w:ascii="Times New Roman" w:hAnsi="Times New Roman" w:cs="Times New Roman"/>
          <w:b/>
          <w:bCs/>
          <w:u w:val="single"/>
        </w:rPr>
        <w:t>peated measures ANOVA (within-</w:t>
      </w:r>
      <w:r w:rsidR="00EE0B09" w:rsidRPr="0077641A">
        <w:rPr>
          <w:rFonts w:ascii="Times New Roman" w:hAnsi="Times New Roman" w:cs="Times New Roman"/>
          <w:b/>
          <w:bCs/>
          <w:u w:val="single"/>
        </w:rPr>
        <w:t>factors</w:t>
      </w:r>
      <w:r w:rsidR="00B36AE1" w:rsidRPr="0077641A">
        <w:rPr>
          <w:rFonts w:ascii="Times New Roman" w:hAnsi="Times New Roman" w:cs="Times New Roman"/>
          <w:b/>
          <w:bCs/>
          <w:u w:val="single"/>
        </w:rPr>
        <w:t>):</w:t>
      </w:r>
    </w:p>
    <w:p w14:paraId="336FE6B5" w14:textId="77777777" w:rsidR="001678DC" w:rsidRPr="0077641A" w:rsidRDefault="001678DC" w:rsidP="001678DC">
      <w:pPr>
        <w:pStyle w:val="EndNoteBibliography"/>
        <w:rPr>
          <w:rFonts w:ascii="Times New Roman" w:hAnsi="Times New Roman" w:cs="Times New Roman"/>
        </w:rPr>
      </w:pPr>
    </w:p>
    <w:p w14:paraId="52FB5E88" w14:textId="68AA1BF6" w:rsidR="00AC7801" w:rsidRPr="0077641A" w:rsidRDefault="00AC7801" w:rsidP="00AC7801">
      <w:pPr>
        <w:pStyle w:val="ListParagraph"/>
        <w:numPr>
          <w:ilvl w:val="0"/>
          <w:numId w:val="10"/>
        </w:numPr>
        <w:rPr>
          <w:rFonts w:ascii="Times New Roman" w:hAnsi="Times New Roman" w:cs="Times New Roman"/>
        </w:rPr>
      </w:pPr>
      <w:r w:rsidRPr="0077641A">
        <w:rPr>
          <w:rFonts w:ascii="Times New Roman" w:hAnsi="Times New Roman" w:cs="Times New Roman"/>
        </w:rPr>
        <w:t>Test family: F tests</w:t>
      </w:r>
    </w:p>
    <w:p w14:paraId="10665FAD" w14:textId="6D7BBDE4" w:rsidR="00AC7801" w:rsidRPr="0077641A" w:rsidRDefault="00AC7801" w:rsidP="00AC7801">
      <w:pPr>
        <w:pStyle w:val="EndNoteBibliography"/>
        <w:numPr>
          <w:ilvl w:val="0"/>
          <w:numId w:val="10"/>
        </w:numPr>
        <w:rPr>
          <w:rFonts w:ascii="Times New Roman" w:hAnsi="Times New Roman" w:cs="Times New Roman"/>
        </w:rPr>
      </w:pPr>
      <w:r w:rsidRPr="0077641A">
        <w:rPr>
          <w:rFonts w:ascii="Times New Roman" w:hAnsi="Times New Roman" w:cs="Times New Roman"/>
        </w:rPr>
        <w:t xml:space="preserve">Statistical test: </w:t>
      </w:r>
      <w:r w:rsidR="00B675BC" w:rsidRPr="0077641A">
        <w:rPr>
          <w:rFonts w:ascii="Times New Roman" w:hAnsi="Times New Roman" w:cs="Times New Roman"/>
        </w:rPr>
        <w:t>ANOVA: Repeated measures, within factors</w:t>
      </w:r>
    </w:p>
    <w:p w14:paraId="2ED9FCC6" w14:textId="7BC30182" w:rsidR="00AC7801" w:rsidRPr="0077641A" w:rsidRDefault="00AC7801" w:rsidP="00AC7801">
      <w:pPr>
        <w:pStyle w:val="EndNoteBibliography"/>
        <w:numPr>
          <w:ilvl w:val="0"/>
          <w:numId w:val="10"/>
        </w:numPr>
        <w:rPr>
          <w:rFonts w:ascii="Times New Roman" w:hAnsi="Times New Roman" w:cs="Times New Roman"/>
        </w:rPr>
      </w:pPr>
      <w:r w:rsidRPr="0077641A">
        <w:rPr>
          <w:rFonts w:ascii="Times New Roman" w:hAnsi="Times New Roman" w:cs="Times New Roman"/>
        </w:rPr>
        <w:t>Type of power analysis: A priori</w:t>
      </w:r>
    </w:p>
    <w:p w14:paraId="031DC04E" w14:textId="77777777" w:rsidR="00AC7801" w:rsidRPr="0077641A" w:rsidRDefault="00AC7801" w:rsidP="00AC7801">
      <w:pPr>
        <w:pStyle w:val="EndNoteBibliography"/>
        <w:ind w:left="1080"/>
        <w:rPr>
          <w:rFonts w:ascii="Times New Roman" w:hAnsi="Times New Roman" w:cs="Times New Roman"/>
        </w:rPr>
      </w:pPr>
    </w:p>
    <w:p w14:paraId="02F104B3" w14:textId="2F7CC858" w:rsidR="007737E4" w:rsidRPr="0077641A" w:rsidRDefault="007737E4" w:rsidP="007737E4">
      <w:pPr>
        <w:pStyle w:val="EndNoteBibliography"/>
        <w:numPr>
          <w:ilvl w:val="0"/>
          <w:numId w:val="10"/>
        </w:numPr>
        <w:rPr>
          <w:rFonts w:ascii="Times New Roman" w:hAnsi="Times New Roman" w:cs="Times New Roman"/>
        </w:rPr>
      </w:pPr>
      <w:r w:rsidRPr="0077641A">
        <w:rPr>
          <w:rFonts w:ascii="Times New Roman" w:hAnsi="Times New Roman" w:cs="Times New Roman"/>
        </w:rPr>
        <w:t>Click ‘options’ – select ‘as in SPSS’ – click ok</w:t>
      </w:r>
    </w:p>
    <w:p w14:paraId="734E0045" w14:textId="77777777" w:rsidR="007737E4" w:rsidRPr="0077641A" w:rsidRDefault="007737E4" w:rsidP="007737E4">
      <w:pPr>
        <w:pStyle w:val="ListParagraph"/>
        <w:rPr>
          <w:rFonts w:ascii="Times New Roman" w:hAnsi="Times New Roman" w:cs="Times New Roman"/>
        </w:rPr>
      </w:pPr>
    </w:p>
    <w:p w14:paraId="093CBAA3" w14:textId="2D9C7891" w:rsidR="00AC7801" w:rsidRPr="0077641A" w:rsidRDefault="00AC7801" w:rsidP="00AC7801">
      <w:pPr>
        <w:pStyle w:val="EndNoteBibliography"/>
        <w:numPr>
          <w:ilvl w:val="0"/>
          <w:numId w:val="10"/>
        </w:numPr>
        <w:rPr>
          <w:rFonts w:ascii="Times New Roman" w:hAnsi="Times New Roman" w:cs="Times New Roman"/>
        </w:rPr>
      </w:pPr>
      <w:r w:rsidRPr="0077641A">
        <w:rPr>
          <w:rFonts w:ascii="Times New Roman" w:hAnsi="Times New Roman" w:cs="Times New Roman"/>
        </w:rPr>
        <w:t>Effect size</w:t>
      </w:r>
      <w:r w:rsidR="00181A88" w:rsidRPr="0077641A">
        <w:rPr>
          <w:rFonts w:ascii="Times New Roman" w:hAnsi="Times New Roman" w:cs="Times New Roman"/>
        </w:rPr>
        <w:t>: eta-squared</w:t>
      </w:r>
      <w:r w:rsidR="00CA7228" w:rsidRPr="0077641A">
        <w:rPr>
          <w:rFonts w:ascii="Times New Roman" w:hAnsi="Times New Roman" w:cs="Times New Roman"/>
        </w:rPr>
        <w:t xml:space="preserve"> (</w:t>
      </w:r>
      <w:r w:rsidR="00CA7228" w:rsidRPr="0077641A">
        <w:rPr>
          <w:rFonts w:ascii="Times New Roman" w:hAnsi="Times New Roman" w:cs="Times New Roman"/>
          <w:color w:val="202124"/>
          <w:shd w:val="clear" w:color="auto" w:fill="FFFFFF"/>
        </w:rPr>
        <w:t>η</w:t>
      </w:r>
      <w:r w:rsidR="00CA7228" w:rsidRPr="0077641A">
        <w:rPr>
          <w:rFonts w:ascii="Times New Roman" w:hAnsi="Times New Roman" w:cs="Times New Roman"/>
          <w:color w:val="202124"/>
          <w:vertAlign w:val="superscript"/>
        </w:rPr>
        <w:t>2</w:t>
      </w:r>
      <w:r w:rsidR="00CA7228" w:rsidRPr="0077641A">
        <w:rPr>
          <w:rFonts w:ascii="Times New Roman" w:hAnsi="Times New Roman" w:cs="Times New Roman"/>
        </w:rPr>
        <w:t xml:space="preserve">) (see appendix </w:t>
      </w:r>
      <w:r w:rsidR="00001CE7">
        <w:rPr>
          <w:rFonts w:ascii="Times New Roman" w:hAnsi="Times New Roman" w:cs="Times New Roman"/>
        </w:rPr>
        <w:t>2</w:t>
      </w:r>
      <w:r w:rsidR="00CA7228" w:rsidRPr="0077641A">
        <w:rPr>
          <w:rFonts w:ascii="Times New Roman" w:hAnsi="Times New Roman" w:cs="Times New Roman"/>
        </w:rPr>
        <w:t>)</w:t>
      </w:r>
    </w:p>
    <w:p w14:paraId="79D0C592" w14:textId="190974DE" w:rsidR="00AC7801" w:rsidRPr="0077641A" w:rsidRDefault="00AC7801" w:rsidP="00FE4503">
      <w:pPr>
        <w:pStyle w:val="ListParagraph"/>
        <w:numPr>
          <w:ilvl w:val="0"/>
          <w:numId w:val="2"/>
        </w:numPr>
        <w:rPr>
          <w:rFonts w:ascii="Times New Roman" w:hAnsi="Times New Roman" w:cs="Times New Roman"/>
        </w:rPr>
      </w:pPr>
      <w:r w:rsidRPr="0077641A">
        <w:rPr>
          <w:rFonts w:ascii="Times New Roman" w:hAnsi="Times New Roman" w:cs="Times New Roman"/>
        </w:rPr>
        <w:t xml:space="preserve">Click </w:t>
      </w:r>
      <w:r w:rsidR="00A74438">
        <w:rPr>
          <w:rFonts w:ascii="Times New Roman" w:hAnsi="Times New Roman" w:cs="Times New Roman"/>
        </w:rPr>
        <w:t>‘</w:t>
      </w:r>
      <w:r w:rsidRPr="0077641A">
        <w:rPr>
          <w:rFonts w:ascii="Times New Roman" w:hAnsi="Times New Roman" w:cs="Times New Roman"/>
        </w:rPr>
        <w:t>determine</w:t>
      </w:r>
      <w:r w:rsidR="00A74438">
        <w:rPr>
          <w:rFonts w:ascii="Times New Roman" w:hAnsi="Times New Roman" w:cs="Times New Roman"/>
        </w:rPr>
        <w:t>’</w:t>
      </w:r>
      <w:r w:rsidRPr="0077641A">
        <w:rPr>
          <w:rFonts w:ascii="Times New Roman" w:hAnsi="Times New Roman" w:cs="Times New Roman"/>
        </w:rPr>
        <w:t xml:space="preserve"> – click on ‘Effect size from means’ and switch to ‘Effect size from variance’</w:t>
      </w:r>
    </w:p>
    <w:p w14:paraId="59386162" w14:textId="77777777" w:rsidR="00AC7801" w:rsidRPr="0077641A" w:rsidRDefault="00AC7801" w:rsidP="00FE4503">
      <w:pPr>
        <w:pStyle w:val="ListParagraph"/>
        <w:numPr>
          <w:ilvl w:val="0"/>
          <w:numId w:val="2"/>
        </w:numPr>
        <w:rPr>
          <w:rFonts w:ascii="Times New Roman" w:hAnsi="Times New Roman" w:cs="Times New Roman"/>
        </w:rPr>
      </w:pPr>
      <w:r w:rsidRPr="0077641A">
        <w:rPr>
          <w:rFonts w:ascii="Times New Roman" w:hAnsi="Times New Roman" w:cs="Times New Roman"/>
        </w:rPr>
        <w:t xml:space="preserve">Click on ‘Direct’ – input the value of Partial </w:t>
      </w:r>
      <w:r w:rsidRPr="0077641A">
        <w:rPr>
          <w:rFonts w:ascii="Times New Roman" w:hAnsi="Times New Roman" w:cs="Times New Roman"/>
          <w:color w:val="202124"/>
          <w:shd w:val="clear" w:color="auto" w:fill="FFFFFF"/>
        </w:rPr>
        <w:t>η</w:t>
      </w:r>
      <w:r w:rsidRPr="0077641A">
        <w:rPr>
          <w:rFonts w:ascii="Times New Roman" w:hAnsi="Times New Roman" w:cs="Times New Roman"/>
          <w:color w:val="202124"/>
          <w:vertAlign w:val="superscript"/>
        </w:rPr>
        <w:t>2</w:t>
      </w:r>
      <w:r w:rsidRPr="0077641A">
        <w:rPr>
          <w:rFonts w:ascii="Times New Roman" w:hAnsi="Times New Roman" w:cs="Times New Roman"/>
          <w:color w:val="202124"/>
        </w:rPr>
        <w:t xml:space="preserve"> (</w:t>
      </w:r>
      <w:r w:rsidRPr="0077641A">
        <w:rPr>
          <w:rFonts w:ascii="Times New Roman" w:hAnsi="Times New Roman" w:cs="Times New Roman"/>
          <w:color w:val="202124"/>
          <w:shd w:val="clear" w:color="auto" w:fill="FFFFFF"/>
        </w:rPr>
        <w:t>η</w:t>
      </w:r>
      <w:r w:rsidRPr="0077641A">
        <w:rPr>
          <w:rFonts w:ascii="Times New Roman" w:hAnsi="Times New Roman" w:cs="Times New Roman"/>
          <w:color w:val="202124"/>
          <w:vertAlign w:val="subscript"/>
        </w:rPr>
        <w:t>p</w:t>
      </w:r>
      <w:r w:rsidRPr="0077641A">
        <w:rPr>
          <w:rFonts w:ascii="Times New Roman" w:hAnsi="Times New Roman" w:cs="Times New Roman"/>
          <w:color w:val="202124"/>
          <w:vertAlign w:val="superscript"/>
        </w:rPr>
        <w:t>2</w:t>
      </w:r>
      <w:r w:rsidRPr="0077641A">
        <w:rPr>
          <w:rFonts w:ascii="Times New Roman" w:hAnsi="Times New Roman" w:cs="Times New Roman"/>
        </w:rPr>
        <w:t>)</w:t>
      </w:r>
    </w:p>
    <w:p w14:paraId="62FCC371" w14:textId="27672F5A" w:rsidR="00AC7801" w:rsidRPr="0077641A" w:rsidRDefault="00AC7801" w:rsidP="00FE4503">
      <w:pPr>
        <w:pStyle w:val="ListParagraph"/>
        <w:numPr>
          <w:ilvl w:val="0"/>
          <w:numId w:val="2"/>
        </w:numPr>
        <w:rPr>
          <w:rFonts w:ascii="Times New Roman" w:hAnsi="Times New Roman" w:cs="Times New Roman"/>
        </w:rPr>
      </w:pPr>
      <w:r w:rsidRPr="0077641A">
        <w:rPr>
          <w:rFonts w:ascii="Times New Roman" w:hAnsi="Times New Roman" w:cs="Times New Roman"/>
        </w:rPr>
        <w:t xml:space="preserve">Click on ‘Calculate and transfer to main window’ </w:t>
      </w:r>
    </w:p>
    <w:p w14:paraId="3C906052" w14:textId="77777777" w:rsidR="00AC7801" w:rsidRPr="0077641A" w:rsidRDefault="00AC7801" w:rsidP="00AC7801">
      <w:pPr>
        <w:pStyle w:val="ListParagraph"/>
        <w:ind w:left="1080"/>
        <w:rPr>
          <w:rFonts w:ascii="Times New Roman" w:hAnsi="Times New Roman" w:cs="Times New Roman"/>
        </w:rPr>
      </w:pPr>
    </w:p>
    <w:p w14:paraId="15E2B3E6" w14:textId="77777777" w:rsidR="00AC7801" w:rsidRPr="0077641A" w:rsidRDefault="00AC7801" w:rsidP="00AC7801">
      <w:pPr>
        <w:pStyle w:val="ListParagraph"/>
        <w:numPr>
          <w:ilvl w:val="0"/>
          <w:numId w:val="10"/>
        </w:numPr>
        <w:rPr>
          <w:rFonts w:ascii="Times New Roman" w:hAnsi="Times New Roman" w:cs="Times New Roman"/>
        </w:rPr>
      </w:pPr>
      <w:r w:rsidRPr="0077641A">
        <w:rPr>
          <w:rFonts w:ascii="Times New Roman" w:hAnsi="Times New Roman" w:cs="Times New Roman"/>
        </w:rPr>
        <w:t>Alpha error probability = 0.05</w:t>
      </w:r>
    </w:p>
    <w:p w14:paraId="175BDBB3" w14:textId="4CFD59C1" w:rsidR="00AC7801" w:rsidRPr="0077641A" w:rsidRDefault="00AC7801" w:rsidP="00AC7801">
      <w:pPr>
        <w:pStyle w:val="ListParagraph"/>
        <w:numPr>
          <w:ilvl w:val="0"/>
          <w:numId w:val="10"/>
        </w:numPr>
        <w:rPr>
          <w:rFonts w:ascii="Times New Roman" w:hAnsi="Times New Roman" w:cs="Times New Roman"/>
        </w:rPr>
      </w:pPr>
      <w:r w:rsidRPr="0077641A">
        <w:rPr>
          <w:rFonts w:ascii="Times New Roman" w:hAnsi="Times New Roman" w:cs="Times New Roman"/>
        </w:rPr>
        <w:t>Power = 0.8 or 0.95</w:t>
      </w:r>
    </w:p>
    <w:p w14:paraId="10F64EC1" w14:textId="51CC7897" w:rsidR="00AC7801" w:rsidRPr="0077641A" w:rsidRDefault="00AC7801" w:rsidP="00AC7801">
      <w:pPr>
        <w:pStyle w:val="ListParagraph"/>
        <w:numPr>
          <w:ilvl w:val="0"/>
          <w:numId w:val="10"/>
        </w:numPr>
        <w:rPr>
          <w:rFonts w:ascii="Times New Roman" w:hAnsi="Times New Roman" w:cs="Times New Roman"/>
        </w:rPr>
      </w:pPr>
      <w:r w:rsidRPr="0077641A">
        <w:rPr>
          <w:rFonts w:ascii="Times New Roman" w:hAnsi="Times New Roman" w:cs="Times New Roman"/>
        </w:rPr>
        <w:t>Number of groups</w:t>
      </w:r>
      <w:r w:rsidR="00026B3B" w:rsidRPr="0077641A">
        <w:rPr>
          <w:rFonts w:ascii="Times New Roman" w:hAnsi="Times New Roman" w:cs="Times New Roman"/>
        </w:rPr>
        <w:t xml:space="preserve"> = 1</w:t>
      </w:r>
    </w:p>
    <w:p w14:paraId="2C3B182A" w14:textId="3F4B22CC" w:rsidR="00026B3B" w:rsidRDefault="00026B3B" w:rsidP="00AC7801">
      <w:pPr>
        <w:pStyle w:val="ListParagraph"/>
        <w:numPr>
          <w:ilvl w:val="0"/>
          <w:numId w:val="10"/>
        </w:numPr>
        <w:rPr>
          <w:rFonts w:ascii="Times New Roman" w:hAnsi="Times New Roman" w:cs="Times New Roman"/>
        </w:rPr>
      </w:pPr>
      <w:r w:rsidRPr="0077641A">
        <w:rPr>
          <w:rFonts w:ascii="Times New Roman" w:hAnsi="Times New Roman" w:cs="Times New Roman"/>
        </w:rPr>
        <w:t>Number of measurements = Number of dependent variables</w:t>
      </w:r>
    </w:p>
    <w:p w14:paraId="4082CFD7" w14:textId="77777777" w:rsidR="00E210FD" w:rsidRPr="0077641A" w:rsidRDefault="00E210FD" w:rsidP="00E210FD">
      <w:pPr>
        <w:pStyle w:val="ListParagraph"/>
        <w:ind w:left="1080"/>
        <w:rPr>
          <w:rFonts w:ascii="Times New Roman" w:hAnsi="Times New Roman" w:cs="Times New Roman"/>
        </w:rPr>
      </w:pPr>
    </w:p>
    <w:p w14:paraId="18333801" w14:textId="4A24BA3E" w:rsidR="00026B3B" w:rsidRDefault="00026B3B" w:rsidP="00AC7801">
      <w:pPr>
        <w:pStyle w:val="ListParagraph"/>
        <w:numPr>
          <w:ilvl w:val="0"/>
          <w:numId w:val="10"/>
        </w:numPr>
        <w:rPr>
          <w:rFonts w:ascii="Times New Roman" w:hAnsi="Times New Roman" w:cs="Times New Roman"/>
        </w:rPr>
      </w:pPr>
      <w:r w:rsidRPr="0077641A">
        <w:rPr>
          <w:rFonts w:ascii="Times New Roman" w:hAnsi="Times New Roman" w:cs="Times New Roman"/>
        </w:rPr>
        <w:t>Nonsphericity correction e = If you have &lt;2 measures then put 1, if you have &gt;2 then put 0.</w:t>
      </w:r>
      <w:r w:rsidR="00F92A47" w:rsidRPr="0077641A">
        <w:rPr>
          <w:rFonts w:ascii="Times New Roman" w:hAnsi="Times New Roman" w:cs="Times New Roman"/>
        </w:rPr>
        <w:t>75</w:t>
      </w:r>
      <w:r w:rsidR="00614611" w:rsidRPr="0077641A">
        <w:rPr>
          <w:rFonts w:ascii="Times New Roman" w:hAnsi="Times New Roman" w:cs="Times New Roman"/>
        </w:rPr>
        <w:t xml:space="preserve"> (see appendix </w:t>
      </w:r>
      <w:r w:rsidR="00784681">
        <w:rPr>
          <w:rFonts w:ascii="Times New Roman" w:hAnsi="Times New Roman" w:cs="Times New Roman"/>
        </w:rPr>
        <w:t>4</w:t>
      </w:r>
      <w:r w:rsidR="00614611" w:rsidRPr="0077641A">
        <w:rPr>
          <w:rFonts w:ascii="Times New Roman" w:hAnsi="Times New Roman" w:cs="Times New Roman"/>
        </w:rPr>
        <w:t>)</w:t>
      </w:r>
    </w:p>
    <w:p w14:paraId="7A3E3383" w14:textId="77777777" w:rsidR="00E210FD" w:rsidRPr="0077641A" w:rsidRDefault="00E210FD" w:rsidP="00E210FD">
      <w:pPr>
        <w:pStyle w:val="ListParagraph"/>
        <w:ind w:left="1080"/>
        <w:rPr>
          <w:rFonts w:ascii="Times New Roman" w:hAnsi="Times New Roman" w:cs="Times New Roman"/>
        </w:rPr>
      </w:pPr>
    </w:p>
    <w:p w14:paraId="54380194" w14:textId="77777777" w:rsidR="00AC7801" w:rsidRPr="0077641A" w:rsidRDefault="00AC7801" w:rsidP="00AC7801">
      <w:pPr>
        <w:pStyle w:val="ListParagraph"/>
        <w:numPr>
          <w:ilvl w:val="0"/>
          <w:numId w:val="10"/>
        </w:numPr>
        <w:rPr>
          <w:rFonts w:ascii="Times New Roman" w:hAnsi="Times New Roman" w:cs="Times New Roman"/>
        </w:rPr>
      </w:pPr>
      <w:r w:rsidRPr="0077641A">
        <w:rPr>
          <w:rFonts w:ascii="Times New Roman" w:hAnsi="Times New Roman" w:cs="Times New Roman"/>
          <w:color w:val="202124"/>
        </w:rPr>
        <w:t>Click on calculate - look at ‘Total sample size’ to find the required number of participants.</w:t>
      </w:r>
    </w:p>
    <w:p w14:paraId="65A8DBCA" w14:textId="25AD2403" w:rsidR="00B36AE1" w:rsidRPr="0077641A" w:rsidRDefault="00B36AE1" w:rsidP="00EF7F75">
      <w:pPr>
        <w:pStyle w:val="EndNoteBibliography"/>
        <w:rPr>
          <w:rFonts w:ascii="Times New Roman" w:hAnsi="Times New Roman" w:cs="Times New Roman"/>
        </w:rPr>
      </w:pPr>
    </w:p>
    <w:p w14:paraId="7E4B4234" w14:textId="77777777" w:rsidR="00B958BA" w:rsidRPr="0077641A" w:rsidRDefault="00B958BA" w:rsidP="00EF7F75">
      <w:pPr>
        <w:pStyle w:val="EndNoteBibliography"/>
        <w:rPr>
          <w:rFonts w:ascii="Times New Roman" w:hAnsi="Times New Roman" w:cs="Times New Roman"/>
        </w:rPr>
      </w:pPr>
    </w:p>
    <w:p w14:paraId="18E536F0" w14:textId="2C17CAC5" w:rsidR="00B36AE1" w:rsidRPr="0077641A" w:rsidRDefault="00D204F1" w:rsidP="00844DA9">
      <w:pPr>
        <w:pStyle w:val="EndNoteBibliography"/>
        <w:rPr>
          <w:rFonts w:ascii="Times New Roman" w:hAnsi="Times New Roman" w:cs="Times New Roman"/>
          <w:b/>
          <w:bCs/>
          <w:u w:val="single"/>
        </w:rPr>
      </w:pPr>
      <w:r w:rsidRPr="0077641A">
        <w:rPr>
          <w:rFonts w:ascii="Times New Roman" w:hAnsi="Times New Roman" w:cs="Times New Roman"/>
          <w:b/>
          <w:bCs/>
          <w:u w:val="single"/>
        </w:rPr>
        <w:t>M</w:t>
      </w:r>
      <w:r w:rsidR="00844DA9" w:rsidRPr="0077641A">
        <w:rPr>
          <w:rFonts w:ascii="Times New Roman" w:hAnsi="Times New Roman" w:cs="Times New Roman"/>
          <w:b/>
          <w:bCs/>
          <w:u w:val="single"/>
        </w:rPr>
        <w:t>ixed ANOVA (</w:t>
      </w:r>
      <w:r w:rsidR="00026B3B" w:rsidRPr="0077641A">
        <w:rPr>
          <w:rFonts w:ascii="Times New Roman" w:hAnsi="Times New Roman" w:cs="Times New Roman"/>
          <w:b/>
          <w:bCs/>
          <w:u w:val="single"/>
        </w:rPr>
        <w:t>repeated measures ANOVA</w:t>
      </w:r>
      <w:r w:rsidR="00844DA9" w:rsidRPr="0077641A">
        <w:rPr>
          <w:rFonts w:ascii="Times New Roman" w:hAnsi="Times New Roman" w:cs="Times New Roman"/>
          <w:b/>
          <w:bCs/>
          <w:u w:val="single"/>
        </w:rPr>
        <w:t xml:space="preserve"> with </w:t>
      </w:r>
      <w:r w:rsidR="00026B3B" w:rsidRPr="0077641A">
        <w:rPr>
          <w:rFonts w:ascii="Times New Roman" w:hAnsi="Times New Roman" w:cs="Times New Roman"/>
          <w:b/>
          <w:bCs/>
          <w:u w:val="single"/>
        </w:rPr>
        <w:t>between-factors</w:t>
      </w:r>
      <w:r w:rsidR="00844DA9" w:rsidRPr="0077641A">
        <w:rPr>
          <w:rFonts w:ascii="Times New Roman" w:hAnsi="Times New Roman" w:cs="Times New Roman"/>
          <w:b/>
          <w:bCs/>
          <w:u w:val="single"/>
        </w:rPr>
        <w:t>)</w:t>
      </w:r>
      <w:r w:rsidR="00026B3B" w:rsidRPr="0077641A">
        <w:rPr>
          <w:rFonts w:ascii="Times New Roman" w:hAnsi="Times New Roman" w:cs="Times New Roman"/>
          <w:b/>
          <w:bCs/>
          <w:u w:val="single"/>
        </w:rPr>
        <w:t>:</w:t>
      </w:r>
    </w:p>
    <w:p w14:paraId="27CAAF20" w14:textId="77777777" w:rsidR="00B958BA" w:rsidRPr="0077641A" w:rsidRDefault="00B958BA" w:rsidP="00844DA9">
      <w:pPr>
        <w:pStyle w:val="EndNoteBibliography"/>
        <w:rPr>
          <w:rFonts w:ascii="Times New Roman" w:hAnsi="Times New Roman" w:cs="Times New Roman"/>
          <w:b/>
          <w:bCs/>
          <w:u w:val="single"/>
        </w:rPr>
      </w:pPr>
    </w:p>
    <w:p w14:paraId="1AF2AA39" w14:textId="3373EEEC" w:rsidR="002067F9" w:rsidRPr="0077641A" w:rsidRDefault="002067F9" w:rsidP="002067F9">
      <w:pPr>
        <w:pStyle w:val="ListParagraph"/>
        <w:numPr>
          <w:ilvl w:val="0"/>
          <w:numId w:val="14"/>
        </w:numPr>
        <w:rPr>
          <w:rFonts w:ascii="Times New Roman" w:hAnsi="Times New Roman" w:cs="Times New Roman"/>
        </w:rPr>
      </w:pPr>
      <w:r w:rsidRPr="0077641A">
        <w:rPr>
          <w:rFonts w:ascii="Times New Roman" w:hAnsi="Times New Roman" w:cs="Times New Roman"/>
        </w:rPr>
        <w:t>Test family: F tests</w:t>
      </w:r>
    </w:p>
    <w:p w14:paraId="6A790FEA" w14:textId="58DCC58A" w:rsidR="002067F9" w:rsidRPr="0077641A" w:rsidRDefault="002067F9" w:rsidP="002067F9">
      <w:pPr>
        <w:pStyle w:val="EndNoteBibliography"/>
        <w:numPr>
          <w:ilvl w:val="0"/>
          <w:numId w:val="14"/>
        </w:numPr>
        <w:rPr>
          <w:rFonts w:ascii="Times New Roman" w:hAnsi="Times New Roman" w:cs="Times New Roman"/>
        </w:rPr>
      </w:pPr>
      <w:r w:rsidRPr="0077641A">
        <w:rPr>
          <w:rFonts w:ascii="Times New Roman" w:hAnsi="Times New Roman" w:cs="Times New Roman"/>
        </w:rPr>
        <w:t>Statistical test: ANOVA: Repeated measures, within-between interaction</w:t>
      </w:r>
    </w:p>
    <w:p w14:paraId="41648196" w14:textId="77777777" w:rsidR="002067F9" w:rsidRPr="0077641A" w:rsidRDefault="002067F9" w:rsidP="002067F9">
      <w:pPr>
        <w:pStyle w:val="EndNoteBibliography"/>
        <w:numPr>
          <w:ilvl w:val="0"/>
          <w:numId w:val="14"/>
        </w:numPr>
        <w:rPr>
          <w:rFonts w:ascii="Times New Roman" w:hAnsi="Times New Roman" w:cs="Times New Roman"/>
        </w:rPr>
      </w:pPr>
      <w:r w:rsidRPr="0077641A">
        <w:rPr>
          <w:rFonts w:ascii="Times New Roman" w:hAnsi="Times New Roman" w:cs="Times New Roman"/>
        </w:rPr>
        <w:t>Type of power analysis: A priori</w:t>
      </w:r>
    </w:p>
    <w:p w14:paraId="47CC41D1" w14:textId="77777777" w:rsidR="002067F9" w:rsidRPr="0077641A" w:rsidRDefault="002067F9" w:rsidP="002067F9">
      <w:pPr>
        <w:pStyle w:val="EndNoteBibliography"/>
        <w:ind w:left="1080"/>
        <w:rPr>
          <w:rFonts w:ascii="Times New Roman" w:hAnsi="Times New Roman" w:cs="Times New Roman"/>
        </w:rPr>
      </w:pPr>
    </w:p>
    <w:p w14:paraId="0205BF1A" w14:textId="77777777" w:rsidR="002067F9" w:rsidRPr="0077641A" w:rsidRDefault="002067F9" w:rsidP="002067F9">
      <w:pPr>
        <w:pStyle w:val="EndNoteBibliography"/>
        <w:numPr>
          <w:ilvl w:val="0"/>
          <w:numId w:val="14"/>
        </w:numPr>
        <w:rPr>
          <w:rFonts w:ascii="Times New Roman" w:hAnsi="Times New Roman" w:cs="Times New Roman"/>
        </w:rPr>
      </w:pPr>
      <w:r w:rsidRPr="0077641A">
        <w:rPr>
          <w:rFonts w:ascii="Times New Roman" w:hAnsi="Times New Roman" w:cs="Times New Roman"/>
        </w:rPr>
        <w:t>Click ‘options’ – select ‘as in SPSS’ – click ok</w:t>
      </w:r>
    </w:p>
    <w:p w14:paraId="3181098F" w14:textId="77777777" w:rsidR="002067F9" w:rsidRPr="0077641A" w:rsidRDefault="002067F9" w:rsidP="002067F9">
      <w:pPr>
        <w:pStyle w:val="ListParagraph"/>
        <w:rPr>
          <w:rFonts w:ascii="Times New Roman" w:hAnsi="Times New Roman" w:cs="Times New Roman"/>
        </w:rPr>
      </w:pPr>
    </w:p>
    <w:p w14:paraId="3E5886DF" w14:textId="717A1F65" w:rsidR="002067F9" w:rsidRPr="0077641A" w:rsidRDefault="002067F9" w:rsidP="002067F9">
      <w:pPr>
        <w:pStyle w:val="EndNoteBibliography"/>
        <w:numPr>
          <w:ilvl w:val="0"/>
          <w:numId w:val="14"/>
        </w:numPr>
        <w:rPr>
          <w:rFonts w:ascii="Times New Roman" w:hAnsi="Times New Roman" w:cs="Times New Roman"/>
        </w:rPr>
      </w:pPr>
      <w:r w:rsidRPr="0077641A">
        <w:rPr>
          <w:rFonts w:ascii="Times New Roman" w:hAnsi="Times New Roman" w:cs="Times New Roman"/>
        </w:rPr>
        <w:t>Effect size</w:t>
      </w:r>
      <w:r w:rsidR="00B958BA" w:rsidRPr="0077641A">
        <w:rPr>
          <w:rFonts w:ascii="Times New Roman" w:hAnsi="Times New Roman" w:cs="Times New Roman"/>
        </w:rPr>
        <w:t>: eta-squared</w:t>
      </w:r>
      <w:r w:rsidR="00CA7228" w:rsidRPr="0077641A">
        <w:rPr>
          <w:rFonts w:ascii="Times New Roman" w:hAnsi="Times New Roman" w:cs="Times New Roman"/>
        </w:rPr>
        <w:t xml:space="preserve"> (</w:t>
      </w:r>
      <w:r w:rsidR="00CA7228" w:rsidRPr="0077641A">
        <w:rPr>
          <w:rFonts w:ascii="Times New Roman" w:hAnsi="Times New Roman" w:cs="Times New Roman"/>
          <w:color w:val="202124"/>
          <w:shd w:val="clear" w:color="auto" w:fill="FFFFFF"/>
        </w:rPr>
        <w:t>η</w:t>
      </w:r>
      <w:r w:rsidR="00CA7228" w:rsidRPr="0077641A">
        <w:rPr>
          <w:rFonts w:ascii="Times New Roman" w:hAnsi="Times New Roman" w:cs="Times New Roman"/>
          <w:color w:val="202124"/>
          <w:vertAlign w:val="superscript"/>
        </w:rPr>
        <w:t>2</w:t>
      </w:r>
      <w:r w:rsidR="00CA7228" w:rsidRPr="0077641A">
        <w:rPr>
          <w:rFonts w:ascii="Times New Roman" w:hAnsi="Times New Roman" w:cs="Times New Roman"/>
        </w:rPr>
        <w:t xml:space="preserve">) (see appendix </w:t>
      </w:r>
      <w:r w:rsidR="00001CE7">
        <w:rPr>
          <w:rFonts w:ascii="Times New Roman" w:hAnsi="Times New Roman" w:cs="Times New Roman"/>
        </w:rPr>
        <w:t>2</w:t>
      </w:r>
      <w:r w:rsidR="00CA7228" w:rsidRPr="0077641A">
        <w:rPr>
          <w:rFonts w:ascii="Times New Roman" w:hAnsi="Times New Roman" w:cs="Times New Roman"/>
        </w:rPr>
        <w:t>)</w:t>
      </w:r>
    </w:p>
    <w:p w14:paraId="653AF446" w14:textId="61EF87A0" w:rsidR="002067F9" w:rsidRPr="0077641A" w:rsidRDefault="002067F9" w:rsidP="002067F9">
      <w:pPr>
        <w:pStyle w:val="ListParagraph"/>
        <w:numPr>
          <w:ilvl w:val="0"/>
          <w:numId w:val="2"/>
        </w:numPr>
        <w:rPr>
          <w:rFonts w:ascii="Times New Roman" w:hAnsi="Times New Roman" w:cs="Times New Roman"/>
        </w:rPr>
      </w:pPr>
      <w:r w:rsidRPr="0077641A">
        <w:rPr>
          <w:rFonts w:ascii="Times New Roman" w:hAnsi="Times New Roman" w:cs="Times New Roman"/>
        </w:rPr>
        <w:t xml:space="preserve">Click </w:t>
      </w:r>
      <w:r w:rsidR="00176963">
        <w:rPr>
          <w:rFonts w:ascii="Times New Roman" w:hAnsi="Times New Roman" w:cs="Times New Roman"/>
        </w:rPr>
        <w:t>‘</w:t>
      </w:r>
      <w:r w:rsidRPr="0077641A">
        <w:rPr>
          <w:rFonts w:ascii="Times New Roman" w:hAnsi="Times New Roman" w:cs="Times New Roman"/>
        </w:rPr>
        <w:t>determine</w:t>
      </w:r>
      <w:r w:rsidR="00176963">
        <w:rPr>
          <w:rFonts w:ascii="Times New Roman" w:hAnsi="Times New Roman" w:cs="Times New Roman"/>
        </w:rPr>
        <w:t>’</w:t>
      </w:r>
      <w:r w:rsidRPr="0077641A">
        <w:rPr>
          <w:rFonts w:ascii="Times New Roman" w:hAnsi="Times New Roman" w:cs="Times New Roman"/>
        </w:rPr>
        <w:t xml:space="preserve"> – click on ‘Effect size from means’ and switch to ‘Effect size from variance’</w:t>
      </w:r>
    </w:p>
    <w:p w14:paraId="21BA046A" w14:textId="77777777" w:rsidR="002067F9" w:rsidRPr="0077641A" w:rsidRDefault="002067F9" w:rsidP="002067F9">
      <w:pPr>
        <w:pStyle w:val="ListParagraph"/>
        <w:numPr>
          <w:ilvl w:val="0"/>
          <w:numId w:val="2"/>
        </w:numPr>
        <w:rPr>
          <w:rFonts w:ascii="Times New Roman" w:hAnsi="Times New Roman" w:cs="Times New Roman"/>
        </w:rPr>
      </w:pPr>
      <w:r w:rsidRPr="0077641A">
        <w:rPr>
          <w:rFonts w:ascii="Times New Roman" w:hAnsi="Times New Roman" w:cs="Times New Roman"/>
        </w:rPr>
        <w:t xml:space="preserve">Click on ‘Direct’ – input the value of Partial </w:t>
      </w:r>
      <w:r w:rsidRPr="0077641A">
        <w:rPr>
          <w:rFonts w:ascii="Times New Roman" w:hAnsi="Times New Roman" w:cs="Times New Roman"/>
          <w:color w:val="202124"/>
          <w:shd w:val="clear" w:color="auto" w:fill="FFFFFF"/>
        </w:rPr>
        <w:t>η</w:t>
      </w:r>
      <w:r w:rsidRPr="0077641A">
        <w:rPr>
          <w:rFonts w:ascii="Times New Roman" w:hAnsi="Times New Roman" w:cs="Times New Roman"/>
          <w:color w:val="202124"/>
          <w:vertAlign w:val="superscript"/>
        </w:rPr>
        <w:t>2</w:t>
      </w:r>
      <w:r w:rsidRPr="0077641A">
        <w:rPr>
          <w:rFonts w:ascii="Times New Roman" w:hAnsi="Times New Roman" w:cs="Times New Roman"/>
          <w:color w:val="202124"/>
        </w:rPr>
        <w:t xml:space="preserve"> (</w:t>
      </w:r>
      <w:r w:rsidRPr="0077641A">
        <w:rPr>
          <w:rFonts w:ascii="Times New Roman" w:hAnsi="Times New Roman" w:cs="Times New Roman"/>
          <w:color w:val="202124"/>
          <w:shd w:val="clear" w:color="auto" w:fill="FFFFFF"/>
        </w:rPr>
        <w:t>η</w:t>
      </w:r>
      <w:r w:rsidRPr="0077641A">
        <w:rPr>
          <w:rFonts w:ascii="Times New Roman" w:hAnsi="Times New Roman" w:cs="Times New Roman"/>
          <w:color w:val="202124"/>
          <w:vertAlign w:val="subscript"/>
        </w:rPr>
        <w:t>p</w:t>
      </w:r>
      <w:r w:rsidRPr="0077641A">
        <w:rPr>
          <w:rFonts w:ascii="Times New Roman" w:hAnsi="Times New Roman" w:cs="Times New Roman"/>
          <w:color w:val="202124"/>
          <w:vertAlign w:val="superscript"/>
        </w:rPr>
        <w:t>2</w:t>
      </w:r>
      <w:r w:rsidRPr="0077641A">
        <w:rPr>
          <w:rFonts w:ascii="Times New Roman" w:hAnsi="Times New Roman" w:cs="Times New Roman"/>
        </w:rPr>
        <w:t>)</w:t>
      </w:r>
    </w:p>
    <w:p w14:paraId="784807F5" w14:textId="77777777" w:rsidR="002067F9" w:rsidRPr="0077641A" w:rsidRDefault="002067F9" w:rsidP="002067F9">
      <w:pPr>
        <w:pStyle w:val="ListParagraph"/>
        <w:numPr>
          <w:ilvl w:val="0"/>
          <w:numId w:val="2"/>
        </w:numPr>
        <w:rPr>
          <w:rFonts w:ascii="Times New Roman" w:hAnsi="Times New Roman" w:cs="Times New Roman"/>
        </w:rPr>
      </w:pPr>
      <w:r w:rsidRPr="0077641A">
        <w:rPr>
          <w:rFonts w:ascii="Times New Roman" w:hAnsi="Times New Roman" w:cs="Times New Roman"/>
        </w:rPr>
        <w:t xml:space="preserve">Click on ‘Calculate and transfer to main window’ </w:t>
      </w:r>
    </w:p>
    <w:p w14:paraId="7E663DB5" w14:textId="77777777" w:rsidR="002067F9" w:rsidRPr="0077641A" w:rsidRDefault="002067F9" w:rsidP="002067F9">
      <w:pPr>
        <w:pStyle w:val="ListParagraph"/>
        <w:ind w:left="1080"/>
        <w:rPr>
          <w:rFonts w:ascii="Times New Roman" w:hAnsi="Times New Roman" w:cs="Times New Roman"/>
        </w:rPr>
      </w:pPr>
    </w:p>
    <w:p w14:paraId="4EDDCBFB" w14:textId="77777777" w:rsidR="0097221E" w:rsidRPr="0077641A" w:rsidRDefault="0097221E" w:rsidP="0097221E">
      <w:pPr>
        <w:pStyle w:val="ListParagraph"/>
        <w:numPr>
          <w:ilvl w:val="0"/>
          <w:numId w:val="14"/>
        </w:numPr>
        <w:rPr>
          <w:rFonts w:ascii="Times New Roman" w:hAnsi="Times New Roman" w:cs="Times New Roman"/>
        </w:rPr>
      </w:pPr>
      <w:r w:rsidRPr="0077641A">
        <w:rPr>
          <w:rFonts w:ascii="Times New Roman" w:hAnsi="Times New Roman" w:cs="Times New Roman"/>
        </w:rPr>
        <w:t>Power = 0.8 or 0.95</w:t>
      </w:r>
    </w:p>
    <w:p w14:paraId="6A5CB517" w14:textId="6F5C8F87" w:rsidR="002067F9" w:rsidRPr="0077641A" w:rsidRDefault="0097221E" w:rsidP="002067F9">
      <w:pPr>
        <w:pStyle w:val="EndNoteBibliography"/>
        <w:numPr>
          <w:ilvl w:val="0"/>
          <w:numId w:val="14"/>
        </w:numPr>
        <w:rPr>
          <w:rFonts w:ascii="Times New Roman" w:hAnsi="Times New Roman" w:cs="Times New Roman"/>
        </w:rPr>
      </w:pPr>
      <w:r w:rsidRPr="0077641A">
        <w:rPr>
          <w:rFonts w:ascii="Times New Roman" w:hAnsi="Times New Roman" w:cs="Times New Roman"/>
        </w:rPr>
        <w:t>Number of groups</w:t>
      </w:r>
      <w:r w:rsidR="00176963">
        <w:rPr>
          <w:rFonts w:ascii="Times New Roman" w:hAnsi="Times New Roman" w:cs="Times New Roman"/>
        </w:rPr>
        <w:t xml:space="preserve"> </w:t>
      </w:r>
      <w:r w:rsidR="00430D7E" w:rsidRPr="0077641A">
        <w:rPr>
          <w:rFonts w:ascii="Times New Roman" w:hAnsi="Times New Roman" w:cs="Times New Roman"/>
        </w:rPr>
        <w:t>= enter the number of groups</w:t>
      </w:r>
      <w:r w:rsidR="00AE05C0">
        <w:rPr>
          <w:rFonts w:ascii="Times New Roman" w:hAnsi="Times New Roman" w:cs="Times New Roman"/>
        </w:rPr>
        <w:t>/conditions</w:t>
      </w:r>
      <w:r w:rsidR="00430D7E" w:rsidRPr="0077641A">
        <w:rPr>
          <w:rFonts w:ascii="Times New Roman" w:hAnsi="Times New Roman" w:cs="Times New Roman"/>
        </w:rPr>
        <w:t xml:space="preserve"> that you have</w:t>
      </w:r>
    </w:p>
    <w:p w14:paraId="2C9BE871" w14:textId="4CFB3271" w:rsidR="0097221E" w:rsidRDefault="0097221E" w:rsidP="002067F9">
      <w:pPr>
        <w:pStyle w:val="EndNoteBibliography"/>
        <w:numPr>
          <w:ilvl w:val="0"/>
          <w:numId w:val="14"/>
        </w:numPr>
        <w:rPr>
          <w:rFonts w:ascii="Times New Roman" w:hAnsi="Times New Roman" w:cs="Times New Roman"/>
        </w:rPr>
      </w:pPr>
      <w:r w:rsidRPr="0077641A">
        <w:rPr>
          <w:rFonts w:ascii="Times New Roman" w:hAnsi="Times New Roman" w:cs="Times New Roman"/>
        </w:rPr>
        <w:t>Number of measurements</w:t>
      </w:r>
      <w:r w:rsidR="00B958BA" w:rsidRPr="0077641A">
        <w:rPr>
          <w:rFonts w:ascii="Times New Roman" w:hAnsi="Times New Roman" w:cs="Times New Roman"/>
        </w:rPr>
        <w:t xml:space="preserve"> = number of dependent variables</w:t>
      </w:r>
    </w:p>
    <w:p w14:paraId="5BCAF164" w14:textId="77777777" w:rsidR="00AE05C0" w:rsidRPr="0077641A" w:rsidRDefault="00AE05C0" w:rsidP="00AE05C0">
      <w:pPr>
        <w:pStyle w:val="EndNoteBibliography"/>
        <w:ind w:left="1440"/>
        <w:rPr>
          <w:rFonts w:ascii="Times New Roman" w:hAnsi="Times New Roman" w:cs="Times New Roman"/>
        </w:rPr>
      </w:pPr>
    </w:p>
    <w:p w14:paraId="7F99D59A" w14:textId="4DD27856" w:rsidR="00844DA9" w:rsidRPr="0077641A" w:rsidRDefault="0097221E" w:rsidP="00430D7E">
      <w:pPr>
        <w:pStyle w:val="EndNoteBibliography"/>
        <w:numPr>
          <w:ilvl w:val="0"/>
          <w:numId w:val="14"/>
        </w:numPr>
        <w:rPr>
          <w:rFonts w:ascii="Times New Roman" w:hAnsi="Times New Roman" w:cs="Times New Roman"/>
        </w:rPr>
      </w:pPr>
      <w:r w:rsidRPr="0077641A">
        <w:rPr>
          <w:rFonts w:ascii="Times New Roman" w:hAnsi="Times New Roman" w:cs="Times New Roman"/>
        </w:rPr>
        <w:t xml:space="preserve">Nonsphericity correction e = </w:t>
      </w:r>
      <w:r w:rsidR="00B958BA" w:rsidRPr="0077641A">
        <w:rPr>
          <w:rFonts w:ascii="Times New Roman" w:hAnsi="Times New Roman" w:cs="Times New Roman"/>
        </w:rPr>
        <w:t xml:space="preserve">If you have &lt;2 measures then put 1, if you have &gt;2 then put 0.75 (see appendix </w:t>
      </w:r>
      <w:r w:rsidR="00784681">
        <w:rPr>
          <w:rFonts w:ascii="Times New Roman" w:hAnsi="Times New Roman" w:cs="Times New Roman"/>
        </w:rPr>
        <w:t>4</w:t>
      </w:r>
      <w:r w:rsidR="00B958BA" w:rsidRPr="0077641A">
        <w:rPr>
          <w:rFonts w:ascii="Times New Roman" w:hAnsi="Times New Roman" w:cs="Times New Roman"/>
        </w:rPr>
        <w:t>)</w:t>
      </w:r>
    </w:p>
    <w:p w14:paraId="4604BAFD" w14:textId="3E8649B0" w:rsidR="00B36AE1" w:rsidRPr="0077641A" w:rsidRDefault="00B36AE1" w:rsidP="006638A7">
      <w:pPr>
        <w:pStyle w:val="EndNoteBibliography"/>
        <w:ind w:left="720" w:hanging="720"/>
        <w:rPr>
          <w:rFonts w:ascii="Times New Roman" w:hAnsi="Times New Roman" w:cs="Times New Roman"/>
        </w:rPr>
      </w:pPr>
    </w:p>
    <w:p w14:paraId="4AAC0520" w14:textId="28999362" w:rsidR="00430D7E" w:rsidRPr="0077641A" w:rsidRDefault="00430D7E" w:rsidP="00DB62AC">
      <w:pPr>
        <w:pStyle w:val="EndNoteBibliography"/>
        <w:rPr>
          <w:rFonts w:ascii="Times New Roman" w:hAnsi="Times New Roman" w:cs="Times New Roman"/>
        </w:rPr>
      </w:pPr>
    </w:p>
    <w:p w14:paraId="553AF2A0" w14:textId="77777777" w:rsidR="00E874EB" w:rsidRDefault="00E874EB" w:rsidP="00E874EB">
      <w:pPr>
        <w:rPr>
          <w:b/>
          <w:bCs/>
          <w:sz w:val="32"/>
          <w:szCs w:val="32"/>
          <w:u w:val="single"/>
        </w:rPr>
      </w:pPr>
    </w:p>
    <w:p w14:paraId="0832F46A" w14:textId="306CB3D0" w:rsidR="00430D7E" w:rsidRPr="00001CE7" w:rsidRDefault="00430D7E" w:rsidP="00E874EB">
      <w:pPr>
        <w:jc w:val="center"/>
        <w:rPr>
          <w:b/>
          <w:bCs/>
          <w:sz w:val="32"/>
          <w:szCs w:val="32"/>
          <w:u w:val="single"/>
        </w:rPr>
      </w:pPr>
      <w:r w:rsidRPr="00001CE7">
        <w:rPr>
          <w:b/>
          <w:bCs/>
          <w:sz w:val="32"/>
          <w:szCs w:val="32"/>
          <w:u w:val="single"/>
        </w:rPr>
        <w:t>A priori power analysis in G*power</w:t>
      </w:r>
      <w:r w:rsidR="006343C8" w:rsidRPr="00001CE7">
        <w:rPr>
          <w:b/>
          <w:bCs/>
          <w:sz w:val="32"/>
          <w:szCs w:val="32"/>
          <w:u w:val="single"/>
        </w:rPr>
        <w:t>:</w:t>
      </w:r>
      <w:r w:rsidRPr="00001CE7">
        <w:rPr>
          <w:b/>
          <w:bCs/>
          <w:sz w:val="32"/>
          <w:szCs w:val="32"/>
          <w:u w:val="single"/>
        </w:rPr>
        <w:t xml:space="preserve"> t-tests walkthrough</w:t>
      </w:r>
    </w:p>
    <w:p w14:paraId="6884BEE5" w14:textId="3CA09FD2" w:rsidR="00430D7E" w:rsidRPr="0077641A" w:rsidRDefault="00430D7E" w:rsidP="006638A7">
      <w:pPr>
        <w:pStyle w:val="EndNoteBibliography"/>
        <w:ind w:left="720" w:hanging="720"/>
        <w:rPr>
          <w:rFonts w:ascii="Times New Roman" w:hAnsi="Times New Roman" w:cs="Times New Roman"/>
        </w:rPr>
      </w:pPr>
    </w:p>
    <w:p w14:paraId="47E3C426" w14:textId="77777777" w:rsidR="0050553E" w:rsidRPr="0077641A" w:rsidRDefault="0050553E" w:rsidP="00763AB1">
      <w:pPr>
        <w:pStyle w:val="EndNoteBibliography"/>
        <w:rPr>
          <w:rFonts w:ascii="Times New Roman" w:hAnsi="Times New Roman" w:cs="Times New Roman"/>
        </w:rPr>
      </w:pPr>
    </w:p>
    <w:p w14:paraId="73F3F82B" w14:textId="77777777" w:rsidR="00763AB1" w:rsidRPr="0077641A" w:rsidRDefault="00763AB1" w:rsidP="00763AB1">
      <w:pPr>
        <w:pStyle w:val="EndNoteBibliography"/>
        <w:rPr>
          <w:rFonts w:ascii="Times New Roman" w:hAnsi="Times New Roman" w:cs="Times New Roman"/>
        </w:rPr>
      </w:pPr>
    </w:p>
    <w:p w14:paraId="5FA97CFA" w14:textId="628767C9" w:rsidR="00430D7E" w:rsidRPr="0077641A" w:rsidRDefault="006343C8" w:rsidP="006638A7">
      <w:pPr>
        <w:pStyle w:val="EndNoteBibliography"/>
        <w:ind w:left="720" w:hanging="720"/>
        <w:rPr>
          <w:rFonts w:ascii="Times New Roman" w:hAnsi="Times New Roman" w:cs="Times New Roman"/>
          <w:b/>
          <w:bCs/>
          <w:u w:val="single"/>
        </w:rPr>
      </w:pPr>
      <w:r w:rsidRPr="0077641A">
        <w:rPr>
          <w:rFonts w:ascii="Times New Roman" w:hAnsi="Times New Roman" w:cs="Times New Roman"/>
          <w:b/>
          <w:bCs/>
          <w:u w:val="single"/>
        </w:rPr>
        <w:t>Independent-samples t-test (between-subjects):</w:t>
      </w:r>
    </w:p>
    <w:p w14:paraId="7FA57CA8" w14:textId="77777777" w:rsidR="006343C8" w:rsidRPr="0077641A" w:rsidRDefault="006343C8" w:rsidP="006638A7">
      <w:pPr>
        <w:pStyle w:val="EndNoteBibliography"/>
        <w:ind w:left="720" w:hanging="720"/>
        <w:rPr>
          <w:rFonts w:ascii="Times New Roman" w:hAnsi="Times New Roman" w:cs="Times New Roman"/>
        </w:rPr>
      </w:pPr>
    </w:p>
    <w:p w14:paraId="3A2436C1" w14:textId="6B3EAF86" w:rsidR="006343C8" w:rsidRPr="0077641A" w:rsidRDefault="006343C8" w:rsidP="006343C8">
      <w:pPr>
        <w:pStyle w:val="ListParagraph"/>
        <w:numPr>
          <w:ilvl w:val="0"/>
          <w:numId w:val="15"/>
        </w:numPr>
        <w:rPr>
          <w:rFonts w:ascii="Times New Roman" w:hAnsi="Times New Roman" w:cs="Times New Roman"/>
        </w:rPr>
      </w:pPr>
      <w:r w:rsidRPr="0077641A">
        <w:rPr>
          <w:rFonts w:ascii="Times New Roman" w:hAnsi="Times New Roman" w:cs="Times New Roman"/>
        </w:rPr>
        <w:t>Test family: t tests</w:t>
      </w:r>
    </w:p>
    <w:p w14:paraId="1A554E9A" w14:textId="461C5632" w:rsidR="006343C8" w:rsidRPr="0077641A" w:rsidRDefault="006343C8" w:rsidP="006343C8">
      <w:pPr>
        <w:pStyle w:val="EndNoteBibliography"/>
        <w:numPr>
          <w:ilvl w:val="0"/>
          <w:numId w:val="15"/>
        </w:numPr>
        <w:rPr>
          <w:rFonts w:ascii="Times New Roman" w:hAnsi="Times New Roman" w:cs="Times New Roman"/>
        </w:rPr>
      </w:pPr>
      <w:r w:rsidRPr="0077641A">
        <w:rPr>
          <w:rFonts w:ascii="Times New Roman" w:hAnsi="Times New Roman" w:cs="Times New Roman"/>
        </w:rPr>
        <w:t>Statistical test: Means: Difference between two independent means (two groups)</w:t>
      </w:r>
    </w:p>
    <w:p w14:paraId="48238C69" w14:textId="16CE8697" w:rsidR="00514A0B" w:rsidRPr="0077641A" w:rsidRDefault="00514A0B" w:rsidP="006343C8">
      <w:pPr>
        <w:pStyle w:val="EndNoteBibliography"/>
        <w:numPr>
          <w:ilvl w:val="0"/>
          <w:numId w:val="15"/>
        </w:numPr>
        <w:rPr>
          <w:rFonts w:ascii="Times New Roman" w:hAnsi="Times New Roman" w:cs="Times New Roman"/>
        </w:rPr>
      </w:pPr>
      <w:r w:rsidRPr="0077641A">
        <w:rPr>
          <w:rFonts w:ascii="Times New Roman" w:hAnsi="Times New Roman" w:cs="Times New Roman"/>
        </w:rPr>
        <w:t>Type of power analysis: A priori</w:t>
      </w:r>
    </w:p>
    <w:p w14:paraId="6E4CEA68" w14:textId="77777777" w:rsidR="00D90A2B" w:rsidRPr="0077641A" w:rsidRDefault="00D90A2B" w:rsidP="00D90A2B">
      <w:pPr>
        <w:pStyle w:val="EndNoteBibliography"/>
        <w:ind w:left="1080"/>
        <w:rPr>
          <w:rFonts w:ascii="Times New Roman" w:hAnsi="Times New Roman" w:cs="Times New Roman"/>
        </w:rPr>
      </w:pPr>
    </w:p>
    <w:p w14:paraId="14BAD7AB" w14:textId="4185EA2D" w:rsidR="00514A0B" w:rsidRPr="0077641A" w:rsidRDefault="00763AB1" w:rsidP="00514A0B">
      <w:pPr>
        <w:pStyle w:val="EndNoteBibliography"/>
        <w:numPr>
          <w:ilvl w:val="0"/>
          <w:numId w:val="15"/>
        </w:numPr>
        <w:rPr>
          <w:rFonts w:ascii="Times New Roman" w:hAnsi="Times New Roman" w:cs="Times New Roman"/>
        </w:rPr>
      </w:pPr>
      <w:r w:rsidRPr="0077641A">
        <w:rPr>
          <w:rFonts w:ascii="Times New Roman" w:hAnsi="Times New Roman" w:cs="Times New Roman"/>
        </w:rPr>
        <w:t>Tail(s):</w:t>
      </w:r>
      <w:r w:rsidR="00D70505" w:rsidRPr="0077641A">
        <w:rPr>
          <w:rFonts w:ascii="Times New Roman" w:hAnsi="Times New Roman" w:cs="Times New Roman"/>
        </w:rPr>
        <w:t xml:space="preserve"> </w:t>
      </w:r>
      <w:r w:rsidR="00252EE0" w:rsidRPr="0077641A">
        <w:rPr>
          <w:rFonts w:ascii="Times New Roman" w:hAnsi="Times New Roman" w:cs="Times New Roman"/>
        </w:rPr>
        <w:t>two</w:t>
      </w:r>
      <w:r w:rsidR="00D70505" w:rsidRPr="0077641A">
        <w:rPr>
          <w:rFonts w:ascii="Times New Roman" w:hAnsi="Times New Roman" w:cs="Times New Roman"/>
        </w:rPr>
        <w:t xml:space="preserve"> (see appendix </w:t>
      </w:r>
      <w:r w:rsidR="00B8062C">
        <w:rPr>
          <w:rFonts w:ascii="Times New Roman" w:hAnsi="Times New Roman" w:cs="Times New Roman"/>
        </w:rPr>
        <w:t>5</w:t>
      </w:r>
      <w:r w:rsidR="00D70505" w:rsidRPr="0077641A">
        <w:rPr>
          <w:rFonts w:ascii="Times New Roman" w:hAnsi="Times New Roman" w:cs="Times New Roman"/>
        </w:rPr>
        <w:t>)</w:t>
      </w:r>
    </w:p>
    <w:p w14:paraId="03CABA91" w14:textId="77777777" w:rsidR="00514A0B" w:rsidRPr="0077641A" w:rsidRDefault="00514A0B" w:rsidP="00514A0B">
      <w:pPr>
        <w:pStyle w:val="ListParagraph"/>
        <w:rPr>
          <w:rFonts w:ascii="Times New Roman" w:hAnsi="Times New Roman" w:cs="Times New Roman"/>
        </w:rPr>
      </w:pPr>
    </w:p>
    <w:p w14:paraId="21E25B06" w14:textId="54239CCE" w:rsidR="00514A0B" w:rsidRPr="0077641A" w:rsidRDefault="00514A0B" w:rsidP="00514A0B">
      <w:pPr>
        <w:pStyle w:val="EndNoteBibliography"/>
        <w:numPr>
          <w:ilvl w:val="0"/>
          <w:numId w:val="15"/>
        </w:numPr>
        <w:rPr>
          <w:rFonts w:ascii="Times New Roman" w:hAnsi="Times New Roman" w:cs="Times New Roman"/>
        </w:rPr>
      </w:pPr>
      <w:r w:rsidRPr="0077641A">
        <w:rPr>
          <w:rFonts w:ascii="Times New Roman" w:hAnsi="Times New Roman" w:cs="Times New Roman"/>
        </w:rPr>
        <w:t>Effect size</w:t>
      </w:r>
      <w:r w:rsidR="00C3414A" w:rsidRPr="0077641A">
        <w:rPr>
          <w:rFonts w:ascii="Times New Roman" w:hAnsi="Times New Roman" w:cs="Times New Roman"/>
        </w:rPr>
        <w:t>: d</w:t>
      </w:r>
      <w:r w:rsidR="00CA7228" w:rsidRPr="0077641A">
        <w:rPr>
          <w:rFonts w:ascii="Times New Roman" w:hAnsi="Times New Roman" w:cs="Times New Roman"/>
        </w:rPr>
        <w:t xml:space="preserve"> (see appendix</w:t>
      </w:r>
      <w:r w:rsidR="00001CE7">
        <w:rPr>
          <w:rFonts w:ascii="Times New Roman" w:hAnsi="Times New Roman" w:cs="Times New Roman"/>
        </w:rPr>
        <w:t xml:space="preserve"> 2</w:t>
      </w:r>
      <w:r w:rsidR="00CA7228" w:rsidRPr="0077641A">
        <w:rPr>
          <w:rFonts w:ascii="Times New Roman" w:hAnsi="Times New Roman" w:cs="Times New Roman"/>
        </w:rPr>
        <w:t>)</w:t>
      </w:r>
    </w:p>
    <w:p w14:paraId="55B51E2B" w14:textId="1B601F04" w:rsidR="006343C8" w:rsidRPr="0077641A" w:rsidRDefault="006343C8" w:rsidP="00514A0B">
      <w:pPr>
        <w:pStyle w:val="EndNoteBibliography"/>
        <w:ind w:left="1080"/>
        <w:rPr>
          <w:rFonts w:ascii="Times New Roman" w:hAnsi="Times New Roman" w:cs="Times New Roman"/>
        </w:rPr>
      </w:pPr>
    </w:p>
    <w:p w14:paraId="203575DA" w14:textId="3DF6F2C7" w:rsidR="00D90A2B" w:rsidRPr="0077641A" w:rsidRDefault="00D90A2B" w:rsidP="00D90A2B">
      <w:pPr>
        <w:pStyle w:val="EndNoteBibliography"/>
        <w:rPr>
          <w:rFonts w:ascii="Times New Roman" w:hAnsi="Times New Roman" w:cs="Times New Roman"/>
        </w:rPr>
      </w:pPr>
    </w:p>
    <w:p w14:paraId="5543A10A" w14:textId="022F937A" w:rsidR="00D90A2B" w:rsidRPr="0077641A" w:rsidRDefault="00D90A2B" w:rsidP="00D90A2B">
      <w:pPr>
        <w:pStyle w:val="ListParagraph"/>
        <w:numPr>
          <w:ilvl w:val="0"/>
          <w:numId w:val="15"/>
        </w:numPr>
        <w:rPr>
          <w:rFonts w:ascii="Times New Roman" w:hAnsi="Times New Roman" w:cs="Times New Roman"/>
        </w:rPr>
      </w:pPr>
      <w:r w:rsidRPr="0077641A">
        <w:rPr>
          <w:rFonts w:ascii="Times New Roman" w:hAnsi="Times New Roman" w:cs="Times New Roman"/>
        </w:rPr>
        <w:t>Alpha error probability = 0.05</w:t>
      </w:r>
    </w:p>
    <w:p w14:paraId="1E85DDAB" w14:textId="4535A2EA" w:rsidR="00D90A2B" w:rsidRPr="0077641A" w:rsidRDefault="00D90A2B" w:rsidP="00D90A2B">
      <w:pPr>
        <w:pStyle w:val="ListParagraph"/>
        <w:numPr>
          <w:ilvl w:val="0"/>
          <w:numId w:val="15"/>
        </w:numPr>
        <w:rPr>
          <w:rFonts w:ascii="Times New Roman" w:hAnsi="Times New Roman" w:cs="Times New Roman"/>
        </w:rPr>
      </w:pPr>
      <w:r w:rsidRPr="0077641A">
        <w:rPr>
          <w:rFonts w:ascii="Times New Roman" w:hAnsi="Times New Roman" w:cs="Times New Roman"/>
        </w:rPr>
        <w:t>Power = 0.8 or 0.95</w:t>
      </w:r>
    </w:p>
    <w:p w14:paraId="35B7D662" w14:textId="77777777" w:rsidR="004D251B" w:rsidRPr="0077641A" w:rsidRDefault="004D251B" w:rsidP="004D251B">
      <w:pPr>
        <w:pStyle w:val="ListParagraph"/>
        <w:ind w:left="1080"/>
        <w:rPr>
          <w:rFonts w:ascii="Times New Roman" w:hAnsi="Times New Roman" w:cs="Times New Roman"/>
        </w:rPr>
      </w:pPr>
    </w:p>
    <w:p w14:paraId="77DDF97D" w14:textId="30E114A0" w:rsidR="00036C69" w:rsidRPr="0077641A" w:rsidRDefault="004D251B" w:rsidP="00036C69">
      <w:pPr>
        <w:pStyle w:val="ListParagraph"/>
        <w:numPr>
          <w:ilvl w:val="0"/>
          <w:numId w:val="15"/>
        </w:numPr>
        <w:rPr>
          <w:rFonts w:ascii="Times New Roman" w:hAnsi="Times New Roman" w:cs="Times New Roman"/>
        </w:rPr>
      </w:pPr>
      <w:r w:rsidRPr="0077641A">
        <w:rPr>
          <w:rFonts w:ascii="Times New Roman" w:hAnsi="Times New Roman" w:cs="Times New Roman"/>
        </w:rPr>
        <w:t xml:space="preserve">Allocation ratio N2/N/1: </w:t>
      </w:r>
      <w:r w:rsidR="00036C69" w:rsidRPr="0077641A">
        <w:rPr>
          <w:rFonts w:ascii="Times New Roman" w:hAnsi="Times New Roman" w:cs="Times New Roman"/>
        </w:rPr>
        <w:t>We can assume that we want equally sized sample groups (an allocation ratio of 1)</w:t>
      </w:r>
    </w:p>
    <w:p w14:paraId="47B6ACE8" w14:textId="19B9345D" w:rsidR="004D251B" w:rsidRPr="0077641A" w:rsidRDefault="004D251B" w:rsidP="00036C69">
      <w:pPr>
        <w:pStyle w:val="ListParagraph"/>
        <w:ind w:left="1080"/>
        <w:rPr>
          <w:rFonts w:ascii="Times New Roman" w:hAnsi="Times New Roman" w:cs="Times New Roman"/>
        </w:rPr>
      </w:pPr>
    </w:p>
    <w:p w14:paraId="45CC9A2E" w14:textId="77777777" w:rsidR="00D90A2B" w:rsidRPr="0077641A" w:rsidRDefault="00D90A2B" w:rsidP="00D90A2B">
      <w:pPr>
        <w:pStyle w:val="EndNoteBibliography"/>
        <w:rPr>
          <w:rFonts w:ascii="Times New Roman" w:hAnsi="Times New Roman" w:cs="Times New Roman"/>
        </w:rPr>
      </w:pPr>
    </w:p>
    <w:p w14:paraId="370AD8A0" w14:textId="1CEA635B" w:rsidR="00430D7E" w:rsidRPr="0077641A" w:rsidRDefault="00430D7E" w:rsidP="006638A7">
      <w:pPr>
        <w:pStyle w:val="EndNoteBibliography"/>
        <w:ind w:left="720" w:hanging="720"/>
        <w:rPr>
          <w:rFonts w:ascii="Times New Roman" w:hAnsi="Times New Roman" w:cs="Times New Roman"/>
        </w:rPr>
      </w:pPr>
    </w:p>
    <w:p w14:paraId="66F25720" w14:textId="65F1E005" w:rsidR="006343C8" w:rsidRPr="0077641A" w:rsidRDefault="00474667" w:rsidP="006638A7">
      <w:pPr>
        <w:pStyle w:val="EndNoteBibliography"/>
        <w:ind w:left="720" w:hanging="720"/>
        <w:rPr>
          <w:rFonts w:ascii="Times New Roman" w:hAnsi="Times New Roman" w:cs="Times New Roman"/>
          <w:b/>
          <w:bCs/>
          <w:u w:val="single"/>
        </w:rPr>
      </w:pPr>
      <w:r w:rsidRPr="0077641A">
        <w:rPr>
          <w:rFonts w:ascii="Times New Roman" w:hAnsi="Times New Roman" w:cs="Times New Roman"/>
          <w:b/>
          <w:bCs/>
          <w:u w:val="single"/>
        </w:rPr>
        <w:t>Dependent-samples t-tests (within-subjects)</w:t>
      </w:r>
    </w:p>
    <w:p w14:paraId="36BD8472" w14:textId="1F8EE14F" w:rsidR="006343C8" w:rsidRPr="0077641A" w:rsidRDefault="006343C8" w:rsidP="006638A7">
      <w:pPr>
        <w:pStyle w:val="EndNoteBibliography"/>
        <w:ind w:left="720" w:hanging="720"/>
        <w:rPr>
          <w:rFonts w:ascii="Times New Roman" w:hAnsi="Times New Roman" w:cs="Times New Roman"/>
        </w:rPr>
      </w:pPr>
    </w:p>
    <w:p w14:paraId="1F6EA97B" w14:textId="77777777" w:rsidR="00332470" w:rsidRPr="0077641A" w:rsidRDefault="00332470" w:rsidP="00332470">
      <w:pPr>
        <w:pStyle w:val="ListParagraph"/>
        <w:numPr>
          <w:ilvl w:val="0"/>
          <w:numId w:val="16"/>
        </w:numPr>
        <w:rPr>
          <w:rFonts w:ascii="Times New Roman" w:hAnsi="Times New Roman" w:cs="Times New Roman"/>
        </w:rPr>
      </w:pPr>
      <w:r w:rsidRPr="0077641A">
        <w:rPr>
          <w:rFonts w:ascii="Times New Roman" w:hAnsi="Times New Roman" w:cs="Times New Roman"/>
        </w:rPr>
        <w:t>Test family: t tests</w:t>
      </w:r>
    </w:p>
    <w:p w14:paraId="736891F2" w14:textId="19B4D504" w:rsidR="00332470" w:rsidRPr="0077641A" w:rsidRDefault="00332470" w:rsidP="00332470">
      <w:pPr>
        <w:pStyle w:val="EndNoteBibliography"/>
        <w:numPr>
          <w:ilvl w:val="0"/>
          <w:numId w:val="16"/>
        </w:numPr>
        <w:rPr>
          <w:rFonts w:ascii="Times New Roman" w:hAnsi="Times New Roman" w:cs="Times New Roman"/>
        </w:rPr>
      </w:pPr>
      <w:r w:rsidRPr="0077641A">
        <w:rPr>
          <w:rFonts w:ascii="Times New Roman" w:hAnsi="Times New Roman" w:cs="Times New Roman"/>
        </w:rPr>
        <w:t>Statistical test: Means: Difference between two dependent means (matched pairs)</w:t>
      </w:r>
    </w:p>
    <w:p w14:paraId="0DB3EEF2" w14:textId="77777777" w:rsidR="00332470" w:rsidRPr="0077641A" w:rsidRDefault="00332470" w:rsidP="00332470">
      <w:pPr>
        <w:pStyle w:val="EndNoteBibliography"/>
        <w:numPr>
          <w:ilvl w:val="0"/>
          <w:numId w:val="16"/>
        </w:numPr>
        <w:rPr>
          <w:rFonts w:ascii="Times New Roman" w:hAnsi="Times New Roman" w:cs="Times New Roman"/>
        </w:rPr>
      </w:pPr>
      <w:r w:rsidRPr="0077641A">
        <w:rPr>
          <w:rFonts w:ascii="Times New Roman" w:hAnsi="Times New Roman" w:cs="Times New Roman"/>
        </w:rPr>
        <w:t>Type of power analysis: A priori</w:t>
      </w:r>
    </w:p>
    <w:p w14:paraId="4AE28178" w14:textId="77777777" w:rsidR="00332470" w:rsidRPr="0077641A" w:rsidRDefault="00332470" w:rsidP="00332470">
      <w:pPr>
        <w:pStyle w:val="EndNoteBibliography"/>
        <w:ind w:left="1080"/>
        <w:rPr>
          <w:rFonts w:ascii="Times New Roman" w:hAnsi="Times New Roman" w:cs="Times New Roman"/>
        </w:rPr>
      </w:pPr>
    </w:p>
    <w:p w14:paraId="6E8DC457" w14:textId="3E9DA123" w:rsidR="00332470" w:rsidRPr="0077641A" w:rsidRDefault="00332470" w:rsidP="00332470">
      <w:pPr>
        <w:pStyle w:val="EndNoteBibliography"/>
        <w:numPr>
          <w:ilvl w:val="0"/>
          <w:numId w:val="16"/>
        </w:numPr>
        <w:rPr>
          <w:rFonts w:ascii="Times New Roman" w:hAnsi="Times New Roman" w:cs="Times New Roman"/>
        </w:rPr>
      </w:pPr>
      <w:r w:rsidRPr="0077641A">
        <w:rPr>
          <w:rFonts w:ascii="Times New Roman" w:hAnsi="Times New Roman" w:cs="Times New Roman"/>
        </w:rPr>
        <w:t xml:space="preserve">Tail(s): two (see appendix </w:t>
      </w:r>
      <w:r w:rsidR="00B8062C">
        <w:rPr>
          <w:rFonts w:ascii="Times New Roman" w:hAnsi="Times New Roman" w:cs="Times New Roman"/>
        </w:rPr>
        <w:t>5</w:t>
      </w:r>
      <w:r w:rsidRPr="0077641A">
        <w:rPr>
          <w:rFonts w:ascii="Times New Roman" w:hAnsi="Times New Roman" w:cs="Times New Roman"/>
        </w:rPr>
        <w:t>)</w:t>
      </w:r>
    </w:p>
    <w:p w14:paraId="4FB21F16" w14:textId="77777777" w:rsidR="00332470" w:rsidRPr="0077641A" w:rsidRDefault="00332470" w:rsidP="00332470">
      <w:pPr>
        <w:pStyle w:val="ListParagraph"/>
        <w:rPr>
          <w:rFonts w:ascii="Times New Roman" w:hAnsi="Times New Roman" w:cs="Times New Roman"/>
        </w:rPr>
      </w:pPr>
    </w:p>
    <w:p w14:paraId="7F5F74F7" w14:textId="378DDA98" w:rsidR="00332470" w:rsidRPr="0077641A" w:rsidRDefault="00332470" w:rsidP="00332470">
      <w:pPr>
        <w:pStyle w:val="EndNoteBibliography"/>
        <w:numPr>
          <w:ilvl w:val="0"/>
          <w:numId w:val="16"/>
        </w:numPr>
        <w:rPr>
          <w:rFonts w:ascii="Times New Roman" w:hAnsi="Times New Roman" w:cs="Times New Roman"/>
        </w:rPr>
      </w:pPr>
      <w:r w:rsidRPr="0077641A">
        <w:rPr>
          <w:rFonts w:ascii="Times New Roman" w:hAnsi="Times New Roman" w:cs="Times New Roman"/>
        </w:rPr>
        <w:t>Effect size</w:t>
      </w:r>
      <w:r w:rsidR="00C3414A" w:rsidRPr="0077641A">
        <w:rPr>
          <w:rFonts w:ascii="Times New Roman" w:hAnsi="Times New Roman" w:cs="Times New Roman"/>
        </w:rPr>
        <w:t>: d</w:t>
      </w:r>
      <w:r w:rsidR="00CA7228" w:rsidRPr="0077641A">
        <w:rPr>
          <w:rFonts w:ascii="Times New Roman" w:hAnsi="Times New Roman" w:cs="Times New Roman"/>
        </w:rPr>
        <w:t xml:space="preserve"> (See appendix </w:t>
      </w:r>
      <w:r w:rsidR="00001CE7">
        <w:rPr>
          <w:rFonts w:ascii="Times New Roman" w:hAnsi="Times New Roman" w:cs="Times New Roman"/>
        </w:rPr>
        <w:t>2</w:t>
      </w:r>
      <w:r w:rsidR="00CA7228" w:rsidRPr="0077641A">
        <w:rPr>
          <w:rFonts w:ascii="Times New Roman" w:hAnsi="Times New Roman" w:cs="Times New Roman"/>
        </w:rPr>
        <w:t>)</w:t>
      </w:r>
    </w:p>
    <w:p w14:paraId="0C17301A" w14:textId="77777777" w:rsidR="00332470" w:rsidRPr="0077641A" w:rsidRDefault="00332470" w:rsidP="00332470">
      <w:pPr>
        <w:pStyle w:val="EndNoteBibliography"/>
        <w:ind w:left="1080"/>
        <w:rPr>
          <w:rFonts w:ascii="Times New Roman" w:hAnsi="Times New Roman" w:cs="Times New Roman"/>
        </w:rPr>
      </w:pPr>
    </w:p>
    <w:p w14:paraId="709D1F66" w14:textId="77777777" w:rsidR="00332470" w:rsidRPr="0077641A" w:rsidRDefault="00332470" w:rsidP="00332470">
      <w:pPr>
        <w:pStyle w:val="EndNoteBibliography"/>
        <w:rPr>
          <w:rFonts w:ascii="Times New Roman" w:hAnsi="Times New Roman" w:cs="Times New Roman"/>
        </w:rPr>
      </w:pPr>
    </w:p>
    <w:p w14:paraId="56CA709B" w14:textId="77777777" w:rsidR="00332470" w:rsidRPr="0077641A" w:rsidRDefault="00332470" w:rsidP="00332470">
      <w:pPr>
        <w:pStyle w:val="ListParagraph"/>
        <w:numPr>
          <w:ilvl w:val="0"/>
          <w:numId w:val="16"/>
        </w:numPr>
        <w:rPr>
          <w:rFonts w:ascii="Times New Roman" w:hAnsi="Times New Roman" w:cs="Times New Roman"/>
        </w:rPr>
      </w:pPr>
      <w:r w:rsidRPr="0077641A">
        <w:rPr>
          <w:rFonts w:ascii="Times New Roman" w:hAnsi="Times New Roman" w:cs="Times New Roman"/>
        </w:rPr>
        <w:t>Alpha error probability = 0.05</w:t>
      </w:r>
    </w:p>
    <w:p w14:paraId="2F4EE185" w14:textId="77777777" w:rsidR="00332470" w:rsidRPr="0077641A" w:rsidRDefault="00332470" w:rsidP="00332470">
      <w:pPr>
        <w:pStyle w:val="ListParagraph"/>
        <w:numPr>
          <w:ilvl w:val="0"/>
          <w:numId w:val="16"/>
        </w:numPr>
        <w:rPr>
          <w:rFonts w:ascii="Times New Roman" w:hAnsi="Times New Roman" w:cs="Times New Roman"/>
        </w:rPr>
      </w:pPr>
      <w:r w:rsidRPr="0077641A">
        <w:rPr>
          <w:rFonts w:ascii="Times New Roman" w:hAnsi="Times New Roman" w:cs="Times New Roman"/>
        </w:rPr>
        <w:t>Power = 0.8 or 0.95</w:t>
      </w:r>
    </w:p>
    <w:p w14:paraId="476649A6" w14:textId="77777777" w:rsidR="006343C8" w:rsidRPr="0077641A" w:rsidRDefault="006343C8" w:rsidP="006638A7">
      <w:pPr>
        <w:pStyle w:val="EndNoteBibliography"/>
        <w:ind w:left="720" w:hanging="720"/>
        <w:rPr>
          <w:rFonts w:ascii="Times New Roman" w:hAnsi="Times New Roman" w:cs="Times New Roman"/>
        </w:rPr>
      </w:pPr>
    </w:p>
    <w:p w14:paraId="4E114939" w14:textId="2399866D" w:rsidR="00430D7E" w:rsidRPr="0077641A" w:rsidRDefault="00430D7E" w:rsidP="006638A7">
      <w:pPr>
        <w:pStyle w:val="EndNoteBibliography"/>
        <w:ind w:left="720" w:hanging="720"/>
        <w:rPr>
          <w:rFonts w:ascii="Times New Roman" w:hAnsi="Times New Roman" w:cs="Times New Roman"/>
        </w:rPr>
      </w:pPr>
    </w:p>
    <w:p w14:paraId="53C6C35C" w14:textId="0B41905E" w:rsidR="00C211F2" w:rsidRPr="0077641A" w:rsidRDefault="00C211F2" w:rsidP="006638A7">
      <w:pPr>
        <w:pStyle w:val="EndNoteBibliography"/>
        <w:ind w:left="720" w:hanging="720"/>
        <w:rPr>
          <w:rFonts w:ascii="Times New Roman" w:hAnsi="Times New Roman" w:cs="Times New Roman"/>
        </w:rPr>
      </w:pPr>
    </w:p>
    <w:p w14:paraId="6D4C27DC" w14:textId="1DA2083A" w:rsidR="00C211F2" w:rsidRPr="0077641A" w:rsidRDefault="00C211F2" w:rsidP="006638A7">
      <w:pPr>
        <w:pStyle w:val="EndNoteBibliography"/>
        <w:ind w:left="720" w:hanging="720"/>
        <w:rPr>
          <w:rFonts w:ascii="Times New Roman" w:hAnsi="Times New Roman" w:cs="Times New Roman"/>
        </w:rPr>
      </w:pPr>
    </w:p>
    <w:p w14:paraId="6C2262B9" w14:textId="7E32423F" w:rsidR="00C211F2" w:rsidRPr="0077641A" w:rsidRDefault="00C211F2" w:rsidP="006638A7">
      <w:pPr>
        <w:pStyle w:val="EndNoteBibliography"/>
        <w:ind w:left="720" w:hanging="720"/>
        <w:rPr>
          <w:rFonts w:ascii="Times New Roman" w:hAnsi="Times New Roman" w:cs="Times New Roman"/>
        </w:rPr>
      </w:pPr>
    </w:p>
    <w:p w14:paraId="69247294" w14:textId="364C962C" w:rsidR="00C211F2" w:rsidRPr="0077641A" w:rsidRDefault="00C211F2" w:rsidP="006638A7">
      <w:pPr>
        <w:pStyle w:val="EndNoteBibliography"/>
        <w:ind w:left="720" w:hanging="720"/>
        <w:rPr>
          <w:rFonts w:ascii="Times New Roman" w:hAnsi="Times New Roman" w:cs="Times New Roman"/>
        </w:rPr>
      </w:pPr>
    </w:p>
    <w:p w14:paraId="3329D9DF" w14:textId="77777777" w:rsidR="00C211F2" w:rsidRPr="0077641A" w:rsidRDefault="00C211F2" w:rsidP="006638A7">
      <w:pPr>
        <w:pStyle w:val="EndNoteBibliography"/>
        <w:ind w:left="720" w:hanging="720"/>
        <w:rPr>
          <w:rFonts w:ascii="Times New Roman" w:hAnsi="Times New Roman" w:cs="Times New Roman"/>
        </w:rPr>
      </w:pPr>
    </w:p>
    <w:p w14:paraId="7600E479" w14:textId="5807D78D" w:rsidR="00C3414A" w:rsidRDefault="00C3414A" w:rsidP="006638A7">
      <w:pPr>
        <w:pStyle w:val="EndNoteBibliography"/>
        <w:ind w:left="720" w:hanging="720"/>
        <w:rPr>
          <w:rFonts w:ascii="Times New Roman" w:hAnsi="Times New Roman" w:cs="Times New Roman"/>
        </w:rPr>
      </w:pPr>
    </w:p>
    <w:p w14:paraId="3FE5305D" w14:textId="567D2817" w:rsidR="00001CE7" w:rsidRDefault="00001CE7" w:rsidP="006638A7">
      <w:pPr>
        <w:pStyle w:val="EndNoteBibliography"/>
        <w:ind w:left="720" w:hanging="720"/>
        <w:rPr>
          <w:rFonts w:ascii="Times New Roman" w:hAnsi="Times New Roman" w:cs="Times New Roman"/>
        </w:rPr>
      </w:pPr>
    </w:p>
    <w:p w14:paraId="1A77DF10" w14:textId="03B52116" w:rsidR="00001CE7" w:rsidRDefault="00001CE7" w:rsidP="006638A7">
      <w:pPr>
        <w:pStyle w:val="EndNoteBibliography"/>
        <w:ind w:left="720" w:hanging="720"/>
        <w:rPr>
          <w:rFonts w:ascii="Times New Roman" w:hAnsi="Times New Roman" w:cs="Times New Roman"/>
        </w:rPr>
      </w:pPr>
    </w:p>
    <w:p w14:paraId="56C30C47" w14:textId="13BADDFB" w:rsidR="00001CE7" w:rsidRDefault="00001CE7" w:rsidP="006638A7">
      <w:pPr>
        <w:pStyle w:val="EndNoteBibliography"/>
        <w:ind w:left="720" w:hanging="720"/>
        <w:rPr>
          <w:rFonts w:ascii="Times New Roman" w:hAnsi="Times New Roman" w:cs="Times New Roman"/>
        </w:rPr>
      </w:pPr>
    </w:p>
    <w:p w14:paraId="02E2A607" w14:textId="4C0804BA" w:rsidR="00001CE7" w:rsidRDefault="00001CE7" w:rsidP="006638A7">
      <w:pPr>
        <w:pStyle w:val="EndNoteBibliography"/>
        <w:ind w:left="720" w:hanging="720"/>
        <w:rPr>
          <w:rFonts w:ascii="Times New Roman" w:hAnsi="Times New Roman" w:cs="Times New Roman"/>
        </w:rPr>
      </w:pPr>
    </w:p>
    <w:p w14:paraId="6AAA3786" w14:textId="1F210C5D" w:rsidR="00001CE7" w:rsidRDefault="00001CE7" w:rsidP="006638A7">
      <w:pPr>
        <w:pStyle w:val="EndNoteBibliography"/>
        <w:ind w:left="720" w:hanging="720"/>
        <w:rPr>
          <w:rFonts w:ascii="Times New Roman" w:hAnsi="Times New Roman" w:cs="Times New Roman"/>
        </w:rPr>
      </w:pPr>
    </w:p>
    <w:p w14:paraId="51E408DA" w14:textId="77777777" w:rsidR="00001CE7" w:rsidRPr="0077641A" w:rsidRDefault="00001CE7" w:rsidP="006638A7">
      <w:pPr>
        <w:pStyle w:val="EndNoteBibliography"/>
        <w:ind w:left="720" w:hanging="720"/>
        <w:rPr>
          <w:rFonts w:ascii="Times New Roman" w:hAnsi="Times New Roman" w:cs="Times New Roman"/>
        </w:rPr>
      </w:pPr>
    </w:p>
    <w:p w14:paraId="7EFA3F16" w14:textId="0904BED8" w:rsidR="00C3414A" w:rsidRPr="00001CE7" w:rsidRDefault="00C3414A" w:rsidP="00C3414A">
      <w:pPr>
        <w:jc w:val="center"/>
        <w:rPr>
          <w:b/>
          <w:bCs/>
          <w:sz w:val="32"/>
          <w:szCs w:val="32"/>
          <w:u w:val="single"/>
        </w:rPr>
      </w:pPr>
      <w:r w:rsidRPr="00001CE7">
        <w:rPr>
          <w:b/>
          <w:bCs/>
          <w:sz w:val="32"/>
          <w:szCs w:val="32"/>
          <w:u w:val="single"/>
        </w:rPr>
        <w:t xml:space="preserve">A priori power analysis in G*power: </w:t>
      </w:r>
      <w:r w:rsidR="00873DF5" w:rsidRPr="00001CE7">
        <w:rPr>
          <w:b/>
          <w:bCs/>
          <w:sz w:val="32"/>
          <w:szCs w:val="32"/>
          <w:u w:val="single"/>
        </w:rPr>
        <w:t>Linear m</w:t>
      </w:r>
      <w:r w:rsidRPr="00001CE7">
        <w:rPr>
          <w:b/>
          <w:bCs/>
          <w:sz w:val="32"/>
          <w:szCs w:val="32"/>
          <w:u w:val="single"/>
        </w:rPr>
        <w:t>ultiple regression walkthrough</w:t>
      </w:r>
    </w:p>
    <w:p w14:paraId="7ABEEA86" w14:textId="77777777" w:rsidR="00FF392E" w:rsidRPr="0077641A" w:rsidRDefault="00FF392E" w:rsidP="00FF392E">
      <w:pPr>
        <w:pStyle w:val="EndNoteBibliography"/>
        <w:rPr>
          <w:rFonts w:ascii="Times New Roman" w:hAnsi="Times New Roman" w:cs="Times New Roman"/>
        </w:rPr>
      </w:pPr>
    </w:p>
    <w:p w14:paraId="0A7C25F7" w14:textId="77777777" w:rsidR="00FF392E" w:rsidRPr="0077641A" w:rsidRDefault="00FF392E" w:rsidP="00001CE7">
      <w:pPr>
        <w:pStyle w:val="EndNoteBibliography"/>
        <w:rPr>
          <w:rFonts w:ascii="Times New Roman" w:hAnsi="Times New Roman" w:cs="Times New Roman"/>
        </w:rPr>
      </w:pPr>
    </w:p>
    <w:p w14:paraId="6596F5AC" w14:textId="33F61B06" w:rsidR="00C3414A" w:rsidRPr="0077641A" w:rsidRDefault="00C3414A" w:rsidP="006638A7">
      <w:pPr>
        <w:pStyle w:val="EndNoteBibliography"/>
        <w:ind w:left="720" w:hanging="720"/>
        <w:rPr>
          <w:rFonts w:ascii="Times New Roman" w:hAnsi="Times New Roman" w:cs="Times New Roman"/>
        </w:rPr>
      </w:pPr>
    </w:p>
    <w:p w14:paraId="0377905F" w14:textId="69A24D32" w:rsidR="00092D9E" w:rsidRPr="0077641A" w:rsidRDefault="00BE7E28" w:rsidP="006638A7">
      <w:pPr>
        <w:pStyle w:val="EndNoteBibliography"/>
        <w:ind w:left="720" w:hanging="720"/>
        <w:rPr>
          <w:rFonts w:ascii="Times New Roman" w:hAnsi="Times New Roman" w:cs="Times New Roman"/>
          <w:b/>
          <w:bCs/>
          <w:u w:val="single"/>
        </w:rPr>
      </w:pPr>
      <w:r w:rsidRPr="0077641A">
        <w:rPr>
          <w:rFonts w:ascii="Times New Roman" w:hAnsi="Times New Roman" w:cs="Times New Roman"/>
          <w:b/>
          <w:bCs/>
          <w:u w:val="single"/>
        </w:rPr>
        <w:t>Linear multiple regression</w:t>
      </w:r>
    </w:p>
    <w:p w14:paraId="127856B3" w14:textId="2DA2DB35" w:rsidR="00BE7E28" w:rsidRPr="0077641A" w:rsidRDefault="00BE7E28" w:rsidP="006638A7">
      <w:pPr>
        <w:pStyle w:val="EndNoteBibliography"/>
        <w:ind w:left="720" w:hanging="720"/>
        <w:rPr>
          <w:rFonts w:ascii="Times New Roman" w:hAnsi="Times New Roman" w:cs="Times New Roman"/>
        </w:rPr>
      </w:pPr>
    </w:p>
    <w:p w14:paraId="03FA97E1" w14:textId="1CD09860" w:rsidR="00BE7E28" w:rsidRPr="0077641A" w:rsidRDefault="00BE7E28" w:rsidP="00BE7E28">
      <w:pPr>
        <w:pStyle w:val="ListParagraph"/>
        <w:numPr>
          <w:ilvl w:val="0"/>
          <w:numId w:val="17"/>
        </w:numPr>
        <w:rPr>
          <w:rFonts w:ascii="Times New Roman" w:hAnsi="Times New Roman" w:cs="Times New Roman"/>
        </w:rPr>
      </w:pPr>
      <w:r w:rsidRPr="0077641A">
        <w:rPr>
          <w:rFonts w:ascii="Times New Roman" w:hAnsi="Times New Roman" w:cs="Times New Roman"/>
        </w:rPr>
        <w:t xml:space="preserve">Test family: </w:t>
      </w:r>
      <w:r w:rsidR="00D4010C">
        <w:rPr>
          <w:rFonts w:ascii="Times New Roman" w:hAnsi="Times New Roman" w:cs="Times New Roman"/>
        </w:rPr>
        <w:t>F</w:t>
      </w:r>
      <w:r w:rsidRPr="0077641A">
        <w:rPr>
          <w:rFonts w:ascii="Times New Roman" w:hAnsi="Times New Roman" w:cs="Times New Roman"/>
        </w:rPr>
        <w:t xml:space="preserve"> </w:t>
      </w:r>
      <w:r w:rsidR="00D4010C">
        <w:rPr>
          <w:rFonts w:ascii="Times New Roman" w:hAnsi="Times New Roman" w:cs="Times New Roman"/>
        </w:rPr>
        <w:t>tests</w:t>
      </w:r>
    </w:p>
    <w:p w14:paraId="3FA1429E" w14:textId="4128811E" w:rsidR="00BE7E28" w:rsidRPr="0077641A" w:rsidRDefault="00BE7E28" w:rsidP="00BE7E28">
      <w:pPr>
        <w:pStyle w:val="EndNoteBibliography"/>
        <w:numPr>
          <w:ilvl w:val="0"/>
          <w:numId w:val="17"/>
        </w:numPr>
        <w:rPr>
          <w:rFonts w:ascii="Times New Roman" w:hAnsi="Times New Roman" w:cs="Times New Roman"/>
        </w:rPr>
      </w:pPr>
      <w:r w:rsidRPr="0077641A">
        <w:rPr>
          <w:rFonts w:ascii="Times New Roman" w:hAnsi="Times New Roman" w:cs="Times New Roman"/>
        </w:rPr>
        <w:t>Statistical test: Linear multiple regression: Fixed model, R</w:t>
      </w:r>
      <w:r w:rsidRPr="0077641A">
        <w:rPr>
          <w:rFonts w:ascii="Times New Roman" w:hAnsi="Times New Roman" w:cs="Times New Roman"/>
          <w:vertAlign w:val="superscript"/>
        </w:rPr>
        <w:t>2</w:t>
      </w:r>
      <w:r w:rsidRPr="0077641A">
        <w:rPr>
          <w:rFonts w:ascii="Times New Roman" w:hAnsi="Times New Roman" w:cs="Times New Roman"/>
        </w:rPr>
        <w:t xml:space="preserve"> increase</w:t>
      </w:r>
    </w:p>
    <w:p w14:paraId="288583DD" w14:textId="77777777" w:rsidR="00BE7E28" w:rsidRPr="0077641A" w:rsidRDefault="00BE7E28" w:rsidP="00BE7E28">
      <w:pPr>
        <w:pStyle w:val="EndNoteBibliography"/>
        <w:numPr>
          <w:ilvl w:val="0"/>
          <w:numId w:val="17"/>
        </w:numPr>
        <w:rPr>
          <w:rFonts w:ascii="Times New Roman" w:hAnsi="Times New Roman" w:cs="Times New Roman"/>
        </w:rPr>
      </w:pPr>
      <w:r w:rsidRPr="0077641A">
        <w:rPr>
          <w:rFonts w:ascii="Times New Roman" w:hAnsi="Times New Roman" w:cs="Times New Roman"/>
        </w:rPr>
        <w:t>Type of power analysis: A priori</w:t>
      </w:r>
    </w:p>
    <w:p w14:paraId="25206E4F" w14:textId="77777777" w:rsidR="00BE7E28" w:rsidRPr="0077641A" w:rsidRDefault="00BE7E28" w:rsidP="00BE7E28">
      <w:pPr>
        <w:pStyle w:val="EndNoteBibliography"/>
        <w:ind w:left="1080"/>
        <w:rPr>
          <w:rFonts w:ascii="Times New Roman" w:hAnsi="Times New Roman" w:cs="Times New Roman"/>
        </w:rPr>
      </w:pPr>
    </w:p>
    <w:p w14:paraId="427660E3" w14:textId="77777777" w:rsidR="00BE7E28" w:rsidRPr="0077641A" w:rsidRDefault="00BE7E28" w:rsidP="00BE7E28">
      <w:pPr>
        <w:pStyle w:val="ListParagraph"/>
        <w:rPr>
          <w:rFonts w:ascii="Times New Roman" w:hAnsi="Times New Roman" w:cs="Times New Roman"/>
        </w:rPr>
      </w:pPr>
    </w:p>
    <w:p w14:paraId="526FCE6A" w14:textId="5A7E617C" w:rsidR="00BE7E28" w:rsidRPr="0077641A" w:rsidRDefault="00BE7E28" w:rsidP="00BE7E28">
      <w:pPr>
        <w:pStyle w:val="EndNoteBibliography"/>
        <w:numPr>
          <w:ilvl w:val="0"/>
          <w:numId w:val="17"/>
        </w:numPr>
        <w:rPr>
          <w:rFonts w:ascii="Times New Roman" w:hAnsi="Times New Roman" w:cs="Times New Roman"/>
        </w:rPr>
      </w:pPr>
      <w:r w:rsidRPr="0077641A">
        <w:rPr>
          <w:rFonts w:ascii="Times New Roman" w:hAnsi="Times New Roman" w:cs="Times New Roman"/>
        </w:rPr>
        <w:t>Effect size: eta-squared</w:t>
      </w:r>
      <w:r w:rsidR="00CA7228" w:rsidRPr="0077641A">
        <w:rPr>
          <w:rFonts w:ascii="Times New Roman" w:hAnsi="Times New Roman" w:cs="Times New Roman"/>
        </w:rPr>
        <w:t xml:space="preserve"> (</w:t>
      </w:r>
      <w:r w:rsidR="00CA7228" w:rsidRPr="0077641A">
        <w:rPr>
          <w:rFonts w:ascii="Times New Roman" w:hAnsi="Times New Roman" w:cs="Times New Roman"/>
          <w:color w:val="202124"/>
          <w:shd w:val="clear" w:color="auto" w:fill="FFFFFF"/>
        </w:rPr>
        <w:t>η</w:t>
      </w:r>
      <w:r w:rsidR="00CA7228" w:rsidRPr="0077641A">
        <w:rPr>
          <w:rFonts w:ascii="Times New Roman" w:hAnsi="Times New Roman" w:cs="Times New Roman"/>
          <w:color w:val="202124"/>
          <w:vertAlign w:val="superscript"/>
        </w:rPr>
        <w:t>2</w:t>
      </w:r>
      <w:r w:rsidR="00CA7228" w:rsidRPr="0077641A">
        <w:rPr>
          <w:rFonts w:ascii="Times New Roman" w:hAnsi="Times New Roman" w:cs="Times New Roman"/>
          <w:color w:val="202124"/>
        </w:rPr>
        <w:t xml:space="preserve">) (See appendix </w:t>
      </w:r>
      <w:r w:rsidR="00001CE7">
        <w:rPr>
          <w:rFonts w:ascii="Times New Roman" w:hAnsi="Times New Roman" w:cs="Times New Roman"/>
          <w:color w:val="202124"/>
        </w:rPr>
        <w:t>2</w:t>
      </w:r>
      <w:r w:rsidR="00CA7228" w:rsidRPr="0077641A">
        <w:rPr>
          <w:rFonts w:ascii="Times New Roman" w:hAnsi="Times New Roman" w:cs="Times New Roman"/>
          <w:color w:val="202124"/>
        </w:rPr>
        <w:t>)</w:t>
      </w:r>
    </w:p>
    <w:p w14:paraId="264E8C34" w14:textId="77777777" w:rsidR="00BE7E28" w:rsidRPr="0077641A" w:rsidRDefault="00BE7E28" w:rsidP="00BE7E28">
      <w:pPr>
        <w:pStyle w:val="ListParagraph"/>
        <w:rPr>
          <w:rFonts w:ascii="Times New Roman" w:hAnsi="Times New Roman" w:cs="Times New Roman"/>
        </w:rPr>
      </w:pPr>
    </w:p>
    <w:p w14:paraId="2E657C9C" w14:textId="77777777" w:rsidR="00BE7E28" w:rsidRPr="0077641A" w:rsidRDefault="00BE7E28" w:rsidP="00BE7E28">
      <w:pPr>
        <w:pStyle w:val="EndNoteBibliography"/>
        <w:numPr>
          <w:ilvl w:val="0"/>
          <w:numId w:val="2"/>
        </w:numPr>
        <w:rPr>
          <w:rFonts w:ascii="Times New Roman" w:hAnsi="Times New Roman" w:cs="Times New Roman"/>
        </w:rPr>
      </w:pPr>
      <w:r w:rsidRPr="0077641A">
        <w:rPr>
          <w:rFonts w:ascii="Times New Roman" w:hAnsi="Times New Roman" w:cs="Times New Roman"/>
        </w:rPr>
        <w:t>Click ‘determine’ – click on ‘Direct’</w:t>
      </w:r>
    </w:p>
    <w:p w14:paraId="066A3EB9" w14:textId="77777777" w:rsidR="00BE7E28" w:rsidRPr="0077641A" w:rsidRDefault="00BE7E28" w:rsidP="00BE7E28">
      <w:pPr>
        <w:pStyle w:val="EndNoteBibliography"/>
        <w:numPr>
          <w:ilvl w:val="0"/>
          <w:numId w:val="2"/>
        </w:numPr>
        <w:rPr>
          <w:rFonts w:ascii="Times New Roman" w:hAnsi="Times New Roman" w:cs="Times New Roman"/>
        </w:rPr>
      </w:pPr>
      <w:r w:rsidRPr="0077641A">
        <w:rPr>
          <w:rFonts w:ascii="Times New Roman" w:hAnsi="Times New Roman" w:cs="Times New Roman"/>
        </w:rPr>
        <w:t>Input eta-squared value</w:t>
      </w:r>
    </w:p>
    <w:p w14:paraId="34F4EEB6" w14:textId="77777777" w:rsidR="00BE7E28" w:rsidRPr="0077641A" w:rsidRDefault="00BE7E28" w:rsidP="00BE7E28">
      <w:pPr>
        <w:pStyle w:val="EndNoteBibliography"/>
        <w:numPr>
          <w:ilvl w:val="0"/>
          <w:numId w:val="2"/>
        </w:numPr>
        <w:rPr>
          <w:rFonts w:ascii="Times New Roman" w:hAnsi="Times New Roman" w:cs="Times New Roman"/>
        </w:rPr>
      </w:pPr>
      <w:r w:rsidRPr="0077641A">
        <w:rPr>
          <w:rFonts w:ascii="Times New Roman" w:hAnsi="Times New Roman" w:cs="Times New Roman"/>
        </w:rPr>
        <w:t>Click ‘calculate’ – click ‘calculate and transfer to main window’</w:t>
      </w:r>
    </w:p>
    <w:p w14:paraId="33769C1A" w14:textId="77777777" w:rsidR="00BE7E28" w:rsidRPr="0077641A" w:rsidRDefault="00BE7E28" w:rsidP="00BE7E28">
      <w:pPr>
        <w:pStyle w:val="EndNoteBibliography"/>
        <w:ind w:left="720" w:hanging="720"/>
        <w:rPr>
          <w:rFonts w:ascii="Times New Roman" w:hAnsi="Times New Roman" w:cs="Times New Roman"/>
        </w:rPr>
      </w:pPr>
    </w:p>
    <w:p w14:paraId="684F5F12" w14:textId="77777777" w:rsidR="00BE7E28" w:rsidRPr="0077641A" w:rsidRDefault="00BE7E28" w:rsidP="00BE7E28">
      <w:pPr>
        <w:pStyle w:val="EndNoteBibliography"/>
        <w:ind w:left="720" w:hanging="720"/>
        <w:rPr>
          <w:rFonts w:ascii="Times New Roman" w:hAnsi="Times New Roman" w:cs="Times New Roman"/>
        </w:rPr>
      </w:pPr>
    </w:p>
    <w:p w14:paraId="47FF1645" w14:textId="77777777" w:rsidR="00BE7E28" w:rsidRPr="0077641A" w:rsidRDefault="00BE7E28" w:rsidP="00BE7E28">
      <w:pPr>
        <w:pStyle w:val="ListParagraph"/>
        <w:numPr>
          <w:ilvl w:val="0"/>
          <w:numId w:val="17"/>
        </w:numPr>
        <w:rPr>
          <w:rFonts w:ascii="Times New Roman" w:hAnsi="Times New Roman" w:cs="Times New Roman"/>
        </w:rPr>
      </w:pPr>
      <w:r w:rsidRPr="0077641A">
        <w:rPr>
          <w:rFonts w:ascii="Times New Roman" w:hAnsi="Times New Roman" w:cs="Times New Roman"/>
        </w:rPr>
        <w:t>Alpha error probability = 0.05</w:t>
      </w:r>
    </w:p>
    <w:p w14:paraId="20064204" w14:textId="77388076" w:rsidR="00BE7E28" w:rsidRPr="0077641A" w:rsidRDefault="00BE7E28" w:rsidP="00BE7E28">
      <w:pPr>
        <w:pStyle w:val="ListParagraph"/>
        <w:numPr>
          <w:ilvl w:val="0"/>
          <w:numId w:val="17"/>
        </w:numPr>
        <w:rPr>
          <w:rFonts w:ascii="Times New Roman" w:hAnsi="Times New Roman" w:cs="Times New Roman"/>
        </w:rPr>
      </w:pPr>
      <w:r w:rsidRPr="0077641A">
        <w:rPr>
          <w:rFonts w:ascii="Times New Roman" w:hAnsi="Times New Roman" w:cs="Times New Roman"/>
        </w:rPr>
        <w:t>Power = 0.8 or 0.95</w:t>
      </w:r>
    </w:p>
    <w:p w14:paraId="4DA515BE" w14:textId="77777777" w:rsidR="00BE7E28" w:rsidRPr="0077641A" w:rsidRDefault="00BE7E28" w:rsidP="00BE7E28">
      <w:pPr>
        <w:pStyle w:val="ListParagraph"/>
        <w:ind w:left="1080"/>
        <w:rPr>
          <w:rFonts w:ascii="Times New Roman" w:hAnsi="Times New Roman" w:cs="Times New Roman"/>
        </w:rPr>
      </w:pPr>
    </w:p>
    <w:p w14:paraId="2B1F4AFA" w14:textId="337E8E81" w:rsidR="00BE7E28" w:rsidRPr="0077641A" w:rsidRDefault="00BE7E28" w:rsidP="00BE7E28">
      <w:pPr>
        <w:pStyle w:val="ListParagraph"/>
        <w:numPr>
          <w:ilvl w:val="0"/>
          <w:numId w:val="17"/>
        </w:numPr>
        <w:rPr>
          <w:rFonts w:ascii="Times New Roman" w:hAnsi="Times New Roman" w:cs="Times New Roman"/>
        </w:rPr>
      </w:pPr>
      <w:r w:rsidRPr="0077641A">
        <w:rPr>
          <w:rFonts w:ascii="Times New Roman" w:hAnsi="Times New Roman" w:cs="Times New Roman"/>
        </w:rPr>
        <w:t>Number of tested predictors</w:t>
      </w:r>
      <w:r w:rsidR="00242725" w:rsidRPr="0077641A">
        <w:rPr>
          <w:rFonts w:ascii="Times New Roman" w:hAnsi="Times New Roman" w:cs="Times New Roman"/>
        </w:rPr>
        <w:t>: these are your dependent variables that are also used as predictors</w:t>
      </w:r>
    </w:p>
    <w:p w14:paraId="42BA115A" w14:textId="7DDC9474" w:rsidR="00BE7E28" w:rsidRPr="0077641A" w:rsidRDefault="00BE7E28" w:rsidP="00BE7E28">
      <w:pPr>
        <w:pStyle w:val="ListParagraph"/>
        <w:numPr>
          <w:ilvl w:val="0"/>
          <w:numId w:val="17"/>
        </w:numPr>
        <w:rPr>
          <w:rFonts w:ascii="Times New Roman" w:hAnsi="Times New Roman" w:cs="Times New Roman"/>
        </w:rPr>
      </w:pPr>
      <w:r w:rsidRPr="0077641A">
        <w:rPr>
          <w:rFonts w:ascii="Times New Roman" w:hAnsi="Times New Roman" w:cs="Times New Roman"/>
        </w:rPr>
        <w:t>Total number of predictors</w:t>
      </w:r>
      <w:r w:rsidR="00242725" w:rsidRPr="0077641A">
        <w:rPr>
          <w:rFonts w:ascii="Times New Roman" w:hAnsi="Times New Roman" w:cs="Times New Roman"/>
        </w:rPr>
        <w:t>: these include both predictors form independent and dependent variables</w:t>
      </w:r>
    </w:p>
    <w:p w14:paraId="0FF5A634" w14:textId="77777777" w:rsidR="00242725" w:rsidRPr="0077641A" w:rsidRDefault="00242725" w:rsidP="00BE7E28"/>
    <w:p w14:paraId="6A8C2326" w14:textId="12382BD1" w:rsidR="00BE7E28" w:rsidRPr="0077641A" w:rsidRDefault="00BE7E28" w:rsidP="00BE7E28">
      <w:r w:rsidRPr="0077641A">
        <w:t>Predictors: these are usually your independent variables, but in a way, they can also be dependent variables if you are looking to see how a measured effect influences another measured effect.</w:t>
      </w:r>
    </w:p>
    <w:p w14:paraId="5BC05359" w14:textId="7C4A6807" w:rsidR="00BE7E28" w:rsidRPr="0077641A" w:rsidRDefault="00BE7E28" w:rsidP="006638A7">
      <w:pPr>
        <w:pStyle w:val="EndNoteBibliography"/>
        <w:ind w:left="720" w:hanging="720"/>
        <w:rPr>
          <w:rFonts w:ascii="Times New Roman" w:hAnsi="Times New Roman" w:cs="Times New Roman"/>
        </w:rPr>
      </w:pPr>
    </w:p>
    <w:p w14:paraId="4D85C78F" w14:textId="77777777" w:rsidR="00BE7E28" w:rsidRPr="0077641A" w:rsidRDefault="00BE7E28" w:rsidP="006638A7">
      <w:pPr>
        <w:pStyle w:val="EndNoteBibliography"/>
        <w:ind w:left="720" w:hanging="720"/>
        <w:rPr>
          <w:rFonts w:ascii="Times New Roman" w:hAnsi="Times New Roman" w:cs="Times New Roman"/>
        </w:rPr>
      </w:pPr>
    </w:p>
    <w:p w14:paraId="540F60F9" w14:textId="00B115AC" w:rsidR="00096F51" w:rsidRPr="0077641A" w:rsidRDefault="00EE6271" w:rsidP="006638A7">
      <w:pPr>
        <w:pStyle w:val="EndNoteBibliography"/>
        <w:ind w:left="720" w:hanging="720"/>
        <w:rPr>
          <w:rFonts w:ascii="Times New Roman" w:hAnsi="Times New Roman" w:cs="Times New Roman"/>
          <w:b/>
          <w:bCs/>
          <w:u w:val="single"/>
        </w:rPr>
      </w:pPr>
      <w:r w:rsidRPr="0077641A">
        <w:rPr>
          <w:rFonts w:ascii="Times New Roman" w:hAnsi="Times New Roman" w:cs="Times New Roman"/>
          <w:b/>
          <w:bCs/>
          <w:u w:val="single"/>
        </w:rPr>
        <w:t>Linear multiple regression t-tests</w:t>
      </w:r>
    </w:p>
    <w:p w14:paraId="68CD73CA" w14:textId="2CDFE9AC" w:rsidR="00096F51" w:rsidRPr="0077641A" w:rsidRDefault="00096F51" w:rsidP="006638A7">
      <w:pPr>
        <w:pStyle w:val="EndNoteBibliography"/>
        <w:ind w:left="720" w:hanging="720"/>
        <w:rPr>
          <w:rFonts w:ascii="Times New Roman" w:hAnsi="Times New Roman" w:cs="Times New Roman"/>
        </w:rPr>
      </w:pPr>
    </w:p>
    <w:p w14:paraId="1F19B326" w14:textId="58679EF4" w:rsidR="00EE6271" w:rsidRPr="0077641A" w:rsidRDefault="00EE6271" w:rsidP="00EE6271">
      <w:pPr>
        <w:pStyle w:val="EndNoteBibliography"/>
        <w:ind w:left="720" w:hanging="720"/>
        <w:rPr>
          <w:rFonts w:ascii="Times New Roman" w:hAnsi="Times New Roman" w:cs="Times New Roman"/>
        </w:rPr>
      </w:pPr>
      <w:r w:rsidRPr="0077641A">
        <w:rPr>
          <w:rFonts w:ascii="Times New Roman" w:hAnsi="Times New Roman" w:cs="Times New Roman"/>
        </w:rPr>
        <w:t>T-tests are also used for assessing the significance of individual predictors in a multiple regression analysis.</w:t>
      </w:r>
    </w:p>
    <w:p w14:paraId="2514246F" w14:textId="10C66B9A" w:rsidR="00096F51" w:rsidRPr="0077641A" w:rsidRDefault="00096F51" w:rsidP="006638A7">
      <w:pPr>
        <w:pStyle w:val="EndNoteBibliography"/>
        <w:ind w:left="720" w:hanging="720"/>
        <w:rPr>
          <w:rFonts w:ascii="Times New Roman" w:hAnsi="Times New Roman" w:cs="Times New Roman"/>
        </w:rPr>
      </w:pPr>
    </w:p>
    <w:p w14:paraId="1E280876" w14:textId="77777777" w:rsidR="007B4F19" w:rsidRPr="0077641A" w:rsidRDefault="007B4F19" w:rsidP="007B4F19">
      <w:pPr>
        <w:pStyle w:val="ListParagraph"/>
        <w:numPr>
          <w:ilvl w:val="0"/>
          <w:numId w:val="17"/>
        </w:numPr>
        <w:rPr>
          <w:rFonts w:ascii="Times New Roman" w:hAnsi="Times New Roman" w:cs="Times New Roman"/>
        </w:rPr>
      </w:pPr>
      <w:r w:rsidRPr="0077641A">
        <w:rPr>
          <w:rFonts w:ascii="Times New Roman" w:hAnsi="Times New Roman" w:cs="Times New Roman"/>
        </w:rPr>
        <w:t>Test family: t tests</w:t>
      </w:r>
    </w:p>
    <w:p w14:paraId="00D9470D" w14:textId="52AE3610" w:rsidR="007B4F19" w:rsidRPr="0077641A" w:rsidRDefault="007B4F19" w:rsidP="007B4F19">
      <w:pPr>
        <w:pStyle w:val="EndNoteBibliography"/>
        <w:numPr>
          <w:ilvl w:val="0"/>
          <w:numId w:val="17"/>
        </w:numPr>
        <w:rPr>
          <w:rFonts w:ascii="Times New Roman" w:hAnsi="Times New Roman" w:cs="Times New Roman"/>
        </w:rPr>
      </w:pPr>
      <w:r w:rsidRPr="0077641A">
        <w:rPr>
          <w:rFonts w:ascii="Times New Roman" w:hAnsi="Times New Roman" w:cs="Times New Roman"/>
        </w:rPr>
        <w:t xml:space="preserve">Statistical test: </w:t>
      </w:r>
      <w:r w:rsidR="0050553E" w:rsidRPr="0077641A">
        <w:rPr>
          <w:rFonts w:ascii="Times New Roman" w:hAnsi="Times New Roman" w:cs="Times New Roman"/>
        </w:rPr>
        <w:t>linear multiple regression: Fixed model, single regression coefficient</w:t>
      </w:r>
    </w:p>
    <w:p w14:paraId="2A876955" w14:textId="77777777" w:rsidR="007B4F19" w:rsidRPr="0077641A" w:rsidRDefault="007B4F19" w:rsidP="007B4F19">
      <w:pPr>
        <w:pStyle w:val="EndNoteBibliography"/>
        <w:numPr>
          <w:ilvl w:val="0"/>
          <w:numId w:val="17"/>
        </w:numPr>
        <w:rPr>
          <w:rFonts w:ascii="Times New Roman" w:hAnsi="Times New Roman" w:cs="Times New Roman"/>
        </w:rPr>
      </w:pPr>
      <w:r w:rsidRPr="0077641A">
        <w:rPr>
          <w:rFonts w:ascii="Times New Roman" w:hAnsi="Times New Roman" w:cs="Times New Roman"/>
        </w:rPr>
        <w:t>Type of power analysis: A priori</w:t>
      </w:r>
    </w:p>
    <w:p w14:paraId="27E0B0C8" w14:textId="77777777" w:rsidR="007B4F19" w:rsidRPr="0077641A" w:rsidRDefault="007B4F19" w:rsidP="007B4F19">
      <w:pPr>
        <w:pStyle w:val="EndNoteBibliography"/>
        <w:ind w:left="1080"/>
        <w:rPr>
          <w:rFonts w:ascii="Times New Roman" w:hAnsi="Times New Roman" w:cs="Times New Roman"/>
        </w:rPr>
      </w:pPr>
    </w:p>
    <w:p w14:paraId="041AD394" w14:textId="48C59BAE" w:rsidR="0050553E" w:rsidRPr="0077641A" w:rsidRDefault="007B4F19" w:rsidP="0050553E">
      <w:pPr>
        <w:pStyle w:val="EndNoteBibliography"/>
        <w:numPr>
          <w:ilvl w:val="0"/>
          <w:numId w:val="17"/>
        </w:numPr>
        <w:rPr>
          <w:rFonts w:ascii="Times New Roman" w:hAnsi="Times New Roman" w:cs="Times New Roman"/>
        </w:rPr>
      </w:pPr>
      <w:r w:rsidRPr="0077641A">
        <w:rPr>
          <w:rFonts w:ascii="Times New Roman" w:hAnsi="Times New Roman" w:cs="Times New Roman"/>
        </w:rPr>
        <w:t xml:space="preserve">Tail(s): two (see appendix </w:t>
      </w:r>
      <w:r w:rsidR="00B8062C">
        <w:rPr>
          <w:rFonts w:ascii="Times New Roman" w:hAnsi="Times New Roman" w:cs="Times New Roman"/>
        </w:rPr>
        <w:t>5</w:t>
      </w:r>
      <w:r w:rsidRPr="0077641A">
        <w:rPr>
          <w:rFonts w:ascii="Times New Roman" w:hAnsi="Times New Roman" w:cs="Times New Roman"/>
        </w:rPr>
        <w:t>)</w:t>
      </w:r>
    </w:p>
    <w:p w14:paraId="15CB99BE" w14:textId="77777777" w:rsidR="0050553E" w:rsidRPr="0077641A" w:rsidRDefault="0050553E" w:rsidP="0050553E">
      <w:pPr>
        <w:pStyle w:val="ListParagraph"/>
        <w:rPr>
          <w:rFonts w:ascii="Times New Roman" w:hAnsi="Times New Roman" w:cs="Times New Roman"/>
        </w:rPr>
      </w:pPr>
    </w:p>
    <w:p w14:paraId="78ACBC95" w14:textId="597758A1" w:rsidR="0050553E" w:rsidRPr="0077641A" w:rsidRDefault="0050553E" w:rsidP="0050553E">
      <w:pPr>
        <w:pStyle w:val="EndNoteBibliography"/>
        <w:numPr>
          <w:ilvl w:val="0"/>
          <w:numId w:val="17"/>
        </w:numPr>
        <w:rPr>
          <w:rFonts w:ascii="Times New Roman" w:hAnsi="Times New Roman" w:cs="Times New Roman"/>
        </w:rPr>
      </w:pPr>
      <w:r w:rsidRPr="0077641A">
        <w:rPr>
          <w:rFonts w:ascii="Times New Roman" w:hAnsi="Times New Roman" w:cs="Times New Roman"/>
        </w:rPr>
        <w:t>Effect size</w:t>
      </w:r>
      <w:r w:rsidR="00AF7EC9" w:rsidRPr="0077641A">
        <w:rPr>
          <w:rFonts w:ascii="Times New Roman" w:hAnsi="Times New Roman" w:cs="Times New Roman"/>
        </w:rPr>
        <w:t>:</w:t>
      </w:r>
      <w:r w:rsidR="00BB61E9" w:rsidRPr="0077641A">
        <w:rPr>
          <w:rFonts w:ascii="Times New Roman" w:hAnsi="Times New Roman" w:cs="Times New Roman"/>
        </w:rPr>
        <w:t xml:space="preserve"> eta-squared</w:t>
      </w:r>
      <w:r w:rsidR="00CA7228" w:rsidRPr="0077641A">
        <w:rPr>
          <w:rFonts w:ascii="Times New Roman" w:hAnsi="Times New Roman" w:cs="Times New Roman"/>
        </w:rPr>
        <w:t xml:space="preserve"> (</w:t>
      </w:r>
      <w:r w:rsidR="00CA7228" w:rsidRPr="0077641A">
        <w:rPr>
          <w:rFonts w:ascii="Times New Roman" w:hAnsi="Times New Roman" w:cs="Times New Roman"/>
          <w:color w:val="202124"/>
          <w:shd w:val="clear" w:color="auto" w:fill="FFFFFF"/>
        </w:rPr>
        <w:t>η</w:t>
      </w:r>
      <w:r w:rsidR="00CA7228" w:rsidRPr="0077641A">
        <w:rPr>
          <w:rFonts w:ascii="Times New Roman" w:hAnsi="Times New Roman" w:cs="Times New Roman"/>
          <w:color w:val="202124"/>
          <w:vertAlign w:val="superscript"/>
        </w:rPr>
        <w:t>2</w:t>
      </w:r>
      <w:r w:rsidR="00CA7228" w:rsidRPr="0077641A">
        <w:rPr>
          <w:rFonts w:ascii="Times New Roman" w:hAnsi="Times New Roman" w:cs="Times New Roman"/>
        </w:rPr>
        <w:t xml:space="preserve">) (see appendix </w:t>
      </w:r>
      <w:r w:rsidR="00001CE7">
        <w:rPr>
          <w:rFonts w:ascii="Times New Roman" w:hAnsi="Times New Roman" w:cs="Times New Roman"/>
        </w:rPr>
        <w:t>2</w:t>
      </w:r>
      <w:r w:rsidR="00CA7228" w:rsidRPr="0077641A">
        <w:rPr>
          <w:rFonts w:ascii="Times New Roman" w:hAnsi="Times New Roman" w:cs="Times New Roman"/>
        </w:rPr>
        <w:t>)</w:t>
      </w:r>
    </w:p>
    <w:p w14:paraId="1DE84B16" w14:textId="77777777" w:rsidR="00AF7EC9" w:rsidRPr="0077641A" w:rsidRDefault="00AF7EC9" w:rsidP="00AF7EC9">
      <w:pPr>
        <w:pStyle w:val="ListParagraph"/>
        <w:rPr>
          <w:rFonts w:ascii="Times New Roman" w:hAnsi="Times New Roman" w:cs="Times New Roman"/>
        </w:rPr>
      </w:pPr>
    </w:p>
    <w:p w14:paraId="4595C661" w14:textId="67E49225" w:rsidR="00AF7EC9" w:rsidRPr="0077641A" w:rsidRDefault="00AF7EC9" w:rsidP="00AF7EC9">
      <w:pPr>
        <w:pStyle w:val="EndNoteBibliography"/>
        <w:numPr>
          <w:ilvl w:val="0"/>
          <w:numId w:val="2"/>
        </w:numPr>
        <w:rPr>
          <w:rFonts w:ascii="Times New Roman" w:hAnsi="Times New Roman" w:cs="Times New Roman"/>
        </w:rPr>
      </w:pPr>
      <w:r w:rsidRPr="0077641A">
        <w:rPr>
          <w:rFonts w:ascii="Times New Roman" w:hAnsi="Times New Roman" w:cs="Times New Roman"/>
        </w:rPr>
        <w:t xml:space="preserve">Click </w:t>
      </w:r>
      <w:r w:rsidR="006B60A5" w:rsidRPr="0077641A">
        <w:rPr>
          <w:rFonts w:ascii="Times New Roman" w:hAnsi="Times New Roman" w:cs="Times New Roman"/>
        </w:rPr>
        <w:t>‘</w:t>
      </w:r>
      <w:r w:rsidRPr="0077641A">
        <w:rPr>
          <w:rFonts w:ascii="Times New Roman" w:hAnsi="Times New Roman" w:cs="Times New Roman"/>
        </w:rPr>
        <w:t>determine</w:t>
      </w:r>
      <w:r w:rsidR="006B60A5" w:rsidRPr="0077641A">
        <w:rPr>
          <w:rFonts w:ascii="Times New Roman" w:hAnsi="Times New Roman" w:cs="Times New Roman"/>
        </w:rPr>
        <w:t>’</w:t>
      </w:r>
      <w:r w:rsidRPr="0077641A">
        <w:rPr>
          <w:rFonts w:ascii="Times New Roman" w:hAnsi="Times New Roman" w:cs="Times New Roman"/>
        </w:rPr>
        <w:t xml:space="preserve"> – click on ‘Direct’</w:t>
      </w:r>
    </w:p>
    <w:p w14:paraId="48338E40" w14:textId="386F365D" w:rsidR="00AF7EC9" w:rsidRPr="0077641A" w:rsidRDefault="00AF7EC9" w:rsidP="00AF7EC9">
      <w:pPr>
        <w:pStyle w:val="EndNoteBibliography"/>
        <w:numPr>
          <w:ilvl w:val="0"/>
          <w:numId w:val="2"/>
        </w:numPr>
        <w:rPr>
          <w:rFonts w:ascii="Times New Roman" w:hAnsi="Times New Roman" w:cs="Times New Roman"/>
        </w:rPr>
      </w:pPr>
      <w:r w:rsidRPr="0077641A">
        <w:rPr>
          <w:rFonts w:ascii="Times New Roman" w:hAnsi="Times New Roman" w:cs="Times New Roman"/>
        </w:rPr>
        <w:t xml:space="preserve">Input </w:t>
      </w:r>
      <w:r w:rsidR="00BB61E9" w:rsidRPr="0077641A">
        <w:rPr>
          <w:rFonts w:ascii="Times New Roman" w:hAnsi="Times New Roman" w:cs="Times New Roman"/>
        </w:rPr>
        <w:t>eta-squared value</w:t>
      </w:r>
    </w:p>
    <w:p w14:paraId="5747909B" w14:textId="74B61769" w:rsidR="00AF7EC9" w:rsidRPr="0077641A" w:rsidRDefault="00AF7EC9" w:rsidP="00AF7EC9">
      <w:pPr>
        <w:pStyle w:val="EndNoteBibliography"/>
        <w:numPr>
          <w:ilvl w:val="0"/>
          <w:numId w:val="2"/>
        </w:numPr>
        <w:rPr>
          <w:rFonts w:ascii="Times New Roman" w:hAnsi="Times New Roman" w:cs="Times New Roman"/>
        </w:rPr>
      </w:pPr>
      <w:r w:rsidRPr="0077641A">
        <w:rPr>
          <w:rFonts w:ascii="Times New Roman" w:hAnsi="Times New Roman" w:cs="Times New Roman"/>
        </w:rPr>
        <w:t>Click ‘calculate’ – click ‘calculate and transfer to main window’</w:t>
      </w:r>
    </w:p>
    <w:p w14:paraId="271AAC0B" w14:textId="4546E535" w:rsidR="00096F51" w:rsidRPr="0077641A" w:rsidRDefault="00096F51" w:rsidP="006638A7">
      <w:pPr>
        <w:pStyle w:val="EndNoteBibliography"/>
        <w:ind w:left="720" w:hanging="720"/>
        <w:rPr>
          <w:rFonts w:ascii="Times New Roman" w:hAnsi="Times New Roman" w:cs="Times New Roman"/>
        </w:rPr>
      </w:pPr>
    </w:p>
    <w:p w14:paraId="4BD3F978" w14:textId="0991D432" w:rsidR="00096F51" w:rsidRPr="0077641A" w:rsidRDefault="00096F51" w:rsidP="006638A7">
      <w:pPr>
        <w:pStyle w:val="EndNoteBibliography"/>
        <w:ind w:left="720" w:hanging="720"/>
        <w:rPr>
          <w:rFonts w:ascii="Times New Roman" w:hAnsi="Times New Roman" w:cs="Times New Roman"/>
        </w:rPr>
      </w:pPr>
    </w:p>
    <w:p w14:paraId="649D2C22" w14:textId="77777777" w:rsidR="005066C9" w:rsidRPr="0077641A" w:rsidRDefault="005066C9" w:rsidP="005066C9">
      <w:pPr>
        <w:pStyle w:val="ListParagraph"/>
        <w:numPr>
          <w:ilvl w:val="0"/>
          <w:numId w:val="17"/>
        </w:numPr>
        <w:rPr>
          <w:rFonts w:ascii="Times New Roman" w:hAnsi="Times New Roman" w:cs="Times New Roman"/>
        </w:rPr>
      </w:pPr>
      <w:r w:rsidRPr="0077641A">
        <w:rPr>
          <w:rFonts w:ascii="Times New Roman" w:hAnsi="Times New Roman" w:cs="Times New Roman"/>
        </w:rPr>
        <w:t>Alpha error probability = 0.05</w:t>
      </w:r>
    </w:p>
    <w:p w14:paraId="3A8645AD" w14:textId="6EE437AC" w:rsidR="00ED2667" w:rsidRPr="0077641A" w:rsidRDefault="005066C9" w:rsidP="005066C9">
      <w:pPr>
        <w:pStyle w:val="ListParagraph"/>
        <w:numPr>
          <w:ilvl w:val="0"/>
          <w:numId w:val="17"/>
        </w:numPr>
        <w:rPr>
          <w:rFonts w:ascii="Times New Roman" w:hAnsi="Times New Roman" w:cs="Times New Roman"/>
        </w:rPr>
      </w:pPr>
      <w:r w:rsidRPr="0077641A">
        <w:rPr>
          <w:rFonts w:ascii="Times New Roman" w:hAnsi="Times New Roman" w:cs="Times New Roman"/>
        </w:rPr>
        <w:t>Power = 0.8 or 0.95</w:t>
      </w:r>
    </w:p>
    <w:p w14:paraId="1C643265" w14:textId="1CCC02C9" w:rsidR="00AE1D83" w:rsidRPr="0077641A" w:rsidRDefault="00AE1D83" w:rsidP="00AE1D83">
      <w:pPr>
        <w:pStyle w:val="ListParagraph"/>
        <w:numPr>
          <w:ilvl w:val="0"/>
          <w:numId w:val="17"/>
        </w:numPr>
        <w:rPr>
          <w:rFonts w:ascii="Times New Roman" w:hAnsi="Times New Roman" w:cs="Times New Roman"/>
        </w:rPr>
      </w:pPr>
      <w:r w:rsidRPr="0077641A">
        <w:rPr>
          <w:rFonts w:ascii="Times New Roman" w:hAnsi="Times New Roman" w:cs="Times New Roman"/>
        </w:rPr>
        <w:t>Number of predictors</w:t>
      </w:r>
    </w:p>
    <w:p w14:paraId="769ED6E5" w14:textId="46A70248" w:rsidR="00EE6271" w:rsidRPr="0077641A" w:rsidRDefault="00EE6271" w:rsidP="006638A7">
      <w:pPr>
        <w:pStyle w:val="EndNoteBibliography"/>
        <w:ind w:left="720" w:hanging="720"/>
        <w:rPr>
          <w:rFonts w:ascii="Times New Roman" w:hAnsi="Times New Roman" w:cs="Times New Roman"/>
        </w:rPr>
      </w:pPr>
    </w:p>
    <w:p w14:paraId="7CAE41BC" w14:textId="586F1E8D" w:rsidR="00EE6271" w:rsidRPr="0077641A" w:rsidRDefault="00EE6271" w:rsidP="006638A7">
      <w:pPr>
        <w:pStyle w:val="EndNoteBibliography"/>
        <w:ind w:left="720" w:hanging="720"/>
        <w:rPr>
          <w:rFonts w:ascii="Times New Roman" w:hAnsi="Times New Roman" w:cs="Times New Roman"/>
        </w:rPr>
      </w:pPr>
    </w:p>
    <w:p w14:paraId="39F3FBE3" w14:textId="77777777" w:rsidR="00ED2667" w:rsidRPr="0077641A" w:rsidRDefault="00ED2667" w:rsidP="006638A7">
      <w:pPr>
        <w:pStyle w:val="EndNoteBibliography"/>
        <w:ind w:left="720" w:hanging="720"/>
        <w:rPr>
          <w:rFonts w:ascii="Times New Roman" w:hAnsi="Times New Roman" w:cs="Times New Roman"/>
        </w:rPr>
      </w:pPr>
    </w:p>
    <w:p w14:paraId="2164EE7D" w14:textId="77777777" w:rsidR="00EE6271" w:rsidRPr="0077641A" w:rsidRDefault="00EE6271" w:rsidP="006638A7">
      <w:pPr>
        <w:pStyle w:val="EndNoteBibliography"/>
        <w:ind w:left="720" w:hanging="720"/>
        <w:rPr>
          <w:rFonts w:ascii="Times New Roman" w:hAnsi="Times New Roman" w:cs="Times New Roman"/>
        </w:rPr>
      </w:pPr>
    </w:p>
    <w:p w14:paraId="70C1B091" w14:textId="519FA0B0" w:rsidR="00776528" w:rsidRPr="0077641A" w:rsidRDefault="00776528" w:rsidP="006638A7">
      <w:pPr>
        <w:pStyle w:val="EndNoteBibliography"/>
        <w:ind w:left="720" w:hanging="720"/>
        <w:rPr>
          <w:rFonts w:ascii="Times New Roman" w:hAnsi="Times New Roman" w:cs="Times New Roman"/>
        </w:rPr>
      </w:pPr>
    </w:p>
    <w:p w14:paraId="1C0C77B5" w14:textId="517AC994" w:rsidR="00B36AE1" w:rsidRDefault="00B36AE1" w:rsidP="00001CE7">
      <w:pPr>
        <w:pStyle w:val="EndNoteBibliography"/>
        <w:rPr>
          <w:rFonts w:ascii="Times New Roman" w:hAnsi="Times New Roman" w:cs="Times New Roman"/>
        </w:rPr>
      </w:pPr>
    </w:p>
    <w:p w14:paraId="6E940A5B" w14:textId="405E2BDC" w:rsidR="00E874EB" w:rsidRDefault="00E874EB" w:rsidP="00001CE7">
      <w:pPr>
        <w:pStyle w:val="EndNoteBibliography"/>
        <w:rPr>
          <w:rFonts w:ascii="Times New Roman" w:hAnsi="Times New Roman" w:cs="Times New Roman"/>
        </w:rPr>
      </w:pPr>
    </w:p>
    <w:p w14:paraId="77C578DA" w14:textId="77777777" w:rsidR="00E874EB" w:rsidRPr="0077641A" w:rsidRDefault="00E874EB" w:rsidP="00001CE7">
      <w:pPr>
        <w:pStyle w:val="EndNoteBibliography"/>
        <w:rPr>
          <w:rFonts w:ascii="Times New Roman" w:hAnsi="Times New Roman" w:cs="Times New Roman"/>
        </w:rPr>
      </w:pPr>
    </w:p>
    <w:p w14:paraId="389EF8C5" w14:textId="6E0660E8" w:rsidR="003F0423" w:rsidRPr="0077641A" w:rsidRDefault="003F0423" w:rsidP="003F0423"/>
    <w:p w14:paraId="05C09188" w14:textId="09E3DBF0" w:rsidR="006924A8" w:rsidRPr="00001CE7" w:rsidRDefault="006924A8" w:rsidP="006924A8">
      <w:pPr>
        <w:jc w:val="center"/>
        <w:rPr>
          <w:b/>
          <w:bCs/>
          <w:sz w:val="32"/>
          <w:szCs w:val="32"/>
          <w:u w:val="single"/>
        </w:rPr>
      </w:pPr>
      <w:r w:rsidRPr="00001CE7">
        <w:rPr>
          <w:b/>
          <w:bCs/>
          <w:sz w:val="32"/>
          <w:szCs w:val="32"/>
          <w:u w:val="single"/>
        </w:rPr>
        <w:t>Sensitivity power analysis in G*power</w:t>
      </w:r>
    </w:p>
    <w:p w14:paraId="3C7857A3" w14:textId="77777777" w:rsidR="006924A8" w:rsidRPr="0077641A" w:rsidRDefault="006924A8" w:rsidP="003F0423"/>
    <w:p w14:paraId="656396D9" w14:textId="77777777" w:rsidR="003F0423" w:rsidRPr="0077641A" w:rsidRDefault="003F0423" w:rsidP="006638A7">
      <w:pPr>
        <w:pStyle w:val="EndNoteBibliography"/>
        <w:ind w:left="720" w:hanging="720"/>
        <w:rPr>
          <w:rFonts w:ascii="Times New Roman" w:hAnsi="Times New Roman" w:cs="Times New Roman"/>
        </w:rPr>
      </w:pPr>
    </w:p>
    <w:p w14:paraId="5DDC05BD" w14:textId="5CD50417" w:rsidR="00B36AE1" w:rsidRPr="0077641A" w:rsidRDefault="00B36AE1" w:rsidP="006638A7">
      <w:pPr>
        <w:pStyle w:val="EndNoteBibliography"/>
        <w:ind w:left="720" w:hanging="720"/>
        <w:rPr>
          <w:rFonts w:ascii="Times New Roman" w:hAnsi="Times New Roman" w:cs="Times New Roman"/>
        </w:rPr>
      </w:pPr>
    </w:p>
    <w:p w14:paraId="730ADDCA" w14:textId="338682F3" w:rsidR="00B36AE1" w:rsidRPr="0077641A" w:rsidRDefault="006924A8" w:rsidP="006924A8">
      <w:pPr>
        <w:pStyle w:val="EndNoteBibliography"/>
        <w:numPr>
          <w:ilvl w:val="0"/>
          <w:numId w:val="18"/>
        </w:numPr>
        <w:rPr>
          <w:rFonts w:ascii="Times New Roman" w:hAnsi="Times New Roman" w:cs="Times New Roman"/>
        </w:rPr>
      </w:pPr>
      <w:r w:rsidRPr="0077641A">
        <w:rPr>
          <w:rFonts w:ascii="Times New Roman" w:hAnsi="Times New Roman" w:cs="Times New Roman"/>
        </w:rPr>
        <w:t>Used to determine what level of effect size you can detect given a specified number of participants.</w:t>
      </w:r>
    </w:p>
    <w:p w14:paraId="4A5A71D4" w14:textId="6B2E6478" w:rsidR="006924A8" w:rsidRPr="0077641A" w:rsidRDefault="006924A8" w:rsidP="006924A8">
      <w:pPr>
        <w:pStyle w:val="EndNoteBibliography"/>
        <w:numPr>
          <w:ilvl w:val="0"/>
          <w:numId w:val="18"/>
        </w:numPr>
        <w:rPr>
          <w:rFonts w:ascii="Times New Roman" w:hAnsi="Times New Roman" w:cs="Times New Roman"/>
        </w:rPr>
      </w:pPr>
      <w:r w:rsidRPr="0077641A">
        <w:rPr>
          <w:rFonts w:ascii="Times New Roman" w:hAnsi="Times New Roman" w:cs="Times New Roman"/>
        </w:rPr>
        <w:t>Basically, the sensitivity power analysis detects the effect size for a given power.</w:t>
      </w:r>
    </w:p>
    <w:p w14:paraId="770CDB85" w14:textId="77777777" w:rsidR="00145249" w:rsidRPr="0077641A" w:rsidRDefault="00145249" w:rsidP="006638A7">
      <w:pPr>
        <w:pStyle w:val="EndNoteBibliography"/>
        <w:ind w:left="720" w:hanging="720"/>
        <w:rPr>
          <w:rFonts w:ascii="Times New Roman" w:hAnsi="Times New Roman" w:cs="Times New Roman"/>
          <w:b/>
          <w:bCs/>
        </w:rPr>
      </w:pPr>
    </w:p>
    <w:p w14:paraId="31FEEDFF" w14:textId="39DC75AF" w:rsidR="00145249" w:rsidRPr="0077641A" w:rsidRDefault="00145249" w:rsidP="006638A7">
      <w:pPr>
        <w:pStyle w:val="EndNoteBibliography"/>
        <w:ind w:left="720" w:hanging="720"/>
        <w:rPr>
          <w:rFonts w:ascii="Times New Roman" w:hAnsi="Times New Roman" w:cs="Times New Roman"/>
          <w:b/>
          <w:bCs/>
        </w:rPr>
      </w:pPr>
    </w:p>
    <w:p w14:paraId="599B81AE" w14:textId="69FE1D42" w:rsidR="007058F7" w:rsidRPr="0077641A" w:rsidRDefault="00F71F66" w:rsidP="006638A7">
      <w:pPr>
        <w:pStyle w:val="EndNoteBibliography"/>
        <w:ind w:left="720" w:hanging="720"/>
        <w:rPr>
          <w:rFonts w:ascii="Times New Roman" w:hAnsi="Times New Roman" w:cs="Times New Roman"/>
        </w:rPr>
      </w:pPr>
      <w:r w:rsidRPr="0077641A">
        <w:rPr>
          <w:rFonts w:ascii="Times New Roman" w:hAnsi="Times New Roman" w:cs="Times New Roman"/>
        </w:rPr>
        <w:t>It does the opposite of a priori power analysis.</w:t>
      </w:r>
    </w:p>
    <w:p w14:paraId="54B55F51" w14:textId="0B65E063" w:rsidR="00F71F66" w:rsidRPr="0077641A" w:rsidRDefault="00F71F66" w:rsidP="00F71F66">
      <w:pPr>
        <w:pStyle w:val="EndNoteBibliography"/>
        <w:numPr>
          <w:ilvl w:val="0"/>
          <w:numId w:val="19"/>
        </w:numPr>
        <w:rPr>
          <w:rFonts w:ascii="Times New Roman" w:hAnsi="Times New Roman" w:cs="Times New Roman"/>
        </w:rPr>
      </w:pPr>
      <w:r w:rsidRPr="0077641A">
        <w:rPr>
          <w:rFonts w:ascii="Times New Roman" w:hAnsi="Times New Roman" w:cs="Times New Roman"/>
        </w:rPr>
        <w:t>A priori: detects the sample size for a given effect size</w:t>
      </w:r>
    </w:p>
    <w:p w14:paraId="5E5DE0BF" w14:textId="10C17B88" w:rsidR="00F71F66" w:rsidRPr="0077641A" w:rsidRDefault="00F71F66" w:rsidP="00F71F66">
      <w:pPr>
        <w:pStyle w:val="EndNoteBibliography"/>
        <w:numPr>
          <w:ilvl w:val="0"/>
          <w:numId w:val="19"/>
        </w:numPr>
        <w:rPr>
          <w:rFonts w:ascii="Times New Roman" w:hAnsi="Times New Roman" w:cs="Times New Roman"/>
        </w:rPr>
      </w:pPr>
      <w:r w:rsidRPr="0077641A">
        <w:rPr>
          <w:rFonts w:ascii="Times New Roman" w:hAnsi="Times New Roman" w:cs="Times New Roman"/>
        </w:rPr>
        <w:t>Sensitivity: detects the effect size for a given sample size</w:t>
      </w:r>
    </w:p>
    <w:p w14:paraId="29E0ED70" w14:textId="35019EFB" w:rsidR="007058F7" w:rsidRPr="0077641A" w:rsidRDefault="007058F7" w:rsidP="006638A7">
      <w:pPr>
        <w:pStyle w:val="EndNoteBibliography"/>
        <w:ind w:left="720" w:hanging="720"/>
        <w:rPr>
          <w:rFonts w:ascii="Times New Roman" w:hAnsi="Times New Roman" w:cs="Times New Roman"/>
          <w:b/>
          <w:bCs/>
        </w:rPr>
      </w:pPr>
    </w:p>
    <w:p w14:paraId="1A3CCCFE" w14:textId="53F0BD17" w:rsidR="007058F7" w:rsidRPr="0077641A" w:rsidRDefault="000D0BF6" w:rsidP="006638A7">
      <w:pPr>
        <w:pStyle w:val="EndNoteBibliography"/>
        <w:ind w:left="720" w:hanging="720"/>
        <w:rPr>
          <w:rFonts w:ascii="Times New Roman" w:hAnsi="Times New Roman" w:cs="Times New Roman"/>
          <w:b/>
          <w:bCs/>
        </w:rPr>
      </w:pPr>
      <w:r w:rsidRPr="0077641A">
        <w:rPr>
          <w:rFonts w:ascii="Times New Roman" w:hAnsi="Times New Roman" w:cs="Times New Roman"/>
          <w:b/>
          <w:bCs/>
        </w:rPr>
        <w:t>The utility of a sensitivity power analysis:</w:t>
      </w:r>
    </w:p>
    <w:p w14:paraId="6C098962" w14:textId="77777777" w:rsidR="00577977" w:rsidRDefault="000D0BF6" w:rsidP="006638A7">
      <w:pPr>
        <w:pStyle w:val="EndNoteBibliography"/>
        <w:ind w:left="720" w:hanging="720"/>
        <w:rPr>
          <w:rFonts w:ascii="Times New Roman" w:hAnsi="Times New Roman" w:cs="Times New Roman"/>
        </w:rPr>
      </w:pPr>
      <w:r w:rsidRPr="0077641A">
        <w:rPr>
          <w:rFonts w:ascii="Times New Roman" w:hAnsi="Times New Roman" w:cs="Times New Roman"/>
        </w:rPr>
        <w:t xml:space="preserve">If you ran a sensitivity power analysis with 80% power level, you </w:t>
      </w:r>
      <w:r w:rsidR="00E874EB" w:rsidRPr="0077641A">
        <w:rPr>
          <w:rFonts w:ascii="Times New Roman" w:hAnsi="Times New Roman" w:cs="Times New Roman"/>
        </w:rPr>
        <w:t>could</w:t>
      </w:r>
      <w:r w:rsidRPr="0077641A">
        <w:rPr>
          <w:rFonts w:ascii="Times New Roman" w:hAnsi="Times New Roman" w:cs="Times New Roman"/>
        </w:rPr>
        <w:t xml:space="preserve"> take the effect size produced and compare it to the effect size that you got from your actual analysis (when analyzing your study). </w:t>
      </w:r>
    </w:p>
    <w:p w14:paraId="2307097B" w14:textId="77777777" w:rsidR="00577977" w:rsidRDefault="000D0BF6" w:rsidP="006638A7">
      <w:pPr>
        <w:pStyle w:val="EndNoteBibliography"/>
        <w:ind w:left="720" w:hanging="720"/>
        <w:rPr>
          <w:rFonts w:ascii="Times New Roman" w:hAnsi="Times New Roman" w:cs="Times New Roman"/>
        </w:rPr>
      </w:pPr>
      <w:r w:rsidRPr="0077641A">
        <w:rPr>
          <w:rFonts w:ascii="Times New Roman" w:hAnsi="Times New Roman" w:cs="Times New Roman"/>
        </w:rPr>
        <w:t xml:space="preserve">If your observed effect size from your study is </w:t>
      </w:r>
      <w:r w:rsidRPr="0077641A">
        <w:rPr>
          <w:rFonts w:ascii="Times New Roman" w:hAnsi="Times New Roman" w:cs="Times New Roman"/>
          <w:b/>
          <w:bCs/>
        </w:rPr>
        <w:t xml:space="preserve">smaller </w:t>
      </w:r>
      <w:r w:rsidRPr="0077641A">
        <w:rPr>
          <w:rFonts w:ascii="Times New Roman" w:hAnsi="Times New Roman" w:cs="Times New Roman"/>
        </w:rPr>
        <w:t>from the effect size of the power analysis, then your study had less than 80% power to detect that effect (it was underpowered – did not have enough participants).</w:t>
      </w:r>
      <w:r w:rsidR="00827E76" w:rsidRPr="0077641A">
        <w:rPr>
          <w:rFonts w:ascii="Times New Roman" w:hAnsi="Times New Roman" w:cs="Times New Roman"/>
        </w:rPr>
        <w:t xml:space="preserve"> </w:t>
      </w:r>
    </w:p>
    <w:p w14:paraId="55930395" w14:textId="44E868BE" w:rsidR="000D0BF6" w:rsidRPr="0077641A" w:rsidRDefault="00827E76" w:rsidP="006638A7">
      <w:pPr>
        <w:pStyle w:val="EndNoteBibliography"/>
        <w:ind w:left="720" w:hanging="720"/>
        <w:rPr>
          <w:rFonts w:ascii="Times New Roman" w:hAnsi="Times New Roman" w:cs="Times New Roman"/>
        </w:rPr>
      </w:pPr>
      <w:r w:rsidRPr="0077641A">
        <w:rPr>
          <w:rFonts w:ascii="Times New Roman" w:hAnsi="Times New Roman" w:cs="Times New Roman"/>
        </w:rPr>
        <w:t>If your study had less than 80% power then it means that the chance for a type 2 error was higher than 20%, meaning that your findings will be harder to replicate</w:t>
      </w:r>
      <w:r w:rsidR="00271450" w:rsidRPr="0077641A">
        <w:rPr>
          <w:rFonts w:ascii="Times New Roman" w:hAnsi="Times New Roman" w:cs="Times New Roman"/>
        </w:rPr>
        <w:t xml:space="preserve"> (if you re-run the study with the same sample)</w:t>
      </w:r>
      <w:r w:rsidRPr="0077641A">
        <w:rPr>
          <w:rFonts w:ascii="Times New Roman" w:hAnsi="Times New Roman" w:cs="Times New Roman"/>
        </w:rPr>
        <w:t>.</w:t>
      </w:r>
    </w:p>
    <w:p w14:paraId="4C2137A2" w14:textId="31602CDA" w:rsidR="00C5598A" w:rsidRPr="0077641A" w:rsidRDefault="00C5598A" w:rsidP="006638A7">
      <w:pPr>
        <w:pStyle w:val="EndNoteBibliography"/>
        <w:ind w:left="720" w:hanging="720"/>
        <w:rPr>
          <w:rFonts w:ascii="Times New Roman" w:hAnsi="Times New Roman" w:cs="Times New Roman"/>
          <w:b/>
          <w:bCs/>
        </w:rPr>
      </w:pPr>
    </w:p>
    <w:p w14:paraId="51A5695B" w14:textId="60037FF5" w:rsidR="00C5598A" w:rsidRDefault="00C5598A" w:rsidP="006638A7">
      <w:pPr>
        <w:pStyle w:val="EndNoteBibliography"/>
        <w:ind w:left="720" w:hanging="720"/>
        <w:rPr>
          <w:rFonts w:ascii="Times New Roman" w:hAnsi="Times New Roman" w:cs="Times New Roman"/>
          <w:b/>
          <w:bCs/>
        </w:rPr>
      </w:pPr>
    </w:p>
    <w:p w14:paraId="0150D6C3" w14:textId="154BBAE1" w:rsidR="00577977" w:rsidRDefault="00577977" w:rsidP="006638A7">
      <w:pPr>
        <w:pStyle w:val="EndNoteBibliography"/>
        <w:ind w:left="720" w:hanging="720"/>
        <w:rPr>
          <w:rFonts w:ascii="Times New Roman" w:hAnsi="Times New Roman" w:cs="Times New Roman"/>
          <w:b/>
          <w:bCs/>
        </w:rPr>
      </w:pPr>
    </w:p>
    <w:p w14:paraId="154CFA85" w14:textId="453388CF" w:rsidR="00577977" w:rsidRDefault="00577977" w:rsidP="006638A7">
      <w:pPr>
        <w:pStyle w:val="EndNoteBibliography"/>
        <w:ind w:left="720" w:hanging="720"/>
        <w:rPr>
          <w:rFonts w:ascii="Times New Roman" w:hAnsi="Times New Roman" w:cs="Times New Roman"/>
          <w:b/>
          <w:bCs/>
        </w:rPr>
      </w:pPr>
    </w:p>
    <w:p w14:paraId="65145024" w14:textId="57535CA1" w:rsidR="00577977" w:rsidRDefault="00577977" w:rsidP="006638A7">
      <w:pPr>
        <w:pStyle w:val="EndNoteBibliography"/>
        <w:ind w:left="720" w:hanging="720"/>
        <w:rPr>
          <w:rFonts w:ascii="Times New Roman" w:hAnsi="Times New Roman" w:cs="Times New Roman"/>
          <w:b/>
          <w:bCs/>
        </w:rPr>
      </w:pPr>
    </w:p>
    <w:p w14:paraId="34156761" w14:textId="342BB461" w:rsidR="00577977" w:rsidRDefault="00577977" w:rsidP="006638A7">
      <w:pPr>
        <w:pStyle w:val="EndNoteBibliography"/>
        <w:ind w:left="720" w:hanging="720"/>
        <w:rPr>
          <w:rFonts w:ascii="Times New Roman" w:hAnsi="Times New Roman" w:cs="Times New Roman"/>
          <w:b/>
          <w:bCs/>
        </w:rPr>
      </w:pPr>
    </w:p>
    <w:p w14:paraId="0BB3B34D" w14:textId="07F23E15" w:rsidR="00577977" w:rsidRDefault="00577977" w:rsidP="006638A7">
      <w:pPr>
        <w:pStyle w:val="EndNoteBibliography"/>
        <w:ind w:left="720" w:hanging="720"/>
        <w:rPr>
          <w:rFonts w:ascii="Times New Roman" w:hAnsi="Times New Roman" w:cs="Times New Roman"/>
          <w:b/>
          <w:bCs/>
        </w:rPr>
      </w:pPr>
    </w:p>
    <w:p w14:paraId="73446C70" w14:textId="23010976" w:rsidR="00577977" w:rsidRDefault="00577977" w:rsidP="006638A7">
      <w:pPr>
        <w:pStyle w:val="EndNoteBibliography"/>
        <w:ind w:left="720" w:hanging="720"/>
        <w:rPr>
          <w:rFonts w:ascii="Times New Roman" w:hAnsi="Times New Roman" w:cs="Times New Roman"/>
          <w:b/>
          <w:bCs/>
        </w:rPr>
      </w:pPr>
    </w:p>
    <w:p w14:paraId="79D4C89C" w14:textId="7320F338" w:rsidR="00577977" w:rsidRDefault="00577977" w:rsidP="006638A7">
      <w:pPr>
        <w:pStyle w:val="EndNoteBibliography"/>
        <w:ind w:left="720" w:hanging="720"/>
        <w:rPr>
          <w:rFonts w:ascii="Times New Roman" w:hAnsi="Times New Roman" w:cs="Times New Roman"/>
          <w:b/>
          <w:bCs/>
        </w:rPr>
      </w:pPr>
    </w:p>
    <w:p w14:paraId="521F9092" w14:textId="1FFA1A2A" w:rsidR="00577977" w:rsidRDefault="00577977" w:rsidP="006638A7">
      <w:pPr>
        <w:pStyle w:val="EndNoteBibliography"/>
        <w:ind w:left="720" w:hanging="720"/>
        <w:rPr>
          <w:rFonts w:ascii="Times New Roman" w:hAnsi="Times New Roman" w:cs="Times New Roman"/>
          <w:b/>
          <w:bCs/>
        </w:rPr>
      </w:pPr>
    </w:p>
    <w:p w14:paraId="58CA9107" w14:textId="77777777" w:rsidR="00577977" w:rsidRPr="0077641A" w:rsidRDefault="00577977" w:rsidP="006638A7">
      <w:pPr>
        <w:pStyle w:val="EndNoteBibliography"/>
        <w:ind w:left="720" w:hanging="720"/>
        <w:rPr>
          <w:rFonts w:ascii="Times New Roman" w:hAnsi="Times New Roman" w:cs="Times New Roman"/>
          <w:b/>
          <w:bCs/>
        </w:rPr>
      </w:pPr>
    </w:p>
    <w:p w14:paraId="437CF422" w14:textId="18F92808" w:rsidR="00482795" w:rsidRPr="0077641A" w:rsidRDefault="00482795" w:rsidP="00482795">
      <w:pPr>
        <w:rPr>
          <w:b/>
          <w:bCs/>
        </w:rPr>
      </w:pPr>
      <w:r w:rsidRPr="0077641A">
        <w:rPr>
          <w:b/>
          <w:bCs/>
        </w:rPr>
        <w:t>G*power inputs/assumptions:</w:t>
      </w:r>
    </w:p>
    <w:p w14:paraId="2BAE966B" w14:textId="77777777" w:rsidR="00482795" w:rsidRPr="0077641A" w:rsidRDefault="00482795" w:rsidP="00482795">
      <w:pPr>
        <w:rPr>
          <w:b/>
          <w:bCs/>
        </w:rPr>
      </w:pPr>
    </w:p>
    <w:p w14:paraId="63CD4715" w14:textId="2FB6C63F" w:rsidR="00482795" w:rsidRPr="0077641A" w:rsidRDefault="00482795" w:rsidP="00482795">
      <w:pPr>
        <w:pStyle w:val="ListParagraph"/>
        <w:numPr>
          <w:ilvl w:val="0"/>
          <w:numId w:val="2"/>
        </w:numPr>
        <w:rPr>
          <w:rFonts w:ascii="Times New Roman" w:hAnsi="Times New Roman" w:cs="Times New Roman"/>
        </w:rPr>
      </w:pPr>
      <w:r w:rsidRPr="0077641A">
        <w:rPr>
          <w:rFonts w:ascii="Times New Roman" w:hAnsi="Times New Roman" w:cs="Times New Roman"/>
        </w:rPr>
        <w:t xml:space="preserve">Power level: 80% or 95% </w:t>
      </w:r>
    </w:p>
    <w:p w14:paraId="552CE404" w14:textId="77777777" w:rsidR="00482795" w:rsidRPr="0077641A" w:rsidRDefault="00482795" w:rsidP="00482795">
      <w:pPr>
        <w:pStyle w:val="ListParagraph"/>
        <w:rPr>
          <w:rFonts w:ascii="Times New Roman" w:hAnsi="Times New Roman" w:cs="Times New Roman"/>
        </w:rPr>
      </w:pPr>
    </w:p>
    <w:p w14:paraId="3634632B" w14:textId="723404DC" w:rsidR="00482795" w:rsidRPr="0077641A" w:rsidRDefault="00482795" w:rsidP="00482795">
      <w:pPr>
        <w:pStyle w:val="ListParagraph"/>
        <w:numPr>
          <w:ilvl w:val="0"/>
          <w:numId w:val="2"/>
        </w:numPr>
        <w:rPr>
          <w:rFonts w:ascii="Times New Roman" w:hAnsi="Times New Roman" w:cs="Times New Roman"/>
        </w:rPr>
      </w:pPr>
      <w:r w:rsidRPr="0077641A">
        <w:rPr>
          <w:rFonts w:ascii="Times New Roman" w:hAnsi="Times New Roman" w:cs="Times New Roman"/>
        </w:rPr>
        <w:t>Alpha</w:t>
      </w:r>
      <w:r w:rsidR="00F42A4D" w:rsidRPr="0077641A">
        <w:rPr>
          <w:rFonts w:ascii="Times New Roman" w:hAnsi="Times New Roman" w:cs="Times New Roman"/>
        </w:rPr>
        <w:t>: 0.05</w:t>
      </w:r>
    </w:p>
    <w:p w14:paraId="4E9AC37E" w14:textId="77777777" w:rsidR="00482795" w:rsidRPr="0077641A" w:rsidRDefault="00482795" w:rsidP="00482795"/>
    <w:p w14:paraId="224AA532" w14:textId="50AB6767" w:rsidR="00482795" w:rsidRPr="0077641A" w:rsidRDefault="00482795" w:rsidP="00482795">
      <w:pPr>
        <w:pStyle w:val="ListParagraph"/>
        <w:numPr>
          <w:ilvl w:val="0"/>
          <w:numId w:val="2"/>
        </w:numPr>
        <w:rPr>
          <w:rFonts w:ascii="Times New Roman" w:hAnsi="Times New Roman" w:cs="Times New Roman"/>
        </w:rPr>
      </w:pPr>
      <w:r w:rsidRPr="0077641A">
        <w:rPr>
          <w:rFonts w:ascii="Times New Roman" w:hAnsi="Times New Roman" w:cs="Times New Roman"/>
        </w:rPr>
        <w:t xml:space="preserve">Study design and planned test(s): </w:t>
      </w:r>
      <w:proofErr w:type="gramStart"/>
      <w:r w:rsidRPr="0077641A">
        <w:rPr>
          <w:rFonts w:ascii="Times New Roman" w:hAnsi="Times New Roman" w:cs="Times New Roman"/>
        </w:rPr>
        <w:t>e.g.</w:t>
      </w:r>
      <w:proofErr w:type="gramEnd"/>
      <w:r w:rsidRPr="0077641A">
        <w:rPr>
          <w:rFonts w:ascii="Times New Roman" w:hAnsi="Times New Roman" w:cs="Times New Roman"/>
        </w:rPr>
        <w:t xml:space="preserve"> type of analysis, number of conditions/groups, number of predictors, etc.</w:t>
      </w:r>
    </w:p>
    <w:p w14:paraId="63CC02E3" w14:textId="77777777" w:rsidR="00F42A4D" w:rsidRPr="0077641A" w:rsidRDefault="00F42A4D" w:rsidP="00F42A4D">
      <w:pPr>
        <w:pStyle w:val="ListParagraph"/>
        <w:rPr>
          <w:rFonts w:ascii="Times New Roman" w:hAnsi="Times New Roman" w:cs="Times New Roman"/>
        </w:rPr>
      </w:pPr>
    </w:p>
    <w:p w14:paraId="5AAAC171" w14:textId="52AE50B9" w:rsidR="00F42A4D" w:rsidRPr="0077641A" w:rsidRDefault="00F42A4D" w:rsidP="00482795">
      <w:pPr>
        <w:pStyle w:val="ListParagraph"/>
        <w:numPr>
          <w:ilvl w:val="0"/>
          <w:numId w:val="2"/>
        </w:numPr>
        <w:rPr>
          <w:rFonts w:ascii="Times New Roman" w:hAnsi="Times New Roman" w:cs="Times New Roman"/>
        </w:rPr>
      </w:pPr>
      <w:r w:rsidRPr="0077641A">
        <w:rPr>
          <w:rFonts w:ascii="Times New Roman" w:hAnsi="Times New Roman" w:cs="Times New Roman"/>
        </w:rPr>
        <w:t>Obtained sample size</w:t>
      </w:r>
    </w:p>
    <w:p w14:paraId="681EDCC7" w14:textId="3BD4DE86" w:rsidR="007058F7" w:rsidRPr="0077641A" w:rsidRDefault="007058F7" w:rsidP="003514A3">
      <w:pPr>
        <w:pStyle w:val="EndNoteBibliography"/>
        <w:rPr>
          <w:rFonts w:ascii="Times New Roman" w:hAnsi="Times New Roman" w:cs="Times New Roman"/>
          <w:b/>
          <w:bCs/>
        </w:rPr>
      </w:pPr>
    </w:p>
    <w:p w14:paraId="706990EB" w14:textId="1CE98A33" w:rsidR="00E34744" w:rsidRPr="0077641A" w:rsidRDefault="00E34744" w:rsidP="006638A7">
      <w:pPr>
        <w:pStyle w:val="EndNoteBibliography"/>
        <w:ind w:left="720" w:hanging="720"/>
        <w:rPr>
          <w:rFonts w:ascii="Times New Roman" w:hAnsi="Times New Roman" w:cs="Times New Roman"/>
          <w:b/>
          <w:bCs/>
        </w:rPr>
      </w:pPr>
    </w:p>
    <w:p w14:paraId="3435F67E" w14:textId="2FADA6AE" w:rsidR="003A5ABA" w:rsidRPr="0077641A" w:rsidRDefault="0099074B" w:rsidP="006638A7">
      <w:pPr>
        <w:pStyle w:val="EndNoteBibliography"/>
        <w:ind w:left="720" w:hanging="720"/>
        <w:rPr>
          <w:rFonts w:ascii="Times New Roman" w:hAnsi="Times New Roman" w:cs="Times New Roman"/>
        </w:rPr>
      </w:pPr>
      <w:r w:rsidRPr="0077641A">
        <w:rPr>
          <w:rFonts w:ascii="Times New Roman" w:hAnsi="Times New Roman" w:cs="Times New Roman"/>
        </w:rPr>
        <w:t>The procedure is very similar to the one used in a priori power analysis</w:t>
      </w:r>
      <w:r w:rsidR="003A5ABA" w:rsidRPr="0077641A">
        <w:rPr>
          <w:rFonts w:ascii="Times New Roman" w:hAnsi="Times New Roman" w:cs="Times New Roman"/>
        </w:rPr>
        <w:t>. The only difference</w:t>
      </w:r>
      <w:r w:rsidR="00416382" w:rsidRPr="0077641A">
        <w:rPr>
          <w:rFonts w:ascii="Times New Roman" w:hAnsi="Times New Roman" w:cs="Times New Roman"/>
        </w:rPr>
        <w:t>s</w:t>
      </w:r>
      <w:r w:rsidR="003A5ABA" w:rsidRPr="0077641A">
        <w:rPr>
          <w:rFonts w:ascii="Times New Roman" w:hAnsi="Times New Roman" w:cs="Times New Roman"/>
        </w:rPr>
        <w:t xml:space="preserve"> </w:t>
      </w:r>
      <w:r w:rsidR="00416382" w:rsidRPr="0077641A">
        <w:rPr>
          <w:rFonts w:ascii="Times New Roman" w:hAnsi="Times New Roman" w:cs="Times New Roman"/>
        </w:rPr>
        <w:t>are</w:t>
      </w:r>
      <w:r w:rsidR="003A5ABA" w:rsidRPr="0077641A">
        <w:rPr>
          <w:rFonts w:ascii="Times New Roman" w:hAnsi="Times New Roman" w:cs="Times New Roman"/>
        </w:rPr>
        <w:t>:</w:t>
      </w:r>
    </w:p>
    <w:p w14:paraId="53DABB0E" w14:textId="7F505306" w:rsidR="00416382" w:rsidRPr="0077641A" w:rsidRDefault="00416382" w:rsidP="003A5ABA">
      <w:pPr>
        <w:pStyle w:val="EndNoteBibliography"/>
        <w:numPr>
          <w:ilvl w:val="0"/>
          <w:numId w:val="2"/>
        </w:numPr>
        <w:rPr>
          <w:rFonts w:ascii="Times New Roman" w:hAnsi="Times New Roman" w:cs="Times New Roman"/>
        </w:rPr>
      </w:pPr>
      <w:r w:rsidRPr="0077641A">
        <w:rPr>
          <w:rFonts w:ascii="Times New Roman" w:hAnsi="Times New Roman" w:cs="Times New Roman"/>
        </w:rPr>
        <w:t>It asks you to input the number of participants instead of effect size</w:t>
      </w:r>
    </w:p>
    <w:p w14:paraId="568F555E" w14:textId="1153B887" w:rsidR="003A5ABA" w:rsidRPr="0077641A" w:rsidRDefault="003A5ABA" w:rsidP="003A5ABA">
      <w:pPr>
        <w:pStyle w:val="EndNoteBibliography"/>
        <w:numPr>
          <w:ilvl w:val="0"/>
          <w:numId w:val="2"/>
        </w:numPr>
        <w:rPr>
          <w:rFonts w:ascii="Times New Roman" w:hAnsi="Times New Roman" w:cs="Times New Roman"/>
        </w:rPr>
      </w:pPr>
      <w:r w:rsidRPr="0077641A">
        <w:rPr>
          <w:rFonts w:ascii="Times New Roman" w:hAnsi="Times New Roman" w:cs="Times New Roman"/>
        </w:rPr>
        <w:t>Type of power analysis: Sensitivity: Compute required effect size – given a, power, and sample size</w:t>
      </w:r>
    </w:p>
    <w:p w14:paraId="46677FB3" w14:textId="5169F1BF" w:rsidR="00E34744" w:rsidRPr="0077641A" w:rsidRDefault="003A5ABA" w:rsidP="003A5ABA">
      <w:pPr>
        <w:pStyle w:val="EndNoteBibliography"/>
        <w:numPr>
          <w:ilvl w:val="0"/>
          <w:numId w:val="2"/>
        </w:numPr>
        <w:rPr>
          <w:rFonts w:ascii="Times New Roman" w:hAnsi="Times New Roman" w:cs="Times New Roman"/>
        </w:rPr>
      </w:pPr>
      <w:r w:rsidRPr="0077641A">
        <w:rPr>
          <w:rFonts w:ascii="Times New Roman" w:hAnsi="Times New Roman" w:cs="Times New Roman"/>
        </w:rPr>
        <w:t xml:space="preserve"> </w:t>
      </w:r>
      <w:r w:rsidR="004F652E" w:rsidRPr="0077641A">
        <w:rPr>
          <w:rFonts w:ascii="Times New Roman" w:hAnsi="Times New Roman" w:cs="Times New Roman"/>
        </w:rPr>
        <w:t>Y</w:t>
      </w:r>
      <w:r w:rsidRPr="0077641A">
        <w:rPr>
          <w:rFonts w:ascii="Times New Roman" w:hAnsi="Times New Roman" w:cs="Times New Roman"/>
        </w:rPr>
        <w:t>ou will need to use the conversion calculator to convert the effect sizes</w:t>
      </w:r>
      <w:r w:rsidR="00E81EC1" w:rsidRPr="0077641A">
        <w:rPr>
          <w:rFonts w:ascii="Times New Roman" w:hAnsi="Times New Roman" w:cs="Times New Roman"/>
        </w:rPr>
        <w:t xml:space="preserve"> (shown below)</w:t>
      </w:r>
      <w:r w:rsidRPr="0077641A">
        <w:rPr>
          <w:rFonts w:ascii="Times New Roman" w:hAnsi="Times New Roman" w:cs="Times New Roman"/>
        </w:rPr>
        <w:t>.</w:t>
      </w:r>
    </w:p>
    <w:p w14:paraId="66466D62" w14:textId="30CF2CE6" w:rsidR="003A5ABA" w:rsidRPr="0077641A" w:rsidRDefault="003A5ABA" w:rsidP="006638A7">
      <w:pPr>
        <w:pStyle w:val="EndNoteBibliography"/>
        <w:ind w:left="720" w:hanging="720"/>
        <w:rPr>
          <w:rFonts w:ascii="Times New Roman" w:hAnsi="Times New Roman" w:cs="Times New Roman"/>
        </w:rPr>
      </w:pPr>
    </w:p>
    <w:p w14:paraId="16FA4D52" w14:textId="77777777" w:rsidR="00416382" w:rsidRPr="0077641A" w:rsidRDefault="00416382" w:rsidP="006638A7">
      <w:pPr>
        <w:pStyle w:val="EndNoteBibliography"/>
        <w:ind w:left="720" w:hanging="720"/>
        <w:rPr>
          <w:rFonts w:ascii="Times New Roman" w:hAnsi="Times New Roman" w:cs="Times New Roman"/>
        </w:rPr>
      </w:pPr>
    </w:p>
    <w:p w14:paraId="2D3E2C6D" w14:textId="77777777" w:rsidR="003A5ABA" w:rsidRPr="0077641A" w:rsidRDefault="003A5ABA" w:rsidP="006638A7">
      <w:pPr>
        <w:pStyle w:val="EndNoteBibliography"/>
        <w:ind w:left="720" w:hanging="720"/>
        <w:rPr>
          <w:rFonts w:ascii="Times New Roman" w:hAnsi="Times New Roman" w:cs="Times New Roman"/>
        </w:rPr>
      </w:pPr>
    </w:p>
    <w:p w14:paraId="4ACC8459" w14:textId="7C62A78F" w:rsidR="00E34744" w:rsidRPr="0077641A" w:rsidRDefault="003A283B" w:rsidP="006638A7">
      <w:pPr>
        <w:pStyle w:val="EndNoteBibliography"/>
        <w:ind w:left="720" w:hanging="720"/>
        <w:rPr>
          <w:rFonts w:ascii="Times New Roman" w:hAnsi="Times New Roman" w:cs="Times New Roman"/>
          <w:b/>
          <w:bCs/>
          <w:u w:val="single"/>
        </w:rPr>
      </w:pPr>
      <w:r w:rsidRPr="0077641A">
        <w:rPr>
          <w:rFonts w:ascii="Times New Roman" w:hAnsi="Times New Roman" w:cs="Times New Roman"/>
          <w:b/>
          <w:bCs/>
          <w:u w:val="single"/>
        </w:rPr>
        <w:t xml:space="preserve">For </w:t>
      </w:r>
      <w:r w:rsidR="003A5ABA" w:rsidRPr="0077641A">
        <w:rPr>
          <w:rFonts w:ascii="Times New Roman" w:hAnsi="Times New Roman" w:cs="Times New Roman"/>
          <w:b/>
          <w:bCs/>
          <w:u w:val="single"/>
        </w:rPr>
        <w:t>ANOVA</w:t>
      </w:r>
      <w:r w:rsidRPr="0077641A">
        <w:rPr>
          <w:rFonts w:ascii="Times New Roman" w:hAnsi="Times New Roman" w:cs="Times New Roman"/>
          <w:b/>
          <w:bCs/>
          <w:u w:val="single"/>
        </w:rPr>
        <w:t>s</w:t>
      </w:r>
    </w:p>
    <w:p w14:paraId="6E417EAC" w14:textId="5E4ACDA0" w:rsidR="003A5ABA" w:rsidRPr="0077641A" w:rsidRDefault="003A5ABA" w:rsidP="006638A7">
      <w:pPr>
        <w:pStyle w:val="EndNoteBibliography"/>
        <w:ind w:left="720" w:hanging="720"/>
        <w:rPr>
          <w:rFonts w:ascii="Times New Roman" w:hAnsi="Times New Roman" w:cs="Times New Roman"/>
        </w:rPr>
      </w:pPr>
      <w:r w:rsidRPr="0077641A">
        <w:rPr>
          <w:rFonts w:ascii="Times New Roman" w:hAnsi="Times New Roman" w:cs="Times New Roman"/>
        </w:rPr>
        <w:t xml:space="preserve">Effect size produced: ‘f’ – </w:t>
      </w:r>
      <w:r w:rsidR="00AF3748" w:rsidRPr="0077641A">
        <w:rPr>
          <w:rFonts w:ascii="Times New Roman" w:hAnsi="Times New Roman" w:cs="Times New Roman"/>
        </w:rPr>
        <w:t>convert to eta-squared</w:t>
      </w:r>
      <w:r w:rsidR="001F0BF1" w:rsidRPr="0077641A">
        <w:rPr>
          <w:rFonts w:ascii="Times New Roman" w:hAnsi="Times New Roman" w:cs="Times New Roman"/>
        </w:rPr>
        <w:t xml:space="preserve"> (</w:t>
      </w:r>
      <w:r w:rsidR="001F0BF1" w:rsidRPr="0077641A">
        <w:rPr>
          <w:rFonts w:ascii="Times New Roman" w:hAnsi="Times New Roman" w:cs="Times New Roman"/>
          <w:color w:val="202124"/>
          <w:shd w:val="clear" w:color="auto" w:fill="FFFFFF"/>
        </w:rPr>
        <w:t>η</w:t>
      </w:r>
      <w:r w:rsidR="001F0BF1" w:rsidRPr="0077641A">
        <w:rPr>
          <w:rFonts w:ascii="Times New Roman" w:hAnsi="Times New Roman" w:cs="Times New Roman"/>
          <w:color w:val="202124"/>
          <w:vertAlign w:val="superscript"/>
        </w:rPr>
        <w:t>2</w:t>
      </w:r>
      <w:r w:rsidR="001F0BF1" w:rsidRPr="0077641A">
        <w:rPr>
          <w:rFonts w:ascii="Times New Roman" w:hAnsi="Times New Roman" w:cs="Times New Roman"/>
          <w:color w:val="202124"/>
        </w:rPr>
        <w:t>)</w:t>
      </w:r>
    </w:p>
    <w:p w14:paraId="272402ED" w14:textId="22B58EC9" w:rsidR="001F0BF1" w:rsidRPr="0077641A" w:rsidRDefault="001F0BF1" w:rsidP="001F0BF1">
      <w:pPr>
        <w:pStyle w:val="EndNoteBibliography"/>
        <w:numPr>
          <w:ilvl w:val="0"/>
          <w:numId w:val="2"/>
        </w:numPr>
        <w:rPr>
          <w:rFonts w:ascii="Times New Roman" w:hAnsi="Times New Roman" w:cs="Times New Roman"/>
        </w:rPr>
      </w:pPr>
      <w:r w:rsidRPr="0077641A">
        <w:rPr>
          <w:rFonts w:ascii="Times New Roman" w:hAnsi="Times New Roman" w:cs="Times New Roman"/>
        </w:rPr>
        <w:t>Go to the website (</w:t>
      </w:r>
      <w:hyperlink r:id="rId7" w:history="1">
        <w:r w:rsidRPr="0077641A">
          <w:rPr>
            <w:rStyle w:val="Hyperlink"/>
            <w:rFonts w:ascii="Times New Roman" w:hAnsi="Times New Roman" w:cs="Times New Roman"/>
          </w:rPr>
          <w:t>https://www.psychometrica.de/effect_size</w:t>
        </w:r>
      </w:hyperlink>
      <w:r w:rsidRPr="0077641A">
        <w:rPr>
          <w:rStyle w:val="Hyperlink"/>
          <w:rFonts w:ascii="Times New Roman" w:hAnsi="Times New Roman" w:cs="Times New Roman"/>
          <w:color w:val="000000" w:themeColor="text1"/>
        </w:rPr>
        <w:t>)</w:t>
      </w:r>
      <w:r w:rsidRPr="0077641A">
        <w:rPr>
          <w:rFonts w:ascii="Times New Roman" w:hAnsi="Times New Roman" w:cs="Times New Roman"/>
        </w:rPr>
        <w:t xml:space="preserve"> in section 14 (transformation of the effect sizes d, r, f…)</w:t>
      </w:r>
    </w:p>
    <w:p w14:paraId="389FDD5A" w14:textId="54D7EE1F" w:rsidR="001F0BF1" w:rsidRPr="0077641A" w:rsidRDefault="001F0BF1" w:rsidP="001F0BF1">
      <w:pPr>
        <w:pStyle w:val="EndNoteBibliography"/>
        <w:numPr>
          <w:ilvl w:val="0"/>
          <w:numId w:val="2"/>
        </w:numPr>
        <w:rPr>
          <w:rFonts w:ascii="Times New Roman" w:hAnsi="Times New Roman" w:cs="Times New Roman"/>
        </w:rPr>
      </w:pPr>
      <w:r w:rsidRPr="0077641A">
        <w:rPr>
          <w:rFonts w:ascii="Times New Roman" w:hAnsi="Times New Roman" w:cs="Times New Roman"/>
        </w:rPr>
        <w:t>In the ‘effect size’ select ‘f’</w:t>
      </w:r>
    </w:p>
    <w:p w14:paraId="481EC762" w14:textId="1354EBD3" w:rsidR="001F0BF1" w:rsidRPr="0077641A" w:rsidRDefault="001F0BF1" w:rsidP="001F0BF1">
      <w:pPr>
        <w:pStyle w:val="EndNoteBibliography"/>
        <w:numPr>
          <w:ilvl w:val="0"/>
          <w:numId w:val="2"/>
        </w:numPr>
        <w:rPr>
          <w:rFonts w:ascii="Times New Roman" w:hAnsi="Times New Roman" w:cs="Times New Roman"/>
        </w:rPr>
      </w:pPr>
      <w:r w:rsidRPr="0077641A">
        <w:rPr>
          <w:rFonts w:ascii="Times New Roman" w:hAnsi="Times New Roman" w:cs="Times New Roman"/>
        </w:rPr>
        <w:t>Copy the ‘effect size f’ value you got from G*power and paste it into the calculator</w:t>
      </w:r>
    </w:p>
    <w:p w14:paraId="3BE7BE04" w14:textId="76AC798E" w:rsidR="001F0BF1" w:rsidRPr="0077641A" w:rsidRDefault="001F0BF1" w:rsidP="001F0BF1">
      <w:pPr>
        <w:pStyle w:val="EndNoteBibliography"/>
        <w:numPr>
          <w:ilvl w:val="0"/>
          <w:numId w:val="2"/>
        </w:numPr>
        <w:rPr>
          <w:rFonts w:ascii="Times New Roman" w:hAnsi="Times New Roman" w:cs="Times New Roman"/>
        </w:rPr>
      </w:pPr>
      <w:r w:rsidRPr="0077641A">
        <w:rPr>
          <w:rFonts w:ascii="Times New Roman" w:hAnsi="Times New Roman" w:cs="Times New Roman"/>
        </w:rPr>
        <w:t>Look for ‘</w:t>
      </w:r>
      <w:r w:rsidRPr="0077641A">
        <w:rPr>
          <w:rFonts w:ascii="Times New Roman" w:hAnsi="Times New Roman" w:cs="Times New Roman"/>
          <w:color w:val="202124"/>
          <w:shd w:val="clear" w:color="auto" w:fill="FFFFFF"/>
        </w:rPr>
        <w:t>η</w:t>
      </w:r>
      <w:r w:rsidRPr="0077641A">
        <w:rPr>
          <w:rFonts w:ascii="Times New Roman" w:hAnsi="Times New Roman" w:cs="Times New Roman"/>
          <w:color w:val="202124"/>
          <w:vertAlign w:val="superscript"/>
        </w:rPr>
        <w:t>2</w:t>
      </w:r>
      <w:r w:rsidRPr="0077641A">
        <w:rPr>
          <w:rFonts w:ascii="Times New Roman" w:hAnsi="Times New Roman" w:cs="Times New Roman"/>
          <w:color w:val="202124"/>
        </w:rPr>
        <w:t xml:space="preserve">’ </w:t>
      </w:r>
      <w:r w:rsidR="00D0511A" w:rsidRPr="0077641A">
        <w:rPr>
          <w:rFonts w:ascii="Times New Roman" w:hAnsi="Times New Roman" w:cs="Times New Roman"/>
          <w:color w:val="202124"/>
        </w:rPr>
        <w:t xml:space="preserve">- </w:t>
      </w:r>
      <w:r w:rsidRPr="0077641A">
        <w:rPr>
          <w:rFonts w:ascii="Times New Roman" w:hAnsi="Times New Roman" w:cs="Times New Roman"/>
          <w:color w:val="202124"/>
        </w:rPr>
        <w:t>that is your effect size</w:t>
      </w:r>
      <w:r w:rsidR="00D0511A" w:rsidRPr="0077641A">
        <w:rPr>
          <w:rFonts w:ascii="Times New Roman" w:hAnsi="Times New Roman" w:cs="Times New Roman"/>
          <w:color w:val="202124"/>
        </w:rPr>
        <w:t xml:space="preserve"> (see appendix </w:t>
      </w:r>
      <w:r w:rsidR="00001CE7">
        <w:rPr>
          <w:rFonts w:ascii="Times New Roman" w:hAnsi="Times New Roman" w:cs="Times New Roman"/>
          <w:color w:val="202124"/>
        </w:rPr>
        <w:t>2</w:t>
      </w:r>
      <w:r w:rsidR="00D0511A" w:rsidRPr="0077641A">
        <w:rPr>
          <w:rFonts w:ascii="Times New Roman" w:hAnsi="Times New Roman" w:cs="Times New Roman"/>
          <w:color w:val="202124"/>
        </w:rPr>
        <w:t xml:space="preserve"> for what the effect means)</w:t>
      </w:r>
    </w:p>
    <w:p w14:paraId="1B444609" w14:textId="516B02E7" w:rsidR="003A5ABA" w:rsidRDefault="003A5ABA" w:rsidP="006638A7">
      <w:pPr>
        <w:pStyle w:val="EndNoteBibliography"/>
        <w:ind w:left="720" w:hanging="720"/>
        <w:rPr>
          <w:rFonts w:ascii="Times New Roman" w:hAnsi="Times New Roman" w:cs="Times New Roman"/>
        </w:rPr>
      </w:pPr>
    </w:p>
    <w:p w14:paraId="115B2C97" w14:textId="77777777" w:rsidR="0013172D" w:rsidRPr="0077641A" w:rsidRDefault="0013172D" w:rsidP="006638A7">
      <w:pPr>
        <w:pStyle w:val="EndNoteBibliography"/>
        <w:ind w:left="720" w:hanging="720"/>
        <w:rPr>
          <w:rFonts w:ascii="Times New Roman" w:hAnsi="Times New Roman" w:cs="Times New Roman"/>
        </w:rPr>
      </w:pPr>
    </w:p>
    <w:p w14:paraId="0D454090" w14:textId="708C312A" w:rsidR="00E34744" w:rsidRPr="0077641A" w:rsidRDefault="004F652E" w:rsidP="006638A7">
      <w:pPr>
        <w:pStyle w:val="EndNoteBibliography"/>
        <w:ind w:left="720" w:hanging="720"/>
        <w:rPr>
          <w:rFonts w:ascii="Times New Roman" w:hAnsi="Times New Roman" w:cs="Times New Roman"/>
          <w:b/>
          <w:bCs/>
          <w:u w:val="single"/>
        </w:rPr>
      </w:pPr>
      <w:r w:rsidRPr="0077641A">
        <w:rPr>
          <w:rFonts w:ascii="Times New Roman" w:hAnsi="Times New Roman" w:cs="Times New Roman"/>
          <w:b/>
          <w:bCs/>
          <w:u w:val="single"/>
        </w:rPr>
        <w:t>For t-tests</w:t>
      </w:r>
    </w:p>
    <w:p w14:paraId="57BCCE15" w14:textId="013AD4A6" w:rsidR="00E34744" w:rsidRPr="0077641A" w:rsidRDefault="00E34744" w:rsidP="006638A7">
      <w:pPr>
        <w:pStyle w:val="EndNoteBibliography"/>
        <w:ind w:left="720" w:hanging="720"/>
        <w:rPr>
          <w:rFonts w:ascii="Times New Roman" w:hAnsi="Times New Roman" w:cs="Times New Roman"/>
          <w:b/>
          <w:bCs/>
        </w:rPr>
      </w:pPr>
    </w:p>
    <w:p w14:paraId="48FC8FB0" w14:textId="307449E7" w:rsidR="00E34744" w:rsidRPr="0077641A" w:rsidRDefault="004F652E" w:rsidP="006638A7">
      <w:pPr>
        <w:pStyle w:val="EndNoteBibliography"/>
        <w:ind w:left="720" w:hanging="720"/>
        <w:rPr>
          <w:rFonts w:ascii="Times New Roman" w:hAnsi="Times New Roman" w:cs="Times New Roman"/>
        </w:rPr>
      </w:pPr>
      <w:r w:rsidRPr="0077641A">
        <w:rPr>
          <w:rFonts w:ascii="Times New Roman" w:hAnsi="Times New Roman" w:cs="Times New Roman"/>
        </w:rPr>
        <w:t>Effect size produced: ‘d’ – no need to convert</w:t>
      </w:r>
    </w:p>
    <w:p w14:paraId="7AEE4DBC" w14:textId="77777777" w:rsidR="0013172D" w:rsidRPr="0077641A" w:rsidRDefault="0013172D" w:rsidP="006638A7">
      <w:pPr>
        <w:pStyle w:val="EndNoteBibliography"/>
        <w:ind w:left="720" w:hanging="720"/>
        <w:rPr>
          <w:rFonts w:ascii="Times New Roman" w:hAnsi="Times New Roman" w:cs="Times New Roman"/>
          <w:b/>
          <w:bCs/>
        </w:rPr>
      </w:pPr>
    </w:p>
    <w:p w14:paraId="19DB9C99" w14:textId="77777777" w:rsidR="004F652E" w:rsidRPr="0077641A" w:rsidRDefault="004F652E" w:rsidP="006638A7">
      <w:pPr>
        <w:pStyle w:val="EndNoteBibliography"/>
        <w:ind w:left="720" w:hanging="720"/>
        <w:rPr>
          <w:rFonts w:ascii="Times New Roman" w:hAnsi="Times New Roman" w:cs="Times New Roman"/>
          <w:b/>
          <w:bCs/>
        </w:rPr>
      </w:pPr>
    </w:p>
    <w:p w14:paraId="39B4DEAC" w14:textId="19135707" w:rsidR="00E34744" w:rsidRPr="0077641A" w:rsidRDefault="004F652E" w:rsidP="004F652E">
      <w:pPr>
        <w:pStyle w:val="EndNoteBibliography"/>
        <w:rPr>
          <w:rFonts w:ascii="Times New Roman" w:hAnsi="Times New Roman" w:cs="Times New Roman"/>
          <w:u w:val="single"/>
        </w:rPr>
      </w:pPr>
      <w:r w:rsidRPr="0077641A">
        <w:rPr>
          <w:rFonts w:ascii="Times New Roman" w:hAnsi="Times New Roman" w:cs="Times New Roman"/>
          <w:b/>
          <w:bCs/>
          <w:u w:val="single"/>
        </w:rPr>
        <w:t>For Linear multiple regressions</w:t>
      </w:r>
    </w:p>
    <w:p w14:paraId="492A7737" w14:textId="55C41FDC" w:rsidR="003514A3" w:rsidRPr="0077641A" w:rsidRDefault="003514A3" w:rsidP="003514A3">
      <w:pPr>
        <w:pStyle w:val="EndNoteBibliography"/>
        <w:rPr>
          <w:rFonts w:ascii="Times New Roman" w:hAnsi="Times New Roman" w:cs="Times New Roman"/>
          <w:b/>
          <w:bCs/>
        </w:rPr>
      </w:pPr>
    </w:p>
    <w:p w14:paraId="60072505" w14:textId="270F0B31" w:rsidR="004F652E" w:rsidRPr="0077641A" w:rsidRDefault="004F652E" w:rsidP="003514A3">
      <w:pPr>
        <w:pStyle w:val="EndNoteBibliography"/>
        <w:rPr>
          <w:rFonts w:ascii="Times New Roman" w:hAnsi="Times New Roman" w:cs="Times New Roman"/>
        </w:rPr>
      </w:pPr>
      <w:r w:rsidRPr="0077641A">
        <w:rPr>
          <w:rFonts w:ascii="Times New Roman" w:hAnsi="Times New Roman" w:cs="Times New Roman"/>
        </w:rPr>
        <w:t>Effect size produced: ‘f</w:t>
      </w:r>
      <w:r w:rsidRPr="0077641A">
        <w:rPr>
          <w:rFonts w:ascii="Times New Roman" w:hAnsi="Times New Roman" w:cs="Times New Roman"/>
          <w:vertAlign w:val="superscript"/>
        </w:rPr>
        <w:t>2</w:t>
      </w:r>
      <w:r w:rsidRPr="0077641A">
        <w:rPr>
          <w:rFonts w:ascii="Times New Roman" w:hAnsi="Times New Roman" w:cs="Times New Roman"/>
        </w:rPr>
        <w:t>’</w:t>
      </w:r>
      <w:r w:rsidRPr="0077641A">
        <w:rPr>
          <w:rFonts w:ascii="Times New Roman" w:hAnsi="Times New Roman" w:cs="Times New Roman"/>
          <w:vertAlign w:val="superscript"/>
        </w:rPr>
        <w:t xml:space="preserve"> </w:t>
      </w:r>
      <w:r w:rsidRPr="0077641A">
        <w:rPr>
          <w:rFonts w:ascii="Times New Roman" w:hAnsi="Times New Roman" w:cs="Times New Roman"/>
        </w:rPr>
        <w:t>– convert to r</w:t>
      </w:r>
      <w:r w:rsidRPr="0077641A">
        <w:rPr>
          <w:rFonts w:ascii="Times New Roman" w:hAnsi="Times New Roman" w:cs="Times New Roman"/>
          <w:vertAlign w:val="superscript"/>
        </w:rPr>
        <w:t>2</w:t>
      </w:r>
    </w:p>
    <w:p w14:paraId="04919B87" w14:textId="43A12197" w:rsidR="004F652E" w:rsidRPr="0077641A" w:rsidRDefault="004F652E" w:rsidP="004F652E">
      <w:pPr>
        <w:pStyle w:val="EndNoteBibliography"/>
        <w:numPr>
          <w:ilvl w:val="0"/>
          <w:numId w:val="2"/>
        </w:numPr>
        <w:rPr>
          <w:rFonts w:ascii="Times New Roman" w:hAnsi="Times New Roman" w:cs="Times New Roman"/>
        </w:rPr>
      </w:pPr>
      <w:r w:rsidRPr="0077641A">
        <w:rPr>
          <w:rFonts w:ascii="Times New Roman" w:hAnsi="Times New Roman" w:cs="Times New Roman"/>
        </w:rPr>
        <w:t>Calculate the square root of f</w:t>
      </w:r>
      <w:r w:rsidRPr="0077641A">
        <w:rPr>
          <w:rFonts w:ascii="Times New Roman" w:hAnsi="Times New Roman" w:cs="Times New Roman"/>
          <w:vertAlign w:val="superscript"/>
        </w:rPr>
        <w:t>2</w:t>
      </w:r>
      <w:r w:rsidRPr="0077641A">
        <w:rPr>
          <w:rFonts w:ascii="Times New Roman" w:hAnsi="Times New Roman" w:cs="Times New Roman"/>
        </w:rPr>
        <w:t xml:space="preserve"> to find f.</w:t>
      </w:r>
    </w:p>
    <w:p w14:paraId="307D4D7E" w14:textId="30CA922D" w:rsidR="004F652E" w:rsidRPr="0077641A" w:rsidRDefault="004F652E" w:rsidP="004F652E">
      <w:pPr>
        <w:pStyle w:val="EndNoteBibliography"/>
        <w:numPr>
          <w:ilvl w:val="0"/>
          <w:numId w:val="2"/>
        </w:numPr>
        <w:rPr>
          <w:rFonts w:ascii="Times New Roman" w:hAnsi="Times New Roman" w:cs="Times New Roman"/>
        </w:rPr>
      </w:pPr>
      <w:r w:rsidRPr="0077641A">
        <w:rPr>
          <w:rFonts w:ascii="Times New Roman" w:hAnsi="Times New Roman" w:cs="Times New Roman"/>
        </w:rPr>
        <w:t>Go to the website (</w:t>
      </w:r>
      <w:hyperlink r:id="rId8" w:history="1">
        <w:r w:rsidRPr="0077641A">
          <w:rPr>
            <w:rStyle w:val="Hyperlink"/>
            <w:rFonts w:ascii="Times New Roman" w:hAnsi="Times New Roman" w:cs="Times New Roman"/>
          </w:rPr>
          <w:t>https://www.psychometrica.de/effect_size</w:t>
        </w:r>
      </w:hyperlink>
      <w:r w:rsidRPr="0077641A">
        <w:rPr>
          <w:rStyle w:val="Hyperlink"/>
          <w:rFonts w:ascii="Times New Roman" w:hAnsi="Times New Roman" w:cs="Times New Roman"/>
          <w:color w:val="000000" w:themeColor="text1"/>
        </w:rPr>
        <w:t>)</w:t>
      </w:r>
      <w:r w:rsidRPr="0077641A">
        <w:rPr>
          <w:rFonts w:ascii="Times New Roman" w:hAnsi="Times New Roman" w:cs="Times New Roman"/>
        </w:rPr>
        <w:t xml:space="preserve"> in section 14 (transformation of the effect sizes d, r, f…)</w:t>
      </w:r>
    </w:p>
    <w:p w14:paraId="66569B4B" w14:textId="4976266B" w:rsidR="004F652E" w:rsidRPr="0077641A" w:rsidRDefault="004F652E" w:rsidP="004F652E">
      <w:pPr>
        <w:pStyle w:val="EndNoteBibliography"/>
        <w:numPr>
          <w:ilvl w:val="0"/>
          <w:numId w:val="2"/>
        </w:numPr>
        <w:rPr>
          <w:rFonts w:ascii="Times New Roman" w:hAnsi="Times New Roman" w:cs="Times New Roman"/>
        </w:rPr>
      </w:pPr>
      <w:r w:rsidRPr="0077641A">
        <w:rPr>
          <w:rFonts w:ascii="Times New Roman" w:hAnsi="Times New Roman" w:cs="Times New Roman"/>
        </w:rPr>
        <w:t>In the ‘effect size’ select ‘f’</w:t>
      </w:r>
    </w:p>
    <w:p w14:paraId="17927334" w14:textId="589A2782" w:rsidR="004F652E" w:rsidRPr="0077641A" w:rsidRDefault="004F652E" w:rsidP="004F652E">
      <w:pPr>
        <w:pStyle w:val="EndNoteBibliography"/>
        <w:numPr>
          <w:ilvl w:val="0"/>
          <w:numId w:val="2"/>
        </w:numPr>
        <w:rPr>
          <w:rFonts w:ascii="Times New Roman" w:hAnsi="Times New Roman" w:cs="Times New Roman"/>
        </w:rPr>
      </w:pPr>
      <w:r w:rsidRPr="0077641A">
        <w:rPr>
          <w:rFonts w:ascii="Times New Roman" w:hAnsi="Times New Roman" w:cs="Times New Roman"/>
        </w:rPr>
        <w:t>Copy the f value you calculated and paste it into the calculator</w:t>
      </w:r>
    </w:p>
    <w:p w14:paraId="2CEA9605" w14:textId="70BAEDFC" w:rsidR="004F652E" w:rsidRPr="0077641A" w:rsidRDefault="004F652E" w:rsidP="004F652E">
      <w:pPr>
        <w:pStyle w:val="EndNoteBibliography"/>
        <w:numPr>
          <w:ilvl w:val="0"/>
          <w:numId w:val="2"/>
        </w:numPr>
        <w:rPr>
          <w:rFonts w:ascii="Times New Roman" w:hAnsi="Times New Roman" w:cs="Times New Roman"/>
        </w:rPr>
      </w:pPr>
      <w:r w:rsidRPr="0077641A">
        <w:rPr>
          <w:rFonts w:ascii="Times New Roman" w:hAnsi="Times New Roman" w:cs="Times New Roman"/>
        </w:rPr>
        <w:t>Look for ‘r’</w:t>
      </w:r>
    </w:p>
    <w:p w14:paraId="5B12CE11" w14:textId="77777777" w:rsidR="00A34F3F" w:rsidRDefault="00A34F3F" w:rsidP="003514A3">
      <w:pPr>
        <w:pStyle w:val="EndNoteBibliography"/>
        <w:rPr>
          <w:rFonts w:ascii="Times New Roman" w:hAnsi="Times New Roman" w:cs="Times New Roman"/>
          <w:b/>
          <w:bCs/>
        </w:rPr>
      </w:pPr>
    </w:p>
    <w:p w14:paraId="18F2B2AF" w14:textId="77777777" w:rsidR="00A34F3F" w:rsidRDefault="002A4DD2" w:rsidP="00A34F3F">
      <w:pPr>
        <w:pStyle w:val="EndNoteBibliography"/>
        <w:rPr>
          <w:rFonts w:ascii="Times New Roman" w:hAnsi="Times New Roman" w:cs="Times New Roman"/>
        </w:rPr>
      </w:pPr>
      <w:r w:rsidRPr="00A34F3F">
        <w:rPr>
          <w:rFonts w:ascii="Times New Roman" w:hAnsi="Times New Roman" w:cs="Times New Roman"/>
        </w:rPr>
        <w:t xml:space="preserve">Simply put, R is the correlation between the predicted values and the observed values. R square is the square of this coefficient and indicates the percentage of variation explained by your regression line out of the total variation. </w:t>
      </w:r>
    </w:p>
    <w:p w14:paraId="5A21BA50" w14:textId="534F0153" w:rsidR="006638A7" w:rsidRPr="00A34F3F" w:rsidRDefault="006638A7" w:rsidP="00A34F3F">
      <w:pPr>
        <w:pStyle w:val="EndNoteBibliography"/>
        <w:jc w:val="center"/>
        <w:rPr>
          <w:rFonts w:ascii="Times New Roman" w:hAnsi="Times New Roman" w:cs="Times New Roman"/>
        </w:rPr>
      </w:pPr>
      <w:r w:rsidRPr="00A129A0">
        <w:rPr>
          <w:rFonts w:ascii="Times New Roman" w:hAnsi="Times New Roman" w:cs="Times New Roman"/>
          <w:b/>
          <w:bCs/>
          <w:sz w:val="32"/>
          <w:szCs w:val="32"/>
        </w:rPr>
        <w:t>References</w:t>
      </w:r>
    </w:p>
    <w:p w14:paraId="73554810" w14:textId="77777777" w:rsidR="00A129A0" w:rsidRPr="00A129A0" w:rsidRDefault="00A129A0" w:rsidP="00A129A0">
      <w:pPr>
        <w:pStyle w:val="EndNoteBibliography"/>
        <w:jc w:val="center"/>
        <w:rPr>
          <w:rFonts w:ascii="Times New Roman" w:hAnsi="Times New Roman" w:cs="Times New Roman"/>
          <w:b/>
          <w:bCs/>
          <w:sz w:val="32"/>
          <w:szCs w:val="32"/>
        </w:rPr>
      </w:pPr>
    </w:p>
    <w:p w14:paraId="0BC53906" w14:textId="77777777" w:rsidR="00C211F2" w:rsidRPr="0077641A" w:rsidRDefault="006638A7" w:rsidP="00C211F2">
      <w:pPr>
        <w:pStyle w:val="EndNoteBibliography"/>
        <w:ind w:left="720" w:hanging="720"/>
        <w:rPr>
          <w:rFonts w:ascii="Times New Roman" w:hAnsi="Times New Roman" w:cs="Times New Roman"/>
          <w:noProof/>
        </w:rPr>
      </w:pPr>
      <w:r w:rsidRPr="0077641A">
        <w:rPr>
          <w:rFonts w:ascii="Times New Roman" w:hAnsi="Times New Roman" w:cs="Times New Roman"/>
        </w:rPr>
        <w:fldChar w:fldCharType="begin"/>
      </w:r>
      <w:r w:rsidRPr="0077641A">
        <w:rPr>
          <w:rFonts w:ascii="Times New Roman" w:hAnsi="Times New Roman" w:cs="Times New Roman"/>
        </w:rPr>
        <w:instrText xml:space="preserve"> ADDIN EN.REFLIST </w:instrText>
      </w:r>
      <w:r w:rsidRPr="0077641A">
        <w:rPr>
          <w:rFonts w:ascii="Times New Roman" w:hAnsi="Times New Roman" w:cs="Times New Roman"/>
        </w:rPr>
        <w:fldChar w:fldCharType="separate"/>
      </w:r>
      <w:r w:rsidR="00C211F2" w:rsidRPr="0077641A">
        <w:rPr>
          <w:rFonts w:ascii="Times New Roman" w:hAnsi="Times New Roman" w:cs="Times New Roman"/>
          <w:noProof/>
        </w:rPr>
        <w:t xml:space="preserve">Hemphill, J. F. (2003). Interpreting the magnitudes of correlation coefficients. </w:t>
      </w:r>
    </w:p>
    <w:p w14:paraId="526823F6" w14:textId="77777777" w:rsidR="00C211F2" w:rsidRPr="0077641A" w:rsidRDefault="00C211F2" w:rsidP="00C211F2">
      <w:pPr>
        <w:pStyle w:val="EndNoteBibliography"/>
        <w:rPr>
          <w:rFonts w:ascii="Times New Roman" w:hAnsi="Times New Roman" w:cs="Times New Roman"/>
          <w:noProof/>
        </w:rPr>
      </w:pPr>
    </w:p>
    <w:p w14:paraId="13BA0CF5" w14:textId="77777777" w:rsidR="00C211F2" w:rsidRPr="0077641A" w:rsidRDefault="00C211F2" w:rsidP="00C211F2">
      <w:pPr>
        <w:pStyle w:val="EndNoteBibliography"/>
        <w:ind w:left="720" w:hanging="720"/>
        <w:rPr>
          <w:rFonts w:ascii="Times New Roman" w:hAnsi="Times New Roman" w:cs="Times New Roman"/>
          <w:noProof/>
        </w:rPr>
      </w:pPr>
      <w:r w:rsidRPr="0077641A">
        <w:rPr>
          <w:rFonts w:ascii="Times New Roman" w:hAnsi="Times New Roman" w:cs="Times New Roman"/>
          <w:noProof/>
        </w:rPr>
        <w:t xml:space="preserve">Lakens, D. (2013). Calculating and reporting effect sizes to facilitate cumulative science: a practical primer for t-tests and ANOVAs. </w:t>
      </w:r>
      <w:r w:rsidRPr="0077641A">
        <w:rPr>
          <w:rFonts w:ascii="Times New Roman" w:hAnsi="Times New Roman" w:cs="Times New Roman"/>
          <w:i/>
          <w:noProof/>
        </w:rPr>
        <w:t>Frontiers in psychology, 4</w:t>
      </w:r>
      <w:r w:rsidRPr="0077641A">
        <w:rPr>
          <w:rFonts w:ascii="Times New Roman" w:hAnsi="Times New Roman" w:cs="Times New Roman"/>
          <w:noProof/>
        </w:rPr>
        <w:t xml:space="preserve">, 863. </w:t>
      </w:r>
    </w:p>
    <w:p w14:paraId="206A5DF2" w14:textId="77777777" w:rsidR="00C211F2" w:rsidRPr="0077641A" w:rsidRDefault="00C211F2" w:rsidP="00C211F2">
      <w:pPr>
        <w:pStyle w:val="EndNoteBibliography"/>
        <w:rPr>
          <w:rFonts w:ascii="Times New Roman" w:hAnsi="Times New Roman" w:cs="Times New Roman"/>
          <w:noProof/>
        </w:rPr>
      </w:pPr>
    </w:p>
    <w:p w14:paraId="65A389D9" w14:textId="638FD850" w:rsidR="0030604B" w:rsidRPr="0077641A" w:rsidRDefault="006638A7" w:rsidP="00AF1C32">
      <w:pPr>
        <w:tabs>
          <w:tab w:val="left" w:pos="510"/>
        </w:tabs>
      </w:pPr>
      <w:r w:rsidRPr="0077641A">
        <w:fldChar w:fldCharType="end"/>
      </w:r>
    </w:p>
    <w:p w14:paraId="06E4E4E8" w14:textId="3B5EBD6D" w:rsidR="00AF1C32" w:rsidRPr="0077641A" w:rsidRDefault="00CB7D4D" w:rsidP="00AF1C32">
      <w:pPr>
        <w:tabs>
          <w:tab w:val="left" w:pos="510"/>
        </w:tabs>
      </w:pPr>
      <w:r w:rsidRPr="0077641A">
        <w:t>Other sources:</w:t>
      </w:r>
    </w:p>
    <w:p w14:paraId="1EB3CBB0" w14:textId="4D2679CB" w:rsidR="00CB7D4D" w:rsidRPr="0077641A" w:rsidRDefault="00D4010C" w:rsidP="00AF1C32">
      <w:pPr>
        <w:tabs>
          <w:tab w:val="left" w:pos="510"/>
        </w:tabs>
      </w:pPr>
      <w:hyperlink r:id="rId9" w:history="1">
        <w:r w:rsidR="00CB7D4D" w:rsidRPr="0077641A">
          <w:rPr>
            <w:rStyle w:val="Hyperlink"/>
          </w:rPr>
          <w:t>https://www.youtube.com/watch?v=5J4IKzDfT0w&amp;feature=youtu.be</w:t>
        </w:r>
      </w:hyperlink>
    </w:p>
    <w:p w14:paraId="53DAC184" w14:textId="398AD901" w:rsidR="00D20045" w:rsidRPr="0077641A" w:rsidRDefault="00D4010C" w:rsidP="00AF1C32">
      <w:pPr>
        <w:tabs>
          <w:tab w:val="left" w:pos="510"/>
        </w:tabs>
      </w:pPr>
      <w:hyperlink r:id="rId10" w:history="1">
        <w:r w:rsidR="00AC35F6" w:rsidRPr="0077641A">
          <w:rPr>
            <w:rStyle w:val="Hyperlink"/>
          </w:rPr>
          <w:t>http://www.mormonsandscience.com/gpower-guide.html</w:t>
        </w:r>
      </w:hyperlink>
      <w:r w:rsidR="00AC35F6" w:rsidRPr="0077641A">
        <w:t xml:space="preserve"> </w:t>
      </w:r>
    </w:p>
    <w:p w14:paraId="1A2C88D7" w14:textId="398A5754" w:rsidR="00314290" w:rsidRPr="0077641A" w:rsidRDefault="00314290" w:rsidP="00AF1C32">
      <w:pPr>
        <w:tabs>
          <w:tab w:val="left" w:pos="510"/>
        </w:tabs>
      </w:pPr>
    </w:p>
    <w:p w14:paraId="0B450657" w14:textId="77777777" w:rsidR="00314290" w:rsidRPr="0077641A" w:rsidRDefault="00314290" w:rsidP="00AF1C32">
      <w:pPr>
        <w:tabs>
          <w:tab w:val="left" w:pos="510"/>
        </w:tabs>
      </w:pPr>
    </w:p>
    <w:p w14:paraId="1E8C0F15" w14:textId="77777777" w:rsidR="00DE3435" w:rsidRPr="0077641A" w:rsidRDefault="00DE3435" w:rsidP="00AF1C32">
      <w:pPr>
        <w:tabs>
          <w:tab w:val="left" w:pos="510"/>
        </w:tabs>
        <w:rPr>
          <w:b/>
          <w:bCs/>
          <w:u w:val="single"/>
        </w:rPr>
      </w:pPr>
    </w:p>
    <w:p w14:paraId="623B09A1" w14:textId="77777777" w:rsidR="00DE3435" w:rsidRPr="0077641A" w:rsidRDefault="00DE3435" w:rsidP="00AF1C32">
      <w:pPr>
        <w:tabs>
          <w:tab w:val="left" w:pos="510"/>
        </w:tabs>
        <w:rPr>
          <w:b/>
          <w:bCs/>
          <w:u w:val="single"/>
        </w:rPr>
      </w:pPr>
    </w:p>
    <w:p w14:paraId="4F4131D4" w14:textId="0A3C5F88" w:rsidR="00DE3435" w:rsidRDefault="00DE3435" w:rsidP="00AF1C32">
      <w:pPr>
        <w:tabs>
          <w:tab w:val="left" w:pos="510"/>
        </w:tabs>
        <w:rPr>
          <w:b/>
          <w:bCs/>
          <w:u w:val="single"/>
        </w:rPr>
      </w:pPr>
    </w:p>
    <w:p w14:paraId="49299ABB" w14:textId="77777777" w:rsidR="002C2134" w:rsidRPr="0077641A" w:rsidRDefault="002C2134" w:rsidP="00AF1C32">
      <w:pPr>
        <w:tabs>
          <w:tab w:val="left" w:pos="510"/>
        </w:tabs>
        <w:rPr>
          <w:b/>
          <w:bCs/>
          <w:u w:val="single"/>
        </w:rPr>
      </w:pPr>
    </w:p>
    <w:p w14:paraId="75BBB7A0" w14:textId="77777777" w:rsidR="00A129A0" w:rsidRDefault="00A129A0" w:rsidP="00DE3435">
      <w:pPr>
        <w:tabs>
          <w:tab w:val="left" w:pos="510"/>
        </w:tabs>
        <w:jc w:val="center"/>
        <w:rPr>
          <w:b/>
          <w:bCs/>
          <w:sz w:val="32"/>
          <w:szCs w:val="32"/>
          <w:u w:val="single"/>
        </w:rPr>
      </w:pPr>
    </w:p>
    <w:p w14:paraId="0566BA94" w14:textId="77777777" w:rsidR="00A129A0" w:rsidRDefault="00A129A0" w:rsidP="00DE3435">
      <w:pPr>
        <w:tabs>
          <w:tab w:val="left" w:pos="510"/>
        </w:tabs>
        <w:jc w:val="center"/>
        <w:rPr>
          <w:b/>
          <w:bCs/>
          <w:sz w:val="32"/>
          <w:szCs w:val="32"/>
          <w:u w:val="single"/>
        </w:rPr>
      </w:pPr>
    </w:p>
    <w:p w14:paraId="7E448D26" w14:textId="77777777" w:rsidR="00A129A0" w:rsidRDefault="00A129A0" w:rsidP="00DE3435">
      <w:pPr>
        <w:tabs>
          <w:tab w:val="left" w:pos="510"/>
        </w:tabs>
        <w:jc w:val="center"/>
        <w:rPr>
          <w:b/>
          <w:bCs/>
          <w:sz w:val="32"/>
          <w:szCs w:val="32"/>
          <w:u w:val="single"/>
        </w:rPr>
      </w:pPr>
    </w:p>
    <w:p w14:paraId="2BADCC33" w14:textId="77777777" w:rsidR="00A129A0" w:rsidRDefault="00A129A0" w:rsidP="00DE3435">
      <w:pPr>
        <w:tabs>
          <w:tab w:val="left" w:pos="510"/>
        </w:tabs>
        <w:jc w:val="center"/>
        <w:rPr>
          <w:b/>
          <w:bCs/>
          <w:sz w:val="32"/>
          <w:szCs w:val="32"/>
          <w:u w:val="single"/>
        </w:rPr>
      </w:pPr>
    </w:p>
    <w:p w14:paraId="499A0D9B" w14:textId="77777777" w:rsidR="00A129A0" w:rsidRDefault="00A129A0" w:rsidP="00DE3435">
      <w:pPr>
        <w:tabs>
          <w:tab w:val="left" w:pos="510"/>
        </w:tabs>
        <w:jc w:val="center"/>
        <w:rPr>
          <w:b/>
          <w:bCs/>
          <w:sz w:val="32"/>
          <w:szCs w:val="32"/>
          <w:u w:val="single"/>
        </w:rPr>
      </w:pPr>
    </w:p>
    <w:p w14:paraId="0D22C06B" w14:textId="77777777" w:rsidR="00A129A0" w:rsidRDefault="00A129A0" w:rsidP="00DE3435">
      <w:pPr>
        <w:tabs>
          <w:tab w:val="left" w:pos="510"/>
        </w:tabs>
        <w:jc w:val="center"/>
        <w:rPr>
          <w:b/>
          <w:bCs/>
          <w:sz w:val="32"/>
          <w:szCs w:val="32"/>
          <w:u w:val="single"/>
        </w:rPr>
      </w:pPr>
    </w:p>
    <w:p w14:paraId="6EA0E957" w14:textId="77777777" w:rsidR="00A129A0" w:rsidRDefault="00A129A0" w:rsidP="00DE3435">
      <w:pPr>
        <w:tabs>
          <w:tab w:val="left" w:pos="510"/>
        </w:tabs>
        <w:jc w:val="center"/>
        <w:rPr>
          <w:b/>
          <w:bCs/>
          <w:sz w:val="32"/>
          <w:szCs w:val="32"/>
          <w:u w:val="single"/>
        </w:rPr>
      </w:pPr>
    </w:p>
    <w:p w14:paraId="4EAC7FE2" w14:textId="77777777" w:rsidR="00A129A0" w:rsidRDefault="00A129A0" w:rsidP="00DE3435">
      <w:pPr>
        <w:tabs>
          <w:tab w:val="left" w:pos="510"/>
        </w:tabs>
        <w:jc w:val="center"/>
        <w:rPr>
          <w:b/>
          <w:bCs/>
          <w:sz w:val="32"/>
          <w:szCs w:val="32"/>
          <w:u w:val="single"/>
        </w:rPr>
      </w:pPr>
    </w:p>
    <w:p w14:paraId="49414FD6" w14:textId="77777777" w:rsidR="00A129A0" w:rsidRDefault="00A129A0" w:rsidP="00DE3435">
      <w:pPr>
        <w:tabs>
          <w:tab w:val="left" w:pos="510"/>
        </w:tabs>
        <w:jc w:val="center"/>
        <w:rPr>
          <w:b/>
          <w:bCs/>
          <w:sz w:val="32"/>
          <w:szCs w:val="32"/>
          <w:u w:val="single"/>
        </w:rPr>
      </w:pPr>
    </w:p>
    <w:p w14:paraId="52AB6365" w14:textId="77777777" w:rsidR="00A129A0" w:rsidRDefault="00A129A0" w:rsidP="00DE3435">
      <w:pPr>
        <w:tabs>
          <w:tab w:val="left" w:pos="510"/>
        </w:tabs>
        <w:jc w:val="center"/>
        <w:rPr>
          <w:b/>
          <w:bCs/>
          <w:sz w:val="32"/>
          <w:szCs w:val="32"/>
          <w:u w:val="single"/>
        </w:rPr>
      </w:pPr>
    </w:p>
    <w:p w14:paraId="696419B0" w14:textId="77777777" w:rsidR="00A129A0" w:rsidRDefault="00A129A0" w:rsidP="00DE3435">
      <w:pPr>
        <w:tabs>
          <w:tab w:val="left" w:pos="510"/>
        </w:tabs>
        <w:jc w:val="center"/>
        <w:rPr>
          <w:b/>
          <w:bCs/>
          <w:sz w:val="32"/>
          <w:szCs w:val="32"/>
          <w:u w:val="single"/>
        </w:rPr>
      </w:pPr>
    </w:p>
    <w:p w14:paraId="1BC12DDE" w14:textId="77777777" w:rsidR="00A129A0" w:rsidRDefault="00A129A0" w:rsidP="00DE3435">
      <w:pPr>
        <w:tabs>
          <w:tab w:val="left" w:pos="510"/>
        </w:tabs>
        <w:jc w:val="center"/>
        <w:rPr>
          <w:b/>
          <w:bCs/>
          <w:sz w:val="32"/>
          <w:szCs w:val="32"/>
          <w:u w:val="single"/>
        </w:rPr>
      </w:pPr>
    </w:p>
    <w:p w14:paraId="4B8812A1" w14:textId="77777777" w:rsidR="00A129A0" w:rsidRDefault="00A129A0" w:rsidP="00DE3435">
      <w:pPr>
        <w:tabs>
          <w:tab w:val="left" w:pos="510"/>
        </w:tabs>
        <w:jc w:val="center"/>
        <w:rPr>
          <w:b/>
          <w:bCs/>
          <w:sz w:val="32"/>
          <w:szCs w:val="32"/>
          <w:u w:val="single"/>
        </w:rPr>
      </w:pPr>
    </w:p>
    <w:p w14:paraId="27AA2655" w14:textId="77777777" w:rsidR="00A129A0" w:rsidRDefault="00A129A0" w:rsidP="00DE3435">
      <w:pPr>
        <w:tabs>
          <w:tab w:val="left" w:pos="510"/>
        </w:tabs>
        <w:jc w:val="center"/>
        <w:rPr>
          <w:b/>
          <w:bCs/>
          <w:sz w:val="32"/>
          <w:szCs w:val="32"/>
          <w:u w:val="single"/>
        </w:rPr>
      </w:pPr>
    </w:p>
    <w:p w14:paraId="5B696382" w14:textId="77777777" w:rsidR="00A129A0" w:rsidRDefault="00A129A0" w:rsidP="00DE3435">
      <w:pPr>
        <w:tabs>
          <w:tab w:val="left" w:pos="510"/>
        </w:tabs>
        <w:jc w:val="center"/>
        <w:rPr>
          <w:b/>
          <w:bCs/>
          <w:sz w:val="32"/>
          <w:szCs w:val="32"/>
          <w:u w:val="single"/>
        </w:rPr>
      </w:pPr>
    </w:p>
    <w:p w14:paraId="33F151F6" w14:textId="77777777" w:rsidR="00A129A0" w:rsidRDefault="00A129A0" w:rsidP="00DE3435">
      <w:pPr>
        <w:tabs>
          <w:tab w:val="left" w:pos="510"/>
        </w:tabs>
        <w:jc w:val="center"/>
        <w:rPr>
          <w:b/>
          <w:bCs/>
          <w:sz w:val="32"/>
          <w:szCs w:val="32"/>
          <w:u w:val="single"/>
        </w:rPr>
      </w:pPr>
    </w:p>
    <w:p w14:paraId="3A57FC2C" w14:textId="77777777" w:rsidR="00A129A0" w:rsidRDefault="00A129A0" w:rsidP="00DE3435">
      <w:pPr>
        <w:tabs>
          <w:tab w:val="left" w:pos="510"/>
        </w:tabs>
        <w:jc w:val="center"/>
        <w:rPr>
          <w:b/>
          <w:bCs/>
          <w:sz w:val="32"/>
          <w:szCs w:val="32"/>
          <w:u w:val="single"/>
        </w:rPr>
      </w:pPr>
    </w:p>
    <w:p w14:paraId="1BB61E3E" w14:textId="77777777" w:rsidR="00A129A0" w:rsidRDefault="00A129A0" w:rsidP="00DE3435">
      <w:pPr>
        <w:tabs>
          <w:tab w:val="left" w:pos="510"/>
        </w:tabs>
        <w:jc w:val="center"/>
        <w:rPr>
          <w:b/>
          <w:bCs/>
          <w:sz w:val="32"/>
          <w:szCs w:val="32"/>
          <w:u w:val="single"/>
        </w:rPr>
      </w:pPr>
    </w:p>
    <w:p w14:paraId="4E492104" w14:textId="77777777" w:rsidR="00A129A0" w:rsidRDefault="00A129A0" w:rsidP="00DE3435">
      <w:pPr>
        <w:tabs>
          <w:tab w:val="left" w:pos="510"/>
        </w:tabs>
        <w:jc w:val="center"/>
        <w:rPr>
          <w:b/>
          <w:bCs/>
          <w:sz w:val="32"/>
          <w:szCs w:val="32"/>
          <w:u w:val="single"/>
        </w:rPr>
      </w:pPr>
    </w:p>
    <w:p w14:paraId="0286F6E7" w14:textId="77777777" w:rsidR="00A129A0" w:rsidRDefault="00A129A0" w:rsidP="00DE3435">
      <w:pPr>
        <w:tabs>
          <w:tab w:val="left" w:pos="510"/>
        </w:tabs>
        <w:jc w:val="center"/>
        <w:rPr>
          <w:b/>
          <w:bCs/>
          <w:sz w:val="32"/>
          <w:szCs w:val="32"/>
          <w:u w:val="single"/>
        </w:rPr>
      </w:pPr>
    </w:p>
    <w:p w14:paraId="2CCA71A4" w14:textId="77777777" w:rsidR="00A129A0" w:rsidRDefault="00A129A0" w:rsidP="00DE3435">
      <w:pPr>
        <w:tabs>
          <w:tab w:val="left" w:pos="510"/>
        </w:tabs>
        <w:jc w:val="center"/>
        <w:rPr>
          <w:b/>
          <w:bCs/>
          <w:sz w:val="32"/>
          <w:szCs w:val="32"/>
          <w:u w:val="single"/>
        </w:rPr>
      </w:pPr>
    </w:p>
    <w:p w14:paraId="729FAAEF" w14:textId="77777777" w:rsidR="00A129A0" w:rsidRDefault="00A129A0" w:rsidP="00DE3435">
      <w:pPr>
        <w:tabs>
          <w:tab w:val="left" w:pos="510"/>
        </w:tabs>
        <w:jc w:val="center"/>
        <w:rPr>
          <w:b/>
          <w:bCs/>
          <w:sz w:val="32"/>
          <w:szCs w:val="32"/>
          <w:u w:val="single"/>
        </w:rPr>
      </w:pPr>
    </w:p>
    <w:p w14:paraId="6C4777FC" w14:textId="77777777" w:rsidR="00A129A0" w:rsidRDefault="00A129A0" w:rsidP="00DE3435">
      <w:pPr>
        <w:tabs>
          <w:tab w:val="left" w:pos="510"/>
        </w:tabs>
        <w:jc w:val="center"/>
        <w:rPr>
          <w:b/>
          <w:bCs/>
          <w:sz w:val="32"/>
          <w:szCs w:val="32"/>
          <w:u w:val="single"/>
        </w:rPr>
      </w:pPr>
    </w:p>
    <w:p w14:paraId="11620D18" w14:textId="77777777" w:rsidR="00A129A0" w:rsidRDefault="00A129A0" w:rsidP="00DE3435">
      <w:pPr>
        <w:tabs>
          <w:tab w:val="left" w:pos="510"/>
        </w:tabs>
        <w:jc w:val="center"/>
        <w:rPr>
          <w:b/>
          <w:bCs/>
          <w:sz w:val="32"/>
          <w:szCs w:val="32"/>
          <w:u w:val="single"/>
        </w:rPr>
      </w:pPr>
    </w:p>
    <w:p w14:paraId="09E939F8" w14:textId="0CD2E32E" w:rsidR="00AF1C32" w:rsidRPr="002C2134" w:rsidRDefault="00AF1C32" w:rsidP="00DE3435">
      <w:pPr>
        <w:tabs>
          <w:tab w:val="left" w:pos="510"/>
        </w:tabs>
        <w:jc w:val="center"/>
        <w:rPr>
          <w:b/>
          <w:bCs/>
          <w:sz w:val="32"/>
          <w:szCs w:val="32"/>
          <w:u w:val="single"/>
        </w:rPr>
      </w:pPr>
      <w:r w:rsidRPr="002C2134">
        <w:rPr>
          <w:b/>
          <w:bCs/>
          <w:sz w:val="32"/>
          <w:szCs w:val="32"/>
          <w:u w:val="single"/>
        </w:rPr>
        <w:t>Appendix</w:t>
      </w:r>
      <w:r w:rsidR="004146F4" w:rsidRPr="002C2134">
        <w:rPr>
          <w:b/>
          <w:bCs/>
          <w:sz w:val="32"/>
          <w:szCs w:val="32"/>
          <w:u w:val="single"/>
        </w:rPr>
        <w:t xml:space="preserve"> 1</w:t>
      </w:r>
    </w:p>
    <w:p w14:paraId="7DB1243A" w14:textId="0FC7B936" w:rsidR="004146F4" w:rsidRPr="0077641A" w:rsidRDefault="004146F4" w:rsidP="00AF1C32">
      <w:pPr>
        <w:tabs>
          <w:tab w:val="left" w:pos="510"/>
        </w:tabs>
        <w:rPr>
          <w:b/>
          <w:bCs/>
        </w:rPr>
      </w:pPr>
    </w:p>
    <w:p w14:paraId="2B821502" w14:textId="2B7CAED7" w:rsidR="004146F4" w:rsidRPr="0077641A" w:rsidRDefault="004146F4" w:rsidP="004146F4">
      <w:pPr>
        <w:rPr>
          <w:b/>
          <w:bCs/>
        </w:rPr>
      </w:pPr>
      <w:r w:rsidRPr="0077641A">
        <w:rPr>
          <w:b/>
          <w:bCs/>
        </w:rPr>
        <w:t xml:space="preserve">How do you know </w:t>
      </w:r>
      <w:r w:rsidR="00C5641E" w:rsidRPr="0077641A">
        <w:rPr>
          <w:b/>
          <w:bCs/>
        </w:rPr>
        <w:t>what</w:t>
      </w:r>
      <w:r w:rsidRPr="0077641A">
        <w:rPr>
          <w:b/>
          <w:bCs/>
        </w:rPr>
        <w:t xml:space="preserve"> effect size </w:t>
      </w:r>
      <w:r w:rsidR="00C5641E" w:rsidRPr="0077641A">
        <w:rPr>
          <w:b/>
          <w:bCs/>
        </w:rPr>
        <w:t xml:space="preserve">to look for </w:t>
      </w:r>
      <w:r w:rsidRPr="0077641A">
        <w:rPr>
          <w:b/>
          <w:bCs/>
        </w:rPr>
        <w:t>before you do your study?</w:t>
      </w:r>
    </w:p>
    <w:p w14:paraId="386CBF79" w14:textId="77777777" w:rsidR="004146F4" w:rsidRPr="0077641A" w:rsidRDefault="004146F4" w:rsidP="004146F4">
      <w:r w:rsidRPr="0077641A">
        <w:t>You have 3 options…</w:t>
      </w:r>
    </w:p>
    <w:p w14:paraId="3EFA6551" w14:textId="77777777" w:rsidR="004146F4" w:rsidRPr="0077641A" w:rsidRDefault="004146F4" w:rsidP="004146F4"/>
    <w:p w14:paraId="270D9E88" w14:textId="77777777" w:rsidR="004146F4" w:rsidRPr="0077641A" w:rsidRDefault="004146F4" w:rsidP="004146F4">
      <w:pPr>
        <w:pStyle w:val="ListParagraph"/>
        <w:numPr>
          <w:ilvl w:val="0"/>
          <w:numId w:val="4"/>
        </w:numPr>
        <w:rPr>
          <w:rFonts w:ascii="Times New Roman" w:hAnsi="Times New Roman" w:cs="Times New Roman"/>
        </w:rPr>
      </w:pPr>
      <w:r w:rsidRPr="0077641A">
        <w:rPr>
          <w:rFonts w:ascii="Times New Roman" w:hAnsi="Times New Roman" w:cs="Times New Roman"/>
        </w:rPr>
        <w:t>Based on effect sizes of previous studies</w:t>
      </w:r>
    </w:p>
    <w:p w14:paraId="50879388" w14:textId="77777777" w:rsidR="004146F4" w:rsidRPr="0077641A" w:rsidRDefault="004146F4" w:rsidP="004146F4">
      <w:pPr>
        <w:pStyle w:val="ListParagraph"/>
        <w:numPr>
          <w:ilvl w:val="0"/>
          <w:numId w:val="5"/>
        </w:numPr>
        <w:rPr>
          <w:rFonts w:ascii="Times New Roman" w:hAnsi="Times New Roman" w:cs="Times New Roman"/>
        </w:rPr>
      </w:pPr>
      <w:r w:rsidRPr="0077641A">
        <w:rPr>
          <w:rFonts w:ascii="Times New Roman" w:hAnsi="Times New Roman" w:cs="Times New Roman"/>
        </w:rPr>
        <w:t>However, there may not be any comparable studies/effects</w:t>
      </w:r>
    </w:p>
    <w:p w14:paraId="7C33B739" w14:textId="3E24D905" w:rsidR="004146F4" w:rsidRPr="0077641A" w:rsidRDefault="004146F4" w:rsidP="004146F4">
      <w:pPr>
        <w:pStyle w:val="ListParagraph"/>
        <w:numPr>
          <w:ilvl w:val="0"/>
          <w:numId w:val="5"/>
        </w:numPr>
        <w:rPr>
          <w:rFonts w:ascii="Times New Roman" w:hAnsi="Times New Roman" w:cs="Times New Roman"/>
        </w:rPr>
      </w:pPr>
      <w:r w:rsidRPr="0077641A">
        <w:rPr>
          <w:rFonts w:ascii="Times New Roman" w:hAnsi="Times New Roman" w:cs="Times New Roman"/>
        </w:rPr>
        <w:t>Published effect sizes often overestimate the ‘true’ population effect (the true effect is probably smaller due to publishing bias for significant effects)</w:t>
      </w:r>
      <w:r w:rsidR="00F544EB">
        <w:rPr>
          <w:rFonts w:ascii="Times New Roman" w:hAnsi="Times New Roman" w:cs="Times New Roman"/>
        </w:rPr>
        <w:t>.</w:t>
      </w:r>
      <w:r w:rsidRPr="0077641A">
        <w:rPr>
          <w:rFonts w:ascii="Times New Roman" w:hAnsi="Times New Roman" w:cs="Times New Roman"/>
        </w:rPr>
        <w:t xml:space="preserve"> Therefore, if you use a published estimate your study may end up underpowered.</w:t>
      </w:r>
    </w:p>
    <w:p w14:paraId="6708F858" w14:textId="77777777" w:rsidR="004146F4" w:rsidRPr="0077641A" w:rsidRDefault="004146F4" w:rsidP="004146F4">
      <w:pPr>
        <w:pStyle w:val="ListParagraph"/>
        <w:ind w:left="1080"/>
        <w:rPr>
          <w:rFonts w:ascii="Times New Roman" w:hAnsi="Times New Roman" w:cs="Times New Roman"/>
        </w:rPr>
      </w:pPr>
    </w:p>
    <w:p w14:paraId="5E2C44DF" w14:textId="77777777" w:rsidR="004146F4" w:rsidRPr="0077641A" w:rsidRDefault="004146F4" w:rsidP="004146F4">
      <w:pPr>
        <w:pStyle w:val="ListParagraph"/>
        <w:numPr>
          <w:ilvl w:val="0"/>
          <w:numId w:val="4"/>
        </w:numPr>
        <w:rPr>
          <w:rFonts w:ascii="Times New Roman" w:hAnsi="Times New Roman" w:cs="Times New Roman"/>
        </w:rPr>
      </w:pPr>
      <w:r w:rsidRPr="0077641A">
        <w:rPr>
          <w:rFonts w:ascii="Times New Roman" w:hAnsi="Times New Roman" w:cs="Times New Roman"/>
        </w:rPr>
        <w:t>Use Cohen’s (1988) guidelines</w:t>
      </w:r>
    </w:p>
    <w:p w14:paraId="6DC99EDD" w14:textId="77777777" w:rsidR="003A431B" w:rsidRPr="003A431B" w:rsidRDefault="004146F4" w:rsidP="003A431B">
      <w:pPr>
        <w:pStyle w:val="ListParagraph"/>
        <w:numPr>
          <w:ilvl w:val="0"/>
          <w:numId w:val="5"/>
        </w:numPr>
        <w:rPr>
          <w:rFonts w:ascii="Times New Roman" w:hAnsi="Times New Roman" w:cs="Times New Roman"/>
        </w:rPr>
      </w:pPr>
      <w:r w:rsidRPr="0077641A">
        <w:rPr>
          <w:rFonts w:ascii="Times New Roman" w:hAnsi="Times New Roman" w:cs="Times New Roman"/>
        </w:rPr>
        <w:t xml:space="preserve">Cohen’s </w:t>
      </w:r>
      <w:r w:rsidRPr="0077641A">
        <w:rPr>
          <w:rFonts w:ascii="Times New Roman" w:hAnsi="Times New Roman" w:cs="Times New Roman"/>
          <w:b/>
          <w:bCs/>
        </w:rPr>
        <w:t xml:space="preserve">f </w:t>
      </w:r>
      <w:r w:rsidRPr="0077641A">
        <w:rPr>
          <w:rFonts w:ascii="Times New Roman" w:hAnsi="Times New Roman" w:cs="Times New Roman"/>
        </w:rPr>
        <w:t xml:space="preserve">- Small effect= 0.1; Medium effect= 0.3; Large effect= 0.5 (but lower values may be needed; see </w:t>
      </w:r>
      <w:r w:rsidRPr="0077641A">
        <w:rPr>
          <w:rFonts w:ascii="Times New Roman" w:hAnsi="Times New Roman" w:cs="Times New Roman"/>
        </w:rPr>
        <w:fldChar w:fldCharType="begin"/>
      </w:r>
      <w:r w:rsidRPr="0077641A">
        <w:rPr>
          <w:rFonts w:ascii="Times New Roman" w:hAnsi="Times New Roman" w:cs="Times New Roman"/>
        </w:rPr>
        <w:instrText xml:space="preserve"> ADDIN EN.CITE &lt;EndNote&gt;&lt;Cite&gt;&lt;Author&gt;Hemphill&lt;/Author&gt;&lt;Year&gt;2003&lt;/Year&gt;&lt;RecNum&gt;68&lt;/RecNum&gt;&lt;DisplayText&gt;(Hemphill, 2003)&lt;/DisplayText&gt;&lt;record&gt;&lt;rec-number&gt;68&lt;/rec-number&gt;&lt;foreign-keys&gt;&lt;key app="EN" db-id="atrxswv2o5z90be59zu5r5p49s2zfedadwa0" timestamp="1605709413"&gt;68&lt;/key&gt;&lt;/foreign-keys&gt;&lt;ref-type name="Journal Article"&gt;17&lt;/ref-type&gt;&lt;contributors&gt;&lt;authors&gt;&lt;author&gt;Hemphill, James F&lt;/author&gt;&lt;/authors&gt;&lt;/contributors&gt;&lt;titles&gt;&lt;title&gt;Interpreting the magnitudes of correlation coefficients&lt;/title&gt;&lt;/titles&gt;&lt;dates&gt;&lt;year&gt;2003&lt;/year&gt;&lt;/dates&gt;&lt;isbn&gt;1935-990X&lt;/isbn&gt;&lt;urls&gt;&lt;/urls&gt;&lt;/record&gt;&lt;/Cite&gt;&lt;/EndNote&gt;</w:instrText>
      </w:r>
      <w:r w:rsidRPr="0077641A">
        <w:rPr>
          <w:rFonts w:ascii="Times New Roman" w:hAnsi="Times New Roman" w:cs="Times New Roman"/>
        </w:rPr>
        <w:fldChar w:fldCharType="separate"/>
      </w:r>
      <w:r w:rsidRPr="0077641A">
        <w:rPr>
          <w:rFonts w:ascii="Times New Roman" w:hAnsi="Times New Roman" w:cs="Times New Roman"/>
          <w:noProof/>
        </w:rPr>
        <w:t>(Hemphill, 2003)</w:t>
      </w:r>
      <w:r w:rsidRPr="0077641A">
        <w:rPr>
          <w:rFonts w:ascii="Times New Roman" w:hAnsi="Times New Roman" w:cs="Times New Roman"/>
        </w:rPr>
        <w:fldChar w:fldCharType="end"/>
      </w:r>
      <w:r w:rsidRPr="0077641A">
        <w:rPr>
          <w:rFonts w:ascii="Times New Roman" w:hAnsi="Times New Roman" w:cs="Times New Roman"/>
        </w:rPr>
        <w:t>)</w:t>
      </w:r>
    </w:p>
    <w:p w14:paraId="4A402112" w14:textId="59B60BC4" w:rsidR="003A431B" w:rsidRPr="003A431B" w:rsidRDefault="003A431B" w:rsidP="003A431B">
      <w:pPr>
        <w:pStyle w:val="ListParagraph"/>
        <w:numPr>
          <w:ilvl w:val="0"/>
          <w:numId w:val="5"/>
        </w:numPr>
        <w:rPr>
          <w:rFonts w:ascii="Times New Roman" w:hAnsi="Times New Roman" w:cs="Times New Roman"/>
        </w:rPr>
      </w:pPr>
      <w:r>
        <w:rPr>
          <w:rFonts w:ascii="Times New Roman" w:hAnsi="Times New Roman" w:cs="Times New Roman"/>
        </w:rPr>
        <w:t>The type of effect size changes based on the statistical test you use (e.g., t-tests use Cohen’s d; ANOVAs use eta-squared)</w:t>
      </w:r>
    </w:p>
    <w:p w14:paraId="389B803B" w14:textId="77777777" w:rsidR="004146F4" w:rsidRPr="0077641A" w:rsidRDefault="004146F4" w:rsidP="004146F4"/>
    <w:p w14:paraId="67E564F7" w14:textId="5CF586C4" w:rsidR="00C8164E" w:rsidRPr="0077641A" w:rsidRDefault="004146F4" w:rsidP="00C8164E">
      <w:r w:rsidRPr="0077641A">
        <w:t>To prevent your study from being underpowered, consider whether the ‘true’ effect might be smaller than the cut-offs from Cohen’s guidelines.</w:t>
      </w:r>
      <w:r w:rsidR="00C8164E">
        <w:t xml:space="preserve"> Basically, i</w:t>
      </w:r>
      <w:r w:rsidR="00C8164E" w:rsidRPr="0077641A">
        <w:t>f you look for a small effect size, you will also catch any possible medium and large effect sizes because your study will not be underpowered (a safety net). However, the number of participants needed increases as the effect size gets smaller.</w:t>
      </w:r>
    </w:p>
    <w:p w14:paraId="50910E7B" w14:textId="77777777" w:rsidR="00C8164E" w:rsidRPr="0077641A" w:rsidRDefault="00C8164E" w:rsidP="004146F4"/>
    <w:p w14:paraId="6B5FEA62" w14:textId="77777777" w:rsidR="004146F4" w:rsidRPr="0077641A" w:rsidRDefault="004146F4" w:rsidP="004146F4"/>
    <w:p w14:paraId="59AF95DB" w14:textId="77777777" w:rsidR="004146F4" w:rsidRPr="0077641A" w:rsidRDefault="004146F4" w:rsidP="004146F4">
      <w:pPr>
        <w:pStyle w:val="ListParagraph"/>
        <w:numPr>
          <w:ilvl w:val="0"/>
          <w:numId w:val="4"/>
        </w:numPr>
        <w:rPr>
          <w:rFonts w:ascii="Times New Roman" w:hAnsi="Times New Roman" w:cs="Times New Roman"/>
        </w:rPr>
      </w:pPr>
      <w:r w:rsidRPr="0077641A">
        <w:rPr>
          <w:rFonts w:ascii="Times New Roman" w:hAnsi="Times New Roman" w:cs="Times New Roman"/>
        </w:rPr>
        <w:t>Decide on your smallest effect size of interest</w:t>
      </w:r>
    </w:p>
    <w:p w14:paraId="3937FF08" w14:textId="6DF07FA3" w:rsidR="004146F4" w:rsidRPr="0077641A" w:rsidRDefault="004146F4" w:rsidP="00D204F1">
      <w:pPr>
        <w:pStyle w:val="ListParagraph"/>
        <w:numPr>
          <w:ilvl w:val="0"/>
          <w:numId w:val="5"/>
        </w:numPr>
        <w:rPr>
          <w:rFonts w:ascii="Times New Roman" w:hAnsi="Times New Roman" w:cs="Times New Roman"/>
        </w:rPr>
      </w:pPr>
      <w:r w:rsidRPr="0077641A">
        <w:rPr>
          <w:rFonts w:ascii="Times New Roman" w:hAnsi="Times New Roman" w:cs="Times New Roman"/>
        </w:rPr>
        <w:t>Decide what is the smallest effect size you would consider meaningful.</w:t>
      </w:r>
    </w:p>
    <w:p w14:paraId="093AB017" w14:textId="77777777" w:rsidR="004146F4" w:rsidRPr="0077641A" w:rsidRDefault="004146F4" w:rsidP="00AF1C32">
      <w:pPr>
        <w:tabs>
          <w:tab w:val="left" w:pos="510"/>
        </w:tabs>
        <w:rPr>
          <w:b/>
          <w:bCs/>
        </w:rPr>
      </w:pPr>
    </w:p>
    <w:p w14:paraId="3AC1A632" w14:textId="77777777" w:rsidR="00AF1C32" w:rsidRPr="0077641A" w:rsidRDefault="00AF1C32" w:rsidP="00AF1C32">
      <w:pPr>
        <w:tabs>
          <w:tab w:val="left" w:pos="510"/>
        </w:tabs>
        <w:rPr>
          <w:b/>
          <w:bCs/>
        </w:rPr>
      </w:pPr>
    </w:p>
    <w:p w14:paraId="6963D5AD" w14:textId="77777777" w:rsidR="002C2134" w:rsidRDefault="002C2134" w:rsidP="00DE3435">
      <w:pPr>
        <w:tabs>
          <w:tab w:val="left" w:pos="510"/>
        </w:tabs>
        <w:jc w:val="center"/>
        <w:rPr>
          <w:b/>
          <w:bCs/>
          <w:u w:val="single"/>
        </w:rPr>
      </w:pPr>
    </w:p>
    <w:p w14:paraId="1E43578D" w14:textId="77777777" w:rsidR="002C2134" w:rsidRDefault="002C2134" w:rsidP="00DE3435">
      <w:pPr>
        <w:tabs>
          <w:tab w:val="left" w:pos="510"/>
        </w:tabs>
        <w:jc w:val="center"/>
        <w:rPr>
          <w:b/>
          <w:bCs/>
          <w:u w:val="single"/>
        </w:rPr>
      </w:pPr>
    </w:p>
    <w:p w14:paraId="629BCE50" w14:textId="77777777" w:rsidR="002C2134" w:rsidRDefault="002C2134" w:rsidP="00DE3435">
      <w:pPr>
        <w:tabs>
          <w:tab w:val="left" w:pos="510"/>
        </w:tabs>
        <w:jc w:val="center"/>
        <w:rPr>
          <w:b/>
          <w:bCs/>
          <w:u w:val="single"/>
        </w:rPr>
      </w:pPr>
    </w:p>
    <w:p w14:paraId="4BEA82FB" w14:textId="77777777" w:rsidR="002C2134" w:rsidRDefault="002C2134" w:rsidP="00DE3435">
      <w:pPr>
        <w:tabs>
          <w:tab w:val="left" w:pos="510"/>
        </w:tabs>
        <w:jc w:val="center"/>
        <w:rPr>
          <w:b/>
          <w:bCs/>
          <w:u w:val="single"/>
        </w:rPr>
      </w:pPr>
    </w:p>
    <w:p w14:paraId="36A273C8" w14:textId="77777777" w:rsidR="002C2134" w:rsidRDefault="002C2134" w:rsidP="00DE3435">
      <w:pPr>
        <w:tabs>
          <w:tab w:val="left" w:pos="510"/>
        </w:tabs>
        <w:jc w:val="center"/>
        <w:rPr>
          <w:b/>
          <w:bCs/>
          <w:u w:val="single"/>
        </w:rPr>
      </w:pPr>
    </w:p>
    <w:p w14:paraId="75397B39" w14:textId="77777777" w:rsidR="002C2134" w:rsidRDefault="002C2134" w:rsidP="00DE3435">
      <w:pPr>
        <w:tabs>
          <w:tab w:val="left" w:pos="510"/>
        </w:tabs>
        <w:jc w:val="center"/>
        <w:rPr>
          <w:b/>
          <w:bCs/>
          <w:u w:val="single"/>
        </w:rPr>
      </w:pPr>
    </w:p>
    <w:p w14:paraId="5F6A5FB0" w14:textId="77777777" w:rsidR="002C2134" w:rsidRDefault="002C2134" w:rsidP="00DE3435">
      <w:pPr>
        <w:tabs>
          <w:tab w:val="left" w:pos="510"/>
        </w:tabs>
        <w:jc w:val="center"/>
        <w:rPr>
          <w:b/>
          <w:bCs/>
          <w:u w:val="single"/>
        </w:rPr>
      </w:pPr>
    </w:p>
    <w:p w14:paraId="2222A674" w14:textId="77777777" w:rsidR="002C2134" w:rsidRDefault="002C2134" w:rsidP="00DE3435">
      <w:pPr>
        <w:tabs>
          <w:tab w:val="left" w:pos="510"/>
        </w:tabs>
        <w:jc w:val="center"/>
        <w:rPr>
          <w:b/>
          <w:bCs/>
          <w:u w:val="single"/>
        </w:rPr>
      </w:pPr>
    </w:p>
    <w:p w14:paraId="2ADAF494" w14:textId="77777777" w:rsidR="002C2134" w:rsidRDefault="002C2134" w:rsidP="00DE3435">
      <w:pPr>
        <w:tabs>
          <w:tab w:val="left" w:pos="510"/>
        </w:tabs>
        <w:jc w:val="center"/>
        <w:rPr>
          <w:b/>
          <w:bCs/>
          <w:u w:val="single"/>
        </w:rPr>
      </w:pPr>
    </w:p>
    <w:p w14:paraId="7D29C233" w14:textId="77777777" w:rsidR="002C2134" w:rsidRDefault="002C2134" w:rsidP="00DE3435">
      <w:pPr>
        <w:tabs>
          <w:tab w:val="left" w:pos="510"/>
        </w:tabs>
        <w:jc w:val="center"/>
        <w:rPr>
          <w:b/>
          <w:bCs/>
          <w:u w:val="single"/>
        </w:rPr>
      </w:pPr>
    </w:p>
    <w:p w14:paraId="5931E732" w14:textId="77777777" w:rsidR="002C2134" w:rsidRDefault="002C2134" w:rsidP="00DE3435">
      <w:pPr>
        <w:tabs>
          <w:tab w:val="left" w:pos="510"/>
        </w:tabs>
        <w:jc w:val="center"/>
        <w:rPr>
          <w:b/>
          <w:bCs/>
          <w:u w:val="single"/>
        </w:rPr>
      </w:pPr>
    </w:p>
    <w:p w14:paraId="3056E23C" w14:textId="77777777" w:rsidR="002C2134" w:rsidRDefault="002C2134" w:rsidP="00DE3435">
      <w:pPr>
        <w:tabs>
          <w:tab w:val="left" w:pos="510"/>
        </w:tabs>
        <w:jc w:val="center"/>
        <w:rPr>
          <w:b/>
          <w:bCs/>
          <w:u w:val="single"/>
        </w:rPr>
      </w:pPr>
    </w:p>
    <w:p w14:paraId="635856B1" w14:textId="77777777" w:rsidR="002C2134" w:rsidRDefault="002C2134" w:rsidP="00DE3435">
      <w:pPr>
        <w:tabs>
          <w:tab w:val="left" w:pos="510"/>
        </w:tabs>
        <w:jc w:val="center"/>
        <w:rPr>
          <w:b/>
          <w:bCs/>
          <w:u w:val="single"/>
        </w:rPr>
      </w:pPr>
    </w:p>
    <w:p w14:paraId="359B98AB" w14:textId="77777777" w:rsidR="002C2134" w:rsidRDefault="002C2134" w:rsidP="00DE3435">
      <w:pPr>
        <w:tabs>
          <w:tab w:val="left" w:pos="510"/>
        </w:tabs>
        <w:jc w:val="center"/>
        <w:rPr>
          <w:b/>
          <w:bCs/>
          <w:u w:val="single"/>
        </w:rPr>
      </w:pPr>
    </w:p>
    <w:p w14:paraId="0C9DDAE1" w14:textId="77777777" w:rsidR="002C2134" w:rsidRDefault="002C2134" w:rsidP="00DE3435">
      <w:pPr>
        <w:tabs>
          <w:tab w:val="left" w:pos="510"/>
        </w:tabs>
        <w:jc w:val="center"/>
        <w:rPr>
          <w:b/>
          <w:bCs/>
          <w:u w:val="single"/>
        </w:rPr>
      </w:pPr>
    </w:p>
    <w:p w14:paraId="76D5B73A" w14:textId="77777777" w:rsidR="002C2134" w:rsidRDefault="002C2134" w:rsidP="00DE3435">
      <w:pPr>
        <w:tabs>
          <w:tab w:val="left" w:pos="510"/>
        </w:tabs>
        <w:jc w:val="center"/>
        <w:rPr>
          <w:b/>
          <w:bCs/>
          <w:u w:val="single"/>
        </w:rPr>
      </w:pPr>
    </w:p>
    <w:p w14:paraId="4809B7E8" w14:textId="77777777" w:rsidR="002C2134" w:rsidRDefault="002C2134" w:rsidP="00DE3435">
      <w:pPr>
        <w:tabs>
          <w:tab w:val="left" w:pos="510"/>
        </w:tabs>
        <w:jc w:val="center"/>
        <w:rPr>
          <w:b/>
          <w:bCs/>
          <w:u w:val="single"/>
        </w:rPr>
      </w:pPr>
    </w:p>
    <w:p w14:paraId="4F65A4C3" w14:textId="5C21C5DC" w:rsidR="002C2134" w:rsidRDefault="002C2134" w:rsidP="00DE3435">
      <w:pPr>
        <w:tabs>
          <w:tab w:val="left" w:pos="510"/>
        </w:tabs>
        <w:jc w:val="center"/>
        <w:rPr>
          <w:b/>
          <w:bCs/>
          <w:u w:val="single"/>
        </w:rPr>
      </w:pPr>
    </w:p>
    <w:p w14:paraId="16B05F2B" w14:textId="073FAAB9" w:rsidR="002C2134" w:rsidRDefault="002C2134" w:rsidP="00DE3435">
      <w:pPr>
        <w:tabs>
          <w:tab w:val="left" w:pos="510"/>
        </w:tabs>
        <w:jc w:val="center"/>
        <w:rPr>
          <w:b/>
          <w:bCs/>
          <w:u w:val="single"/>
        </w:rPr>
      </w:pPr>
    </w:p>
    <w:p w14:paraId="3085343B" w14:textId="013177AE" w:rsidR="002C2134" w:rsidRDefault="002C2134" w:rsidP="00DE3435">
      <w:pPr>
        <w:tabs>
          <w:tab w:val="left" w:pos="510"/>
        </w:tabs>
        <w:jc w:val="center"/>
        <w:rPr>
          <w:b/>
          <w:bCs/>
          <w:u w:val="single"/>
        </w:rPr>
      </w:pPr>
    </w:p>
    <w:p w14:paraId="61C9032F" w14:textId="778C0C05" w:rsidR="002C2134" w:rsidRDefault="002C2134" w:rsidP="00DE3435">
      <w:pPr>
        <w:tabs>
          <w:tab w:val="left" w:pos="510"/>
        </w:tabs>
        <w:jc w:val="center"/>
        <w:rPr>
          <w:b/>
          <w:bCs/>
          <w:u w:val="single"/>
        </w:rPr>
      </w:pPr>
    </w:p>
    <w:p w14:paraId="3029D475" w14:textId="6F82E401" w:rsidR="002C2134" w:rsidRPr="00760FE8" w:rsidRDefault="002C2134" w:rsidP="002C2134">
      <w:pPr>
        <w:jc w:val="center"/>
        <w:rPr>
          <w:b/>
          <w:bCs/>
          <w:sz w:val="32"/>
          <w:szCs w:val="32"/>
          <w:u w:val="single"/>
        </w:rPr>
      </w:pPr>
      <w:r w:rsidRPr="00760FE8">
        <w:rPr>
          <w:b/>
          <w:bCs/>
          <w:sz w:val="32"/>
          <w:szCs w:val="32"/>
          <w:u w:val="single"/>
        </w:rPr>
        <w:t xml:space="preserve">Appendix </w:t>
      </w:r>
      <w:r>
        <w:rPr>
          <w:b/>
          <w:bCs/>
          <w:sz w:val="32"/>
          <w:szCs w:val="32"/>
          <w:u w:val="single"/>
        </w:rPr>
        <w:t>2</w:t>
      </w:r>
    </w:p>
    <w:p w14:paraId="4FC85BC7" w14:textId="77777777" w:rsidR="002C2134" w:rsidRPr="0077641A" w:rsidRDefault="002C2134" w:rsidP="002C2134"/>
    <w:p w14:paraId="5475C1E0" w14:textId="77777777" w:rsidR="002C2134" w:rsidRPr="0077641A" w:rsidRDefault="002C2134" w:rsidP="002C2134">
      <w:pPr>
        <w:rPr>
          <w:b/>
          <w:bCs/>
        </w:rPr>
      </w:pPr>
    </w:p>
    <w:p w14:paraId="449B8D62" w14:textId="77777777" w:rsidR="002C2134" w:rsidRPr="0077641A" w:rsidRDefault="002C2134" w:rsidP="002C2134">
      <w:pPr>
        <w:rPr>
          <w:b/>
          <w:bCs/>
        </w:rPr>
      </w:pPr>
      <w:r w:rsidRPr="0077641A">
        <w:rPr>
          <w:b/>
          <w:bCs/>
        </w:rPr>
        <w:t>ANOVAs:</w:t>
      </w:r>
    </w:p>
    <w:p w14:paraId="1E8BCEBB" w14:textId="77777777" w:rsidR="002C2134" w:rsidRPr="0077641A" w:rsidRDefault="002C2134" w:rsidP="002C2134">
      <w:r w:rsidRPr="0077641A">
        <w:rPr>
          <w:b/>
          <w:bCs/>
        </w:rPr>
        <w:t>Effect sizes used =</w:t>
      </w:r>
      <w:r w:rsidRPr="0077641A">
        <w:t xml:space="preserve"> </w:t>
      </w:r>
      <w:r w:rsidRPr="002B4CA9">
        <w:t>(</w:t>
      </w:r>
      <w:r w:rsidRPr="002B4CA9">
        <w:rPr>
          <w:color w:val="202124"/>
          <w:shd w:val="clear" w:color="auto" w:fill="FFFFFF"/>
        </w:rPr>
        <w:t>η</w:t>
      </w:r>
      <w:r w:rsidRPr="002B4CA9">
        <w:rPr>
          <w:color w:val="202124"/>
          <w:vertAlign w:val="superscript"/>
        </w:rPr>
        <w:t>2</w:t>
      </w:r>
      <w:r w:rsidRPr="002B4CA9">
        <w:t>) not (f)</w:t>
      </w:r>
      <w:r w:rsidRPr="0077641A">
        <w:t xml:space="preserve"> like shown in G*power.</w:t>
      </w:r>
    </w:p>
    <w:p w14:paraId="7486A583" w14:textId="77777777" w:rsidR="002C2134" w:rsidRPr="0077641A" w:rsidRDefault="002C2134" w:rsidP="002C2134">
      <w:r w:rsidRPr="0077641A">
        <w:t>Effect sizes for eta-squared: S</w:t>
      </w:r>
      <w:r w:rsidRPr="0077641A">
        <w:rPr>
          <w:color w:val="202124"/>
          <w:shd w:val="clear" w:color="auto" w:fill="FFFFFF"/>
        </w:rPr>
        <w:t>mall (</w:t>
      </w:r>
      <w:r w:rsidRPr="0077641A">
        <w:rPr>
          <w:color w:val="202124"/>
        </w:rPr>
        <w:t>η</w:t>
      </w:r>
      <w:r w:rsidRPr="0077641A">
        <w:rPr>
          <w:color w:val="202124"/>
          <w:vertAlign w:val="superscript"/>
        </w:rPr>
        <w:t>2</w:t>
      </w:r>
      <w:r w:rsidRPr="0077641A">
        <w:rPr>
          <w:rStyle w:val="apple-converted-space"/>
          <w:color w:val="202124"/>
          <w:shd w:val="clear" w:color="auto" w:fill="FFFFFF"/>
        </w:rPr>
        <w:t> </w:t>
      </w:r>
      <w:r w:rsidRPr="0077641A">
        <w:rPr>
          <w:color w:val="202124"/>
          <w:shd w:val="clear" w:color="auto" w:fill="FFFFFF"/>
        </w:rPr>
        <w:t>= 0.01), medium (</w:t>
      </w:r>
      <w:r w:rsidRPr="0077641A">
        <w:rPr>
          <w:color w:val="202124"/>
        </w:rPr>
        <w:t>η</w:t>
      </w:r>
      <w:r w:rsidRPr="0077641A">
        <w:rPr>
          <w:color w:val="202124"/>
          <w:vertAlign w:val="superscript"/>
        </w:rPr>
        <w:t>2</w:t>
      </w:r>
      <w:r w:rsidRPr="0077641A">
        <w:rPr>
          <w:rStyle w:val="apple-converted-space"/>
          <w:color w:val="202124"/>
          <w:shd w:val="clear" w:color="auto" w:fill="FFFFFF"/>
        </w:rPr>
        <w:t> </w:t>
      </w:r>
      <w:r w:rsidRPr="0077641A">
        <w:rPr>
          <w:color w:val="202124"/>
          <w:shd w:val="clear" w:color="auto" w:fill="FFFFFF"/>
        </w:rPr>
        <w:t>= 0.06), and large (</w:t>
      </w:r>
      <w:r w:rsidRPr="0077641A">
        <w:rPr>
          <w:color w:val="202124"/>
        </w:rPr>
        <w:t>η</w:t>
      </w:r>
      <w:r w:rsidRPr="0077641A">
        <w:rPr>
          <w:color w:val="202124"/>
          <w:vertAlign w:val="superscript"/>
        </w:rPr>
        <w:t>2</w:t>
      </w:r>
      <w:r w:rsidRPr="0077641A">
        <w:rPr>
          <w:rStyle w:val="apple-converted-space"/>
          <w:color w:val="202124"/>
          <w:shd w:val="clear" w:color="auto" w:fill="FFFFFF"/>
        </w:rPr>
        <w:t> </w:t>
      </w:r>
      <w:r w:rsidRPr="0077641A">
        <w:rPr>
          <w:color w:val="202124"/>
          <w:shd w:val="clear" w:color="auto" w:fill="FFFFFF"/>
        </w:rPr>
        <w:t xml:space="preserve">= 0.14) </w:t>
      </w:r>
      <w:r w:rsidRPr="0077641A">
        <w:rPr>
          <w:color w:val="202124"/>
          <w:shd w:val="clear" w:color="auto" w:fill="FFFFFF"/>
        </w:rPr>
        <w:fldChar w:fldCharType="begin"/>
      </w:r>
      <w:r w:rsidRPr="0077641A">
        <w:rPr>
          <w:color w:val="202124"/>
          <w:shd w:val="clear" w:color="auto" w:fill="FFFFFF"/>
        </w:rPr>
        <w:instrText xml:space="preserve"> ADDIN EN.CITE &lt;EndNote&gt;&lt;Cite&gt;&lt;Author&gt;Lakens&lt;/Author&gt;&lt;Year&gt;2013&lt;/Year&gt;&lt;RecNum&gt;69&lt;/RecNum&gt;&lt;DisplayText&gt;(Lakens, 2013)&lt;/DisplayText&gt;&lt;record&gt;&lt;rec-number&gt;69&lt;/rec-number&gt;&lt;foreign-keys&gt;&lt;key app="EN" db-id="atrxswv2o5z90be59zu5r5p49s2zfedadwa0" timestamp="1605709583"&gt;69&lt;/key&gt;&lt;/foreign-keys&gt;&lt;ref-type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psychology&lt;/full-title&gt;&lt;/periodical&gt;&lt;pages&gt;863&lt;/pages&gt;&lt;volume&gt;4&lt;/volume&gt;&lt;dates&gt;&lt;year&gt;2013&lt;/year&gt;&lt;/dates&gt;&lt;isbn&gt;1664-1078&lt;/isbn&gt;&lt;urls&gt;&lt;/urls&gt;&lt;/record&gt;&lt;/Cite&gt;&lt;/EndNote&gt;</w:instrText>
      </w:r>
      <w:r w:rsidRPr="0077641A">
        <w:rPr>
          <w:color w:val="202124"/>
          <w:shd w:val="clear" w:color="auto" w:fill="FFFFFF"/>
        </w:rPr>
        <w:fldChar w:fldCharType="separate"/>
      </w:r>
      <w:r w:rsidRPr="0077641A">
        <w:rPr>
          <w:noProof/>
          <w:color w:val="202124"/>
          <w:shd w:val="clear" w:color="auto" w:fill="FFFFFF"/>
        </w:rPr>
        <w:t>(Lakens, 2013)</w:t>
      </w:r>
      <w:r w:rsidRPr="0077641A">
        <w:rPr>
          <w:color w:val="202124"/>
          <w:shd w:val="clear" w:color="auto" w:fill="FFFFFF"/>
        </w:rPr>
        <w:fldChar w:fldCharType="end"/>
      </w:r>
      <w:r w:rsidRPr="0077641A">
        <w:rPr>
          <w:color w:val="202124"/>
          <w:shd w:val="clear" w:color="auto" w:fill="FFFFFF"/>
        </w:rPr>
        <w:t>.</w:t>
      </w:r>
    </w:p>
    <w:p w14:paraId="6C887AAA" w14:textId="77777777" w:rsidR="002C2134" w:rsidRPr="0077641A" w:rsidRDefault="002C2134" w:rsidP="002C2134"/>
    <w:p w14:paraId="4AD6B123" w14:textId="77777777" w:rsidR="002C2134" w:rsidRPr="0077641A" w:rsidRDefault="002C2134" w:rsidP="002C2134"/>
    <w:p w14:paraId="29565C6A" w14:textId="77777777" w:rsidR="002C2134" w:rsidRPr="0077641A" w:rsidRDefault="002C2134" w:rsidP="002C2134">
      <w:pPr>
        <w:rPr>
          <w:b/>
          <w:bCs/>
        </w:rPr>
      </w:pPr>
      <w:r w:rsidRPr="0077641A">
        <w:rPr>
          <w:b/>
          <w:bCs/>
        </w:rPr>
        <w:t>T-tests:</w:t>
      </w:r>
    </w:p>
    <w:p w14:paraId="71241A08" w14:textId="77777777" w:rsidR="002C2134" w:rsidRPr="0077641A" w:rsidRDefault="002C2134" w:rsidP="002C2134">
      <w:pPr>
        <w:pStyle w:val="EndNoteBibliography"/>
        <w:rPr>
          <w:rFonts w:ascii="Times New Roman" w:hAnsi="Times New Roman" w:cs="Times New Roman"/>
        </w:rPr>
      </w:pPr>
      <w:r w:rsidRPr="0077641A">
        <w:rPr>
          <w:rFonts w:ascii="Times New Roman" w:hAnsi="Times New Roman" w:cs="Times New Roman"/>
          <w:b/>
          <w:bCs/>
        </w:rPr>
        <w:t xml:space="preserve">Effect sizes </w:t>
      </w:r>
    </w:p>
    <w:p w14:paraId="1107A8B5" w14:textId="77777777" w:rsidR="002C2134" w:rsidRPr="0077641A" w:rsidRDefault="002C2134" w:rsidP="002C2134">
      <w:pPr>
        <w:pStyle w:val="EndNoteBibliography"/>
        <w:numPr>
          <w:ilvl w:val="0"/>
          <w:numId w:val="2"/>
        </w:numPr>
        <w:rPr>
          <w:rFonts w:ascii="Times New Roman" w:hAnsi="Times New Roman" w:cs="Times New Roman"/>
        </w:rPr>
      </w:pPr>
      <w:r w:rsidRPr="0077641A">
        <w:rPr>
          <w:rFonts w:ascii="Times New Roman" w:hAnsi="Times New Roman" w:cs="Times New Roman"/>
        </w:rPr>
        <w:t>For independent t-tests (between-subjects) you will see that the effect size is shown with the letter ‘d’ (you may also see it as d</w:t>
      </w:r>
      <w:r w:rsidRPr="0077641A">
        <w:rPr>
          <w:rFonts w:ascii="Times New Roman" w:hAnsi="Times New Roman" w:cs="Times New Roman"/>
          <w:vertAlign w:val="subscript"/>
        </w:rPr>
        <w:t>s</w:t>
      </w:r>
      <w:r w:rsidRPr="0077641A">
        <w:rPr>
          <w:rFonts w:ascii="Times New Roman" w:hAnsi="Times New Roman" w:cs="Times New Roman"/>
        </w:rPr>
        <w:t>).</w:t>
      </w:r>
    </w:p>
    <w:p w14:paraId="6DDFEEB5" w14:textId="77777777" w:rsidR="002C2134" w:rsidRPr="0077641A" w:rsidRDefault="002C2134" w:rsidP="002C2134">
      <w:pPr>
        <w:pStyle w:val="EndNoteBibliography"/>
        <w:numPr>
          <w:ilvl w:val="0"/>
          <w:numId w:val="2"/>
        </w:numPr>
        <w:rPr>
          <w:rFonts w:ascii="Times New Roman" w:hAnsi="Times New Roman" w:cs="Times New Roman"/>
        </w:rPr>
      </w:pPr>
      <w:r w:rsidRPr="0077641A">
        <w:rPr>
          <w:rFonts w:ascii="Times New Roman" w:hAnsi="Times New Roman" w:cs="Times New Roman"/>
        </w:rPr>
        <w:t>For dependent t-tests (or paired samples; within-subjects) you will see it as ‘d</w:t>
      </w:r>
      <w:r w:rsidRPr="0077641A">
        <w:rPr>
          <w:rFonts w:ascii="Times New Roman" w:hAnsi="Times New Roman" w:cs="Times New Roman"/>
          <w:vertAlign w:val="subscript"/>
        </w:rPr>
        <w:t>z</w:t>
      </w:r>
      <w:r w:rsidRPr="0077641A">
        <w:rPr>
          <w:rFonts w:ascii="Times New Roman" w:hAnsi="Times New Roman" w:cs="Times New Roman"/>
        </w:rPr>
        <w:t>’.</w:t>
      </w:r>
    </w:p>
    <w:p w14:paraId="42D5967B" w14:textId="77777777" w:rsidR="002C2134" w:rsidRPr="0077641A" w:rsidRDefault="002C2134" w:rsidP="002C2134">
      <w:pPr>
        <w:pStyle w:val="EndNoteBibliography"/>
        <w:rPr>
          <w:rFonts w:ascii="Times New Roman" w:hAnsi="Times New Roman" w:cs="Times New Roman"/>
        </w:rPr>
      </w:pPr>
    </w:p>
    <w:p w14:paraId="16FAC8EC" w14:textId="77777777" w:rsidR="002C2134" w:rsidRPr="0077641A" w:rsidRDefault="002C2134" w:rsidP="002C2134">
      <w:pPr>
        <w:pStyle w:val="EndNoteBibliography"/>
        <w:rPr>
          <w:rFonts w:ascii="Times New Roman" w:hAnsi="Times New Roman" w:cs="Times New Roman"/>
        </w:rPr>
      </w:pPr>
      <w:r w:rsidRPr="0077641A">
        <w:rPr>
          <w:rFonts w:ascii="Times New Roman" w:hAnsi="Times New Roman" w:cs="Times New Roman"/>
        </w:rPr>
        <w:t>For quantifying Cohen’s d effect sizes, the same rules apply for both:</w:t>
      </w:r>
    </w:p>
    <w:p w14:paraId="2DFAD037" w14:textId="77777777" w:rsidR="002C2134" w:rsidRPr="0077641A" w:rsidRDefault="002C2134" w:rsidP="002C2134">
      <w:pPr>
        <w:pStyle w:val="EndNoteBibliography"/>
        <w:rPr>
          <w:rFonts w:ascii="Times New Roman" w:hAnsi="Times New Roman" w:cs="Times New Roman"/>
        </w:rPr>
      </w:pPr>
      <w:r w:rsidRPr="0077641A">
        <w:rPr>
          <w:rFonts w:ascii="Times New Roman" w:hAnsi="Times New Roman" w:cs="Times New Roman"/>
        </w:rPr>
        <w:t>Effect sizes for Cohen’s d</w:t>
      </w:r>
      <w:r w:rsidRPr="0077641A">
        <w:rPr>
          <w:rFonts w:ascii="Times New Roman" w:hAnsi="Times New Roman" w:cs="Times New Roman"/>
          <w:b/>
          <w:bCs/>
        </w:rPr>
        <w:t>:</w:t>
      </w:r>
      <w:r w:rsidRPr="0077641A">
        <w:rPr>
          <w:rFonts w:ascii="Times New Roman" w:hAnsi="Times New Roman" w:cs="Times New Roman"/>
        </w:rPr>
        <w:t xml:space="preserve"> S</w:t>
      </w:r>
      <w:r w:rsidRPr="0077641A">
        <w:rPr>
          <w:rFonts w:ascii="Times New Roman" w:hAnsi="Times New Roman" w:cs="Times New Roman"/>
          <w:color w:val="202124"/>
          <w:shd w:val="clear" w:color="auto" w:fill="FFFFFF"/>
        </w:rPr>
        <w:t>mall (</w:t>
      </w:r>
      <w:r w:rsidRPr="0077641A">
        <w:rPr>
          <w:rFonts w:ascii="Times New Roman" w:hAnsi="Times New Roman" w:cs="Times New Roman"/>
          <w:color w:val="202124"/>
        </w:rPr>
        <w:t>d</w:t>
      </w:r>
      <w:r w:rsidRPr="0077641A">
        <w:rPr>
          <w:rStyle w:val="apple-converted-space"/>
          <w:rFonts w:ascii="Times New Roman" w:hAnsi="Times New Roman" w:cs="Times New Roman"/>
          <w:color w:val="202124"/>
          <w:shd w:val="clear" w:color="auto" w:fill="FFFFFF"/>
        </w:rPr>
        <w:t> </w:t>
      </w:r>
      <w:r w:rsidRPr="0077641A">
        <w:rPr>
          <w:rFonts w:ascii="Times New Roman" w:hAnsi="Times New Roman" w:cs="Times New Roman"/>
          <w:color w:val="202124"/>
          <w:shd w:val="clear" w:color="auto" w:fill="FFFFFF"/>
        </w:rPr>
        <w:t>= 0.2), medium (</w:t>
      </w:r>
      <w:r w:rsidRPr="0077641A">
        <w:rPr>
          <w:rFonts w:ascii="Times New Roman" w:hAnsi="Times New Roman" w:cs="Times New Roman"/>
          <w:color w:val="202124"/>
        </w:rPr>
        <w:t>d</w:t>
      </w:r>
      <w:r w:rsidRPr="0077641A">
        <w:rPr>
          <w:rStyle w:val="apple-converted-space"/>
          <w:rFonts w:ascii="Times New Roman" w:hAnsi="Times New Roman" w:cs="Times New Roman"/>
          <w:color w:val="202124"/>
          <w:shd w:val="clear" w:color="auto" w:fill="FFFFFF"/>
        </w:rPr>
        <w:t> </w:t>
      </w:r>
      <w:r w:rsidRPr="0077641A">
        <w:rPr>
          <w:rFonts w:ascii="Times New Roman" w:hAnsi="Times New Roman" w:cs="Times New Roman"/>
          <w:color w:val="202124"/>
          <w:shd w:val="clear" w:color="auto" w:fill="FFFFFF"/>
        </w:rPr>
        <w:t>= 0.5), and large (</w:t>
      </w:r>
      <w:r w:rsidRPr="0077641A">
        <w:rPr>
          <w:rFonts w:ascii="Times New Roman" w:hAnsi="Times New Roman" w:cs="Times New Roman"/>
          <w:color w:val="202124"/>
        </w:rPr>
        <w:t>d</w:t>
      </w:r>
      <w:r w:rsidRPr="0077641A">
        <w:rPr>
          <w:rStyle w:val="apple-converted-space"/>
          <w:rFonts w:ascii="Times New Roman" w:hAnsi="Times New Roman" w:cs="Times New Roman"/>
          <w:color w:val="202124"/>
          <w:shd w:val="clear" w:color="auto" w:fill="FFFFFF"/>
        </w:rPr>
        <w:t> </w:t>
      </w:r>
      <w:r w:rsidRPr="0077641A">
        <w:rPr>
          <w:rFonts w:ascii="Times New Roman" w:hAnsi="Times New Roman" w:cs="Times New Roman"/>
          <w:color w:val="202124"/>
          <w:shd w:val="clear" w:color="auto" w:fill="FFFFFF"/>
        </w:rPr>
        <w:t xml:space="preserve">= 0.8+) </w:t>
      </w:r>
      <w:r w:rsidRPr="0077641A">
        <w:rPr>
          <w:rFonts w:ascii="Times New Roman" w:hAnsi="Times New Roman" w:cs="Times New Roman"/>
          <w:color w:val="202124"/>
          <w:shd w:val="clear" w:color="auto" w:fill="FFFFFF"/>
        </w:rPr>
        <w:fldChar w:fldCharType="begin"/>
      </w:r>
      <w:r w:rsidRPr="0077641A">
        <w:rPr>
          <w:rFonts w:ascii="Times New Roman" w:hAnsi="Times New Roman" w:cs="Times New Roman"/>
          <w:color w:val="202124"/>
          <w:shd w:val="clear" w:color="auto" w:fill="FFFFFF"/>
        </w:rPr>
        <w:instrText xml:space="preserve"> ADDIN EN.CITE &lt;EndNote&gt;&lt;Cite&gt;&lt;Author&gt;Lakens&lt;/Author&gt;&lt;Year&gt;2013&lt;/Year&gt;&lt;RecNum&gt;69&lt;/RecNum&gt;&lt;DisplayText&gt;(Lakens, 2013)&lt;/DisplayText&gt;&lt;record&gt;&lt;rec-number&gt;69&lt;/rec-number&gt;&lt;foreign-keys&gt;&lt;key app="EN" db-id="atrxswv2o5z90be59zu5r5p49s2zfedadwa0" timestamp="1605709583"&gt;69&lt;/key&gt;&lt;/foreign-keys&gt;&lt;ref-type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psychology&lt;/full-title&gt;&lt;/periodical&gt;&lt;pages&gt;863&lt;/pages&gt;&lt;volume&gt;4&lt;/volume&gt;&lt;dates&gt;&lt;year&gt;2013&lt;/year&gt;&lt;/dates&gt;&lt;isbn&gt;1664-1078&lt;/isbn&gt;&lt;urls&gt;&lt;/urls&gt;&lt;/record&gt;&lt;/Cite&gt;&lt;/EndNote&gt;</w:instrText>
      </w:r>
      <w:r w:rsidRPr="0077641A">
        <w:rPr>
          <w:rFonts w:ascii="Times New Roman" w:hAnsi="Times New Roman" w:cs="Times New Roman"/>
          <w:color w:val="202124"/>
          <w:shd w:val="clear" w:color="auto" w:fill="FFFFFF"/>
        </w:rPr>
        <w:fldChar w:fldCharType="separate"/>
      </w:r>
      <w:r w:rsidRPr="0077641A">
        <w:rPr>
          <w:rFonts w:ascii="Times New Roman" w:hAnsi="Times New Roman" w:cs="Times New Roman"/>
          <w:noProof/>
          <w:color w:val="202124"/>
          <w:shd w:val="clear" w:color="auto" w:fill="FFFFFF"/>
        </w:rPr>
        <w:t>(Lakens, 2013)</w:t>
      </w:r>
      <w:r w:rsidRPr="0077641A">
        <w:rPr>
          <w:rFonts w:ascii="Times New Roman" w:hAnsi="Times New Roman" w:cs="Times New Roman"/>
          <w:color w:val="202124"/>
          <w:shd w:val="clear" w:color="auto" w:fill="FFFFFF"/>
        </w:rPr>
        <w:fldChar w:fldCharType="end"/>
      </w:r>
    </w:p>
    <w:p w14:paraId="0A129697" w14:textId="77777777" w:rsidR="002C2134" w:rsidRPr="0077641A" w:rsidRDefault="002C2134" w:rsidP="002C2134">
      <w:pPr>
        <w:rPr>
          <w:b/>
          <w:bCs/>
        </w:rPr>
      </w:pPr>
    </w:p>
    <w:p w14:paraId="0627D2B6" w14:textId="77777777" w:rsidR="002C2134" w:rsidRPr="0077641A" w:rsidRDefault="002C2134" w:rsidP="002C2134">
      <w:pPr>
        <w:rPr>
          <w:b/>
          <w:bCs/>
        </w:rPr>
      </w:pPr>
    </w:p>
    <w:p w14:paraId="40CB37E8" w14:textId="77777777" w:rsidR="002C2134" w:rsidRPr="0077641A" w:rsidRDefault="002C2134" w:rsidP="002C2134">
      <w:pPr>
        <w:pStyle w:val="EndNoteBibliography"/>
        <w:rPr>
          <w:rFonts w:ascii="Times New Roman" w:hAnsi="Times New Roman" w:cs="Times New Roman"/>
          <w:b/>
          <w:bCs/>
        </w:rPr>
      </w:pPr>
      <w:r w:rsidRPr="0077641A">
        <w:rPr>
          <w:rFonts w:ascii="Times New Roman" w:hAnsi="Times New Roman" w:cs="Times New Roman"/>
          <w:b/>
          <w:bCs/>
        </w:rPr>
        <w:t>Linear multiple regression:</w:t>
      </w:r>
    </w:p>
    <w:p w14:paraId="4F2C8411" w14:textId="77777777" w:rsidR="002C2134" w:rsidRPr="0077641A" w:rsidRDefault="002C2134" w:rsidP="002C2134">
      <w:pPr>
        <w:pStyle w:val="EndNoteBibliography"/>
        <w:rPr>
          <w:rFonts w:ascii="Times New Roman" w:hAnsi="Times New Roman" w:cs="Times New Roman"/>
        </w:rPr>
      </w:pPr>
      <w:r w:rsidRPr="0077641A">
        <w:rPr>
          <w:rFonts w:ascii="Times New Roman" w:hAnsi="Times New Roman" w:cs="Times New Roman"/>
          <w:b/>
          <w:bCs/>
        </w:rPr>
        <w:t xml:space="preserve">Effect sizes used = </w:t>
      </w:r>
      <w:r>
        <w:rPr>
          <w:rFonts w:ascii="Times New Roman" w:hAnsi="Times New Roman" w:cs="Times New Roman"/>
          <w:b/>
          <w:bCs/>
        </w:rPr>
        <w:t>(</w:t>
      </w:r>
      <w:r w:rsidRPr="005A1228">
        <w:rPr>
          <w:rFonts w:ascii="Times New Roman" w:hAnsi="Times New Roman" w:cs="Times New Roman"/>
        </w:rPr>
        <w:t>partial r</w:t>
      </w:r>
      <w:r w:rsidRPr="005A1228">
        <w:rPr>
          <w:rFonts w:ascii="Times New Roman" w:hAnsi="Times New Roman" w:cs="Times New Roman"/>
          <w:vertAlign w:val="superscript"/>
        </w:rPr>
        <w:t>2</w:t>
      </w:r>
      <w:r>
        <w:rPr>
          <w:rFonts w:ascii="Times New Roman" w:hAnsi="Times New Roman" w:cs="Times New Roman"/>
        </w:rPr>
        <w:t>)</w:t>
      </w:r>
      <w:r w:rsidRPr="005A1228">
        <w:rPr>
          <w:rFonts w:ascii="Times New Roman" w:hAnsi="Times New Roman" w:cs="Times New Roman"/>
        </w:rPr>
        <w:t xml:space="preserve"> not </w:t>
      </w:r>
      <w:r>
        <w:rPr>
          <w:rFonts w:ascii="Times New Roman" w:hAnsi="Times New Roman" w:cs="Times New Roman"/>
        </w:rPr>
        <w:t>(</w:t>
      </w:r>
      <w:r w:rsidRPr="005A1228">
        <w:rPr>
          <w:rFonts w:ascii="Times New Roman" w:hAnsi="Times New Roman" w:cs="Times New Roman"/>
        </w:rPr>
        <w:t>f</w:t>
      </w:r>
      <w:r w:rsidRPr="005A1228">
        <w:rPr>
          <w:rFonts w:ascii="Times New Roman" w:hAnsi="Times New Roman" w:cs="Times New Roman"/>
          <w:vertAlign w:val="superscript"/>
        </w:rPr>
        <w:t>2</w:t>
      </w:r>
      <w:r>
        <w:rPr>
          <w:rFonts w:ascii="Times New Roman" w:hAnsi="Times New Roman" w:cs="Times New Roman"/>
        </w:rPr>
        <w:t>)</w:t>
      </w:r>
      <w:r w:rsidRPr="0077641A">
        <w:rPr>
          <w:rFonts w:ascii="Times New Roman" w:hAnsi="Times New Roman" w:cs="Times New Roman"/>
          <w:b/>
          <w:bCs/>
        </w:rPr>
        <w:t xml:space="preserve"> </w:t>
      </w:r>
      <w:r w:rsidRPr="0077641A">
        <w:rPr>
          <w:rFonts w:ascii="Times New Roman" w:hAnsi="Times New Roman" w:cs="Times New Roman"/>
        </w:rPr>
        <w:t xml:space="preserve">like shown in G*power. </w:t>
      </w:r>
      <w:r w:rsidRPr="005A1228">
        <w:rPr>
          <w:rFonts w:ascii="Times New Roman" w:hAnsi="Times New Roman" w:cs="Times New Roman"/>
        </w:rPr>
        <w:t>Partial r</w:t>
      </w:r>
      <w:r w:rsidRPr="005A1228">
        <w:rPr>
          <w:rFonts w:ascii="Times New Roman" w:hAnsi="Times New Roman" w:cs="Times New Roman"/>
          <w:vertAlign w:val="superscript"/>
        </w:rPr>
        <w:t>2</w:t>
      </w:r>
      <w:r w:rsidRPr="0077641A">
        <w:rPr>
          <w:rFonts w:ascii="Times New Roman" w:hAnsi="Times New Roman" w:cs="Times New Roman"/>
        </w:rPr>
        <w:t xml:space="preserve"> follows the same rules as </w:t>
      </w:r>
      <w:proofErr w:type="gramStart"/>
      <w:r w:rsidRPr="0077641A">
        <w:rPr>
          <w:rFonts w:ascii="Times New Roman" w:hAnsi="Times New Roman" w:cs="Times New Roman"/>
        </w:rPr>
        <w:t>eta-squared</w:t>
      </w:r>
      <w:proofErr w:type="gramEnd"/>
      <w:r w:rsidRPr="0077641A">
        <w:rPr>
          <w:rFonts w:ascii="Times New Roman" w:hAnsi="Times New Roman" w:cs="Times New Roman"/>
        </w:rPr>
        <w:t>.</w:t>
      </w:r>
    </w:p>
    <w:p w14:paraId="79D35045" w14:textId="77777777" w:rsidR="002C2134" w:rsidRPr="0077641A" w:rsidRDefault="002C2134" w:rsidP="002C2134">
      <w:pPr>
        <w:rPr>
          <w:b/>
          <w:bCs/>
        </w:rPr>
      </w:pPr>
    </w:p>
    <w:p w14:paraId="3ABB6DF0" w14:textId="77777777" w:rsidR="002C2134" w:rsidRPr="0077641A" w:rsidRDefault="002C2134" w:rsidP="002C2134">
      <w:r w:rsidRPr="0077641A">
        <w:t>Effect sizes for eta-squared: S</w:t>
      </w:r>
      <w:r w:rsidRPr="0077641A">
        <w:rPr>
          <w:color w:val="202124"/>
          <w:shd w:val="clear" w:color="auto" w:fill="FFFFFF"/>
        </w:rPr>
        <w:t>mall (</w:t>
      </w:r>
      <w:r w:rsidRPr="0077641A">
        <w:rPr>
          <w:color w:val="202124"/>
        </w:rPr>
        <w:t>η</w:t>
      </w:r>
      <w:r w:rsidRPr="0077641A">
        <w:rPr>
          <w:color w:val="202124"/>
          <w:vertAlign w:val="superscript"/>
        </w:rPr>
        <w:t>2</w:t>
      </w:r>
      <w:r w:rsidRPr="0077641A">
        <w:rPr>
          <w:rStyle w:val="apple-converted-space"/>
          <w:color w:val="202124"/>
          <w:shd w:val="clear" w:color="auto" w:fill="FFFFFF"/>
        </w:rPr>
        <w:t> </w:t>
      </w:r>
      <w:r w:rsidRPr="0077641A">
        <w:rPr>
          <w:color w:val="202124"/>
          <w:shd w:val="clear" w:color="auto" w:fill="FFFFFF"/>
        </w:rPr>
        <w:t>= 0.01), medium (</w:t>
      </w:r>
      <w:r w:rsidRPr="0077641A">
        <w:rPr>
          <w:color w:val="202124"/>
        </w:rPr>
        <w:t>η</w:t>
      </w:r>
      <w:r w:rsidRPr="0077641A">
        <w:rPr>
          <w:color w:val="202124"/>
          <w:vertAlign w:val="superscript"/>
        </w:rPr>
        <w:t>2</w:t>
      </w:r>
      <w:r w:rsidRPr="0077641A">
        <w:rPr>
          <w:rStyle w:val="apple-converted-space"/>
          <w:color w:val="202124"/>
          <w:shd w:val="clear" w:color="auto" w:fill="FFFFFF"/>
        </w:rPr>
        <w:t> </w:t>
      </w:r>
      <w:r w:rsidRPr="0077641A">
        <w:rPr>
          <w:color w:val="202124"/>
          <w:shd w:val="clear" w:color="auto" w:fill="FFFFFF"/>
        </w:rPr>
        <w:t>= 0.06), and large (</w:t>
      </w:r>
      <w:r w:rsidRPr="0077641A">
        <w:rPr>
          <w:color w:val="202124"/>
        </w:rPr>
        <w:t>η</w:t>
      </w:r>
      <w:r w:rsidRPr="0077641A">
        <w:rPr>
          <w:color w:val="202124"/>
          <w:vertAlign w:val="superscript"/>
        </w:rPr>
        <w:t>2</w:t>
      </w:r>
      <w:r w:rsidRPr="0077641A">
        <w:rPr>
          <w:rStyle w:val="apple-converted-space"/>
          <w:color w:val="202124"/>
          <w:shd w:val="clear" w:color="auto" w:fill="FFFFFF"/>
        </w:rPr>
        <w:t> </w:t>
      </w:r>
      <w:r w:rsidRPr="0077641A">
        <w:rPr>
          <w:color w:val="202124"/>
          <w:shd w:val="clear" w:color="auto" w:fill="FFFFFF"/>
        </w:rPr>
        <w:t xml:space="preserve">= 0.14) </w:t>
      </w:r>
      <w:r w:rsidRPr="0077641A">
        <w:rPr>
          <w:color w:val="202124"/>
          <w:shd w:val="clear" w:color="auto" w:fill="FFFFFF"/>
        </w:rPr>
        <w:fldChar w:fldCharType="begin"/>
      </w:r>
      <w:r w:rsidRPr="0077641A">
        <w:rPr>
          <w:color w:val="202124"/>
          <w:shd w:val="clear" w:color="auto" w:fill="FFFFFF"/>
        </w:rPr>
        <w:instrText xml:space="preserve"> ADDIN EN.CITE &lt;EndNote&gt;&lt;Cite&gt;&lt;Author&gt;Lakens&lt;/Author&gt;&lt;Year&gt;2013&lt;/Year&gt;&lt;RecNum&gt;69&lt;/RecNum&gt;&lt;DisplayText&gt;(Lakens, 2013)&lt;/DisplayText&gt;&lt;record&gt;&lt;rec-number&gt;69&lt;/rec-number&gt;&lt;foreign-keys&gt;&lt;key app="EN" db-id="atrxswv2o5z90be59zu5r5p49s2zfedadwa0" timestamp="1605709583"&gt;69&lt;/key&gt;&lt;/foreign-keys&gt;&lt;ref-type name="Journal Article"&gt;17&lt;/ref-type&gt;&lt;contributors&gt;&lt;authors&gt;&lt;author&gt;Lakens, Daniël&lt;/author&gt;&lt;/authors&gt;&lt;/contributors&gt;&lt;titles&gt;&lt;title&gt;Calculating and reporting effect sizes to facilitate cumulative science: a practical primer for t-tests and ANOVAs&lt;/title&gt;&lt;secondary-title&gt;Frontiers in psychology&lt;/secondary-title&gt;&lt;/titles&gt;&lt;periodical&gt;&lt;full-title&gt;Frontiers in psychology&lt;/full-title&gt;&lt;/periodical&gt;&lt;pages&gt;863&lt;/pages&gt;&lt;volume&gt;4&lt;/volume&gt;&lt;dates&gt;&lt;year&gt;2013&lt;/year&gt;&lt;/dates&gt;&lt;isbn&gt;1664-1078&lt;/isbn&gt;&lt;urls&gt;&lt;/urls&gt;&lt;/record&gt;&lt;/Cite&gt;&lt;/EndNote&gt;</w:instrText>
      </w:r>
      <w:r w:rsidRPr="0077641A">
        <w:rPr>
          <w:color w:val="202124"/>
          <w:shd w:val="clear" w:color="auto" w:fill="FFFFFF"/>
        </w:rPr>
        <w:fldChar w:fldCharType="separate"/>
      </w:r>
      <w:r w:rsidRPr="0077641A">
        <w:rPr>
          <w:noProof/>
          <w:color w:val="202124"/>
          <w:shd w:val="clear" w:color="auto" w:fill="FFFFFF"/>
        </w:rPr>
        <w:t>(Lakens, 2013)</w:t>
      </w:r>
      <w:r w:rsidRPr="0077641A">
        <w:rPr>
          <w:color w:val="202124"/>
          <w:shd w:val="clear" w:color="auto" w:fill="FFFFFF"/>
        </w:rPr>
        <w:fldChar w:fldCharType="end"/>
      </w:r>
      <w:r w:rsidRPr="0077641A">
        <w:rPr>
          <w:color w:val="202124"/>
          <w:shd w:val="clear" w:color="auto" w:fill="FFFFFF"/>
        </w:rPr>
        <w:t>.</w:t>
      </w:r>
    </w:p>
    <w:p w14:paraId="52B62156" w14:textId="4375683A" w:rsidR="002C2134" w:rsidRDefault="002C2134" w:rsidP="00DE3435">
      <w:pPr>
        <w:tabs>
          <w:tab w:val="left" w:pos="510"/>
        </w:tabs>
        <w:jc w:val="center"/>
        <w:rPr>
          <w:b/>
          <w:bCs/>
          <w:u w:val="single"/>
        </w:rPr>
      </w:pPr>
    </w:p>
    <w:p w14:paraId="0A2C6352" w14:textId="63EB09FE" w:rsidR="002C2134" w:rsidRDefault="002C2134" w:rsidP="00DE3435">
      <w:pPr>
        <w:tabs>
          <w:tab w:val="left" w:pos="510"/>
        </w:tabs>
        <w:jc w:val="center"/>
        <w:rPr>
          <w:b/>
          <w:bCs/>
          <w:u w:val="single"/>
        </w:rPr>
      </w:pPr>
    </w:p>
    <w:p w14:paraId="4AEB40DF" w14:textId="3E247E8F" w:rsidR="002C2134" w:rsidRDefault="002C2134" w:rsidP="00DE3435">
      <w:pPr>
        <w:tabs>
          <w:tab w:val="left" w:pos="510"/>
        </w:tabs>
        <w:jc w:val="center"/>
        <w:rPr>
          <w:b/>
          <w:bCs/>
          <w:u w:val="single"/>
        </w:rPr>
      </w:pPr>
    </w:p>
    <w:p w14:paraId="1917FBBC" w14:textId="48210F39" w:rsidR="002C2134" w:rsidRDefault="002C2134" w:rsidP="00DE3435">
      <w:pPr>
        <w:tabs>
          <w:tab w:val="left" w:pos="510"/>
        </w:tabs>
        <w:jc w:val="center"/>
        <w:rPr>
          <w:b/>
          <w:bCs/>
          <w:u w:val="single"/>
        </w:rPr>
      </w:pPr>
    </w:p>
    <w:p w14:paraId="3751D2D4" w14:textId="5911CFAD" w:rsidR="002C2134" w:rsidRDefault="002C2134" w:rsidP="00DE3435">
      <w:pPr>
        <w:tabs>
          <w:tab w:val="left" w:pos="510"/>
        </w:tabs>
        <w:jc w:val="center"/>
        <w:rPr>
          <w:b/>
          <w:bCs/>
          <w:u w:val="single"/>
        </w:rPr>
      </w:pPr>
    </w:p>
    <w:p w14:paraId="1B5916B0" w14:textId="43C8148F" w:rsidR="002C2134" w:rsidRDefault="002C2134" w:rsidP="00DE3435">
      <w:pPr>
        <w:tabs>
          <w:tab w:val="left" w:pos="510"/>
        </w:tabs>
        <w:jc w:val="center"/>
        <w:rPr>
          <w:b/>
          <w:bCs/>
          <w:u w:val="single"/>
        </w:rPr>
      </w:pPr>
    </w:p>
    <w:p w14:paraId="6DC99BBF" w14:textId="6A68DA82" w:rsidR="002C2134" w:rsidRDefault="002C2134" w:rsidP="00DE3435">
      <w:pPr>
        <w:tabs>
          <w:tab w:val="left" w:pos="510"/>
        </w:tabs>
        <w:jc w:val="center"/>
        <w:rPr>
          <w:b/>
          <w:bCs/>
          <w:u w:val="single"/>
        </w:rPr>
      </w:pPr>
    </w:p>
    <w:p w14:paraId="53938B43" w14:textId="5E52619B" w:rsidR="002C2134" w:rsidRDefault="002C2134" w:rsidP="00DE3435">
      <w:pPr>
        <w:tabs>
          <w:tab w:val="left" w:pos="510"/>
        </w:tabs>
        <w:jc w:val="center"/>
        <w:rPr>
          <w:b/>
          <w:bCs/>
          <w:u w:val="single"/>
        </w:rPr>
      </w:pPr>
    </w:p>
    <w:p w14:paraId="1977501A" w14:textId="1148B24A" w:rsidR="002C2134" w:rsidRDefault="002C2134" w:rsidP="00DE3435">
      <w:pPr>
        <w:tabs>
          <w:tab w:val="left" w:pos="510"/>
        </w:tabs>
        <w:jc w:val="center"/>
        <w:rPr>
          <w:b/>
          <w:bCs/>
          <w:u w:val="single"/>
        </w:rPr>
      </w:pPr>
    </w:p>
    <w:p w14:paraId="2CEC873E" w14:textId="090D1E82" w:rsidR="002C2134" w:rsidRDefault="002C2134" w:rsidP="00DE3435">
      <w:pPr>
        <w:tabs>
          <w:tab w:val="left" w:pos="510"/>
        </w:tabs>
        <w:jc w:val="center"/>
        <w:rPr>
          <w:b/>
          <w:bCs/>
          <w:u w:val="single"/>
        </w:rPr>
      </w:pPr>
    </w:p>
    <w:p w14:paraId="5758118E" w14:textId="68A6547E" w:rsidR="002C2134" w:rsidRDefault="002C2134" w:rsidP="00DE3435">
      <w:pPr>
        <w:tabs>
          <w:tab w:val="left" w:pos="510"/>
        </w:tabs>
        <w:jc w:val="center"/>
        <w:rPr>
          <w:b/>
          <w:bCs/>
          <w:u w:val="single"/>
        </w:rPr>
      </w:pPr>
    </w:p>
    <w:p w14:paraId="500452CB" w14:textId="50E91A99" w:rsidR="002C2134" w:rsidRDefault="002C2134" w:rsidP="00DE3435">
      <w:pPr>
        <w:tabs>
          <w:tab w:val="left" w:pos="510"/>
        </w:tabs>
        <w:jc w:val="center"/>
        <w:rPr>
          <w:b/>
          <w:bCs/>
          <w:u w:val="single"/>
        </w:rPr>
      </w:pPr>
    </w:p>
    <w:p w14:paraId="19AE4C28" w14:textId="4EAC5593" w:rsidR="002C2134" w:rsidRDefault="002C2134" w:rsidP="00DE3435">
      <w:pPr>
        <w:tabs>
          <w:tab w:val="left" w:pos="510"/>
        </w:tabs>
        <w:jc w:val="center"/>
        <w:rPr>
          <w:b/>
          <w:bCs/>
          <w:u w:val="single"/>
        </w:rPr>
      </w:pPr>
    </w:p>
    <w:p w14:paraId="445BC756" w14:textId="0FFB0D68" w:rsidR="002C2134" w:rsidRDefault="002C2134" w:rsidP="00DE3435">
      <w:pPr>
        <w:tabs>
          <w:tab w:val="left" w:pos="510"/>
        </w:tabs>
        <w:jc w:val="center"/>
        <w:rPr>
          <w:b/>
          <w:bCs/>
          <w:u w:val="single"/>
        </w:rPr>
      </w:pPr>
    </w:p>
    <w:p w14:paraId="2D3DF61F" w14:textId="3D17C49A" w:rsidR="002C2134" w:rsidRDefault="002C2134" w:rsidP="00DE3435">
      <w:pPr>
        <w:tabs>
          <w:tab w:val="left" w:pos="510"/>
        </w:tabs>
        <w:jc w:val="center"/>
        <w:rPr>
          <w:b/>
          <w:bCs/>
          <w:u w:val="single"/>
        </w:rPr>
      </w:pPr>
    </w:p>
    <w:p w14:paraId="53DE0A68" w14:textId="0842160B" w:rsidR="002C2134" w:rsidRDefault="002C2134" w:rsidP="00DE3435">
      <w:pPr>
        <w:tabs>
          <w:tab w:val="left" w:pos="510"/>
        </w:tabs>
        <w:jc w:val="center"/>
        <w:rPr>
          <w:b/>
          <w:bCs/>
          <w:u w:val="single"/>
        </w:rPr>
      </w:pPr>
    </w:p>
    <w:p w14:paraId="4F3C3AE5" w14:textId="3DEF7642" w:rsidR="002C2134" w:rsidRDefault="002C2134" w:rsidP="00060E98">
      <w:pPr>
        <w:tabs>
          <w:tab w:val="left" w:pos="510"/>
        </w:tabs>
        <w:rPr>
          <w:b/>
          <w:bCs/>
          <w:u w:val="single"/>
        </w:rPr>
      </w:pPr>
    </w:p>
    <w:p w14:paraId="26989932" w14:textId="77777777" w:rsidR="00060E98" w:rsidRDefault="00060E98" w:rsidP="00060E98">
      <w:pPr>
        <w:tabs>
          <w:tab w:val="left" w:pos="510"/>
        </w:tabs>
        <w:rPr>
          <w:b/>
          <w:bCs/>
          <w:u w:val="single"/>
        </w:rPr>
      </w:pPr>
    </w:p>
    <w:p w14:paraId="162554A0" w14:textId="77777777" w:rsidR="00A129A0" w:rsidRDefault="00A129A0" w:rsidP="00DE3435">
      <w:pPr>
        <w:tabs>
          <w:tab w:val="left" w:pos="510"/>
        </w:tabs>
        <w:jc w:val="center"/>
        <w:rPr>
          <w:b/>
          <w:bCs/>
          <w:sz w:val="32"/>
          <w:szCs w:val="32"/>
          <w:u w:val="single"/>
        </w:rPr>
      </w:pPr>
    </w:p>
    <w:p w14:paraId="09EA566E" w14:textId="77777777" w:rsidR="00A129A0" w:rsidRDefault="00A129A0" w:rsidP="00DE3435">
      <w:pPr>
        <w:tabs>
          <w:tab w:val="left" w:pos="510"/>
        </w:tabs>
        <w:jc w:val="center"/>
        <w:rPr>
          <w:b/>
          <w:bCs/>
          <w:sz w:val="32"/>
          <w:szCs w:val="32"/>
          <w:u w:val="single"/>
        </w:rPr>
      </w:pPr>
    </w:p>
    <w:p w14:paraId="3BB4CFD0" w14:textId="77777777" w:rsidR="00A129A0" w:rsidRDefault="00A129A0" w:rsidP="00DE3435">
      <w:pPr>
        <w:tabs>
          <w:tab w:val="left" w:pos="510"/>
        </w:tabs>
        <w:jc w:val="center"/>
        <w:rPr>
          <w:b/>
          <w:bCs/>
          <w:sz w:val="32"/>
          <w:szCs w:val="32"/>
          <w:u w:val="single"/>
        </w:rPr>
      </w:pPr>
    </w:p>
    <w:p w14:paraId="4F79B1EB" w14:textId="77777777" w:rsidR="00A129A0" w:rsidRDefault="00A129A0" w:rsidP="00DE3435">
      <w:pPr>
        <w:tabs>
          <w:tab w:val="left" w:pos="510"/>
        </w:tabs>
        <w:jc w:val="center"/>
        <w:rPr>
          <w:b/>
          <w:bCs/>
          <w:sz w:val="32"/>
          <w:szCs w:val="32"/>
          <w:u w:val="single"/>
        </w:rPr>
      </w:pPr>
    </w:p>
    <w:p w14:paraId="796659EA" w14:textId="22952A04" w:rsidR="00AF1C32" w:rsidRPr="00060E98" w:rsidRDefault="00DE3435" w:rsidP="00DE3435">
      <w:pPr>
        <w:tabs>
          <w:tab w:val="left" w:pos="510"/>
        </w:tabs>
        <w:jc w:val="center"/>
        <w:rPr>
          <w:b/>
          <w:bCs/>
          <w:sz w:val="32"/>
          <w:szCs w:val="32"/>
          <w:u w:val="single"/>
        </w:rPr>
      </w:pPr>
      <w:r w:rsidRPr="00060E98">
        <w:rPr>
          <w:b/>
          <w:bCs/>
          <w:sz w:val="32"/>
          <w:szCs w:val="32"/>
          <w:u w:val="single"/>
        </w:rPr>
        <w:t xml:space="preserve">Appendix </w:t>
      </w:r>
      <w:r w:rsidR="00060E98" w:rsidRPr="00060E98">
        <w:rPr>
          <w:b/>
          <w:bCs/>
          <w:sz w:val="32"/>
          <w:szCs w:val="32"/>
          <w:u w:val="single"/>
        </w:rPr>
        <w:t>3</w:t>
      </w:r>
    </w:p>
    <w:p w14:paraId="2D37F0FB" w14:textId="77777777" w:rsidR="00DE3435" w:rsidRPr="0077641A" w:rsidRDefault="00DE3435" w:rsidP="00AF1C32">
      <w:pPr>
        <w:tabs>
          <w:tab w:val="left" w:pos="510"/>
        </w:tabs>
        <w:rPr>
          <w:b/>
          <w:bCs/>
          <w:u w:val="single"/>
        </w:rPr>
      </w:pPr>
    </w:p>
    <w:p w14:paraId="69FE1231" w14:textId="77777777" w:rsidR="00AF1C32" w:rsidRPr="0077641A" w:rsidRDefault="00AF1C32" w:rsidP="00AF1C32">
      <w:pPr>
        <w:rPr>
          <w:b/>
          <w:bCs/>
        </w:rPr>
      </w:pPr>
      <w:r w:rsidRPr="0077641A">
        <w:rPr>
          <w:b/>
          <w:bCs/>
        </w:rPr>
        <w:t>Calculating Numerator df</w:t>
      </w:r>
    </w:p>
    <w:p w14:paraId="530CDAF6" w14:textId="77777777" w:rsidR="00AF1C32" w:rsidRPr="0077641A" w:rsidRDefault="00AF1C32" w:rsidP="00AF1C32"/>
    <w:p w14:paraId="2F38DE31" w14:textId="03A2A825" w:rsidR="00AF1C32" w:rsidRPr="0077641A" w:rsidRDefault="00AF1C32" w:rsidP="00AF1C32">
      <w:r w:rsidRPr="0077641A">
        <w:rPr>
          <w:color w:val="111111"/>
          <w:shd w:val="clear" w:color="auto" w:fill="FFFFFF"/>
        </w:rPr>
        <w:t xml:space="preserve">The main effects have different </w:t>
      </w:r>
      <w:r w:rsidR="00D20045" w:rsidRPr="0077641A">
        <w:rPr>
          <w:color w:val="111111"/>
          <w:shd w:val="clear" w:color="auto" w:fill="FFFFFF"/>
        </w:rPr>
        <w:t xml:space="preserve">degrees of freedom (df) </w:t>
      </w:r>
      <w:r w:rsidRPr="0077641A">
        <w:rPr>
          <w:color w:val="111111"/>
          <w:shd w:val="clear" w:color="auto" w:fill="FFFFFF"/>
        </w:rPr>
        <w:t>than the interaction effects. Depending on the effect you want to investigate, main effect or interaction, the required sample size will differ.</w:t>
      </w:r>
    </w:p>
    <w:p w14:paraId="71351AD9" w14:textId="77777777" w:rsidR="00D20045" w:rsidRPr="0077641A" w:rsidRDefault="00D20045" w:rsidP="00AF1C32"/>
    <w:p w14:paraId="33B0DAF0" w14:textId="12195741" w:rsidR="00AF1C32" w:rsidRPr="0077641A" w:rsidRDefault="00AF1C32" w:rsidP="00AF1C32">
      <w:r w:rsidRPr="0077641A">
        <w:t>Main effect: the effect of one independent variable on the dependent variable</w:t>
      </w:r>
    </w:p>
    <w:p w14:paraId="22CBFA90" w14:textId="793D14F5" w:rsidR="00AF1C32" w:rsidRPr="0077641A" w:rsidRDefault="00AF1C32" w:rsidP="00AF1C32">
      <w:r w:rsidRPr="0077641A">
        <w:t>Interaction effect: one independent variable interacts with another on a dependent variable</w:t>
      </w:r>
      <w:r w:rsidR="00B71C3E">
        <w:t xml:space="preserve"> (e.g., the effect of autistic traits and gender on empathy)</w:t>
      </w:r>
    </w:p>
    <w:p w14:paraId="449C5BD3" w14:textId="77777777" w:rsidR="00AF1C32" w:rsidRPr="0077641A" w:rsidRDefault="00AF1C32" w:rsidP="00AF1C32"/>
    <w:p w14:paraId="6F0297B5" w14:textId="77777777" w:rsidR="00B71C3E" w:rsidRDefault="00AF1C32" w:rsidP="00AF1C32">
      <w:r w:rsidRPr="0077641A">
        <w:rPr>
          <w:u w:val="single"/>
        </w:rPr>
        <w:t>Calculating main effect</w:t>
      </w:r>
      <w:r w:rsidRPr="0077641A">
        <w:t xml:space="preserve">: </w:t>
      </w:r>
    </w:p>
    <w:p w14:paraId="3D7B87CB" w14:textId="2558E36A" w:rsidR="00AF1C32" w:rsidRPr="0077641A" w:rsidRDefault="00B71C3E" w:rsidP="00AF1C32">
      <w:r>
        <w:t>N</w:t>
      </w:r>
      <w:r w:rsidR="00AF1C32" w:rsidRPr="0077641A">
        <w:t xml:space="preserve">umerator df = </w:t>
      </w:r>
      <w:r>
        <w:t>(</w:t>
      </w:r>
      <w:r w:rsidR="00AF1C32" w:rsidRPr="0077641A">
        <w:t>number of groups -1</w:t>
      </w:r>
      <w:r>
        <w:t>)</w:t>
      </w:r>
      <w:r w:rsidR="00AF1C32" w:rsidRPr="0077641A">
        <w:t>.</w:t>
      </w:r>
    </w:p>
    <w:p w14:paraId="47153DEE" w14:textId="77777777" w:rsidR="00AF1C32" w:rsidRPr="0077641A" w:rsidRDefault="00AF1C32" w:rsidP="00AF1C32">
      <w:r w:rsidRPr="0077641A">
        <w:t>e.g., if you have 3 conditions then 3-1= 2 df</w:t>
      </w:r>
    </w:p>
    <w:p w14:paraId="14F59C5E" w14:textId="77777777" w:rsidR="00AF1C32" w:rsidRPr="0077641A" w:rsidRDefault="00AF1C32" w:rsidP="00AF1C32"/>
    <w:p w14:paraId="06D3DA85" w14:textId="77777777" w:rsidR="00B71C3E" w:rsidRDefault="00AF1C32" w:rsidP="00AF1C32">
      <w:r w:rsidRPr="0077641A">
        <w:rPr>
          <w:u w:val="single"/>
        </w:rPr>
        <w:t>Calculating interaction effect:</w:t>
      </w:r>
      <w:r w:rsidRPr="0077641A">
        <w:t xml:space="preserve"> </w:t>
      </w:r>
    </w:p>
    <w:p w14:paraId="2D7C91E0" w14:textId="505697BA" w:rsidR="00AF1C32" w:rsidRPr="0077641A" w:rsidRDefault="00B71C3E" w:rsidP="00AF1C32">
      <w:r>
        <w:t>N</w:t>
      </w:r>
      <w:r w:rsidR="00AF1C32" w:rsidRPr="0077641A">
        <w:t>umerator df = (Number of levels in factor A -1) x (Number of levels in factor B -1)</w:t>
      </w:r>
    </w:p>
    <w:p w14:paraId="1EF4FC0B" w14:textId="50F889AE" w:rsidR="00AF1C32" w:rsidRPr="0077641A" w:rsidRDefault="00AF1C32" w:rsidP="00AF1C32">
      <w:r w:rsidRPr="0077641A">
        <w:t>e.g., in a 3x4 design, the numerator df is (3-1)</w:t>
      </w:r>
      <w:r w:rsidR="00D20045" w:rsidRPr="0077641A">
        <w:t xml:space="preserve"> </w:t>
      </w:r>
      <w:r w:rsidRPr="0077641A">
        <w:t>x</w:t>
      </w:r>
      <w:r w:rsidR="00D20045" w:rsidRPr="0077641A">
        <w:t xml:space="preserve"> </w:t>
      </w:r>
      <w:r w:rsidRPr="0077641A">
        <w:t>(4-1) = 6</w:t>
      </w:r>
      <w:r w:rsidR="00B71C3E">
        <w:t xml:space="preserve"> df</w:t>
      </w:r>
    </w:p>
    <w:p w14:paraId="3775F848" w14:textId="77777777" w:rsidR="00AF1C32" w:rsidRPr="0077641A" w:rsidRDefault="00AF1C32" w:rsidP="00AF1C32"/>
    <w:p w14:paraId="43C2A42B" w14:textId="77777777" w:rsidR="00AF1C32" w:rsidRPr="0077641A" w:rsidRDefault="00AF1C32" w:rsidP="00AF1C32">
      <w:pPr>
        <w:rPr>
          <w:b/>
          <w:bCs/>
        </w:rPr>
      </w:pPr>
      <w:r w:rsidRPr="0077641A">
        <w:rPr>
          <w:b/>
          <w:bCs/>
        </w:rPr>
        <w:t>How do you know what your design is?</w:t>
      </w:r>
    </w:p>
    <w:p w14:paraId="1D20E070" w14:textId="5C091906" w:rsidR="00AF1C32" w:rsidRPr="0077641A" w:rsidRDefault="00AF1C32" w:rsidP="00AF1C32">
      <w:r w:rsidRPr="0077641A">
        <w:t>This is based on how many factors</w:t>
      </w:r>
      <w:r w:rsidR="00981690">
        <w:t xml:space="preserve"> (i.e., variables)</w:t>
      </w:r>
      <w:r w:rsidRPr="0077641A">
        <w:t xml:space="preserve"> you got and the levels within them.</w:t>
      </w:r>
    </w:p>
    <w:p w14:paraId="114EE1DC" w14:textId="77777777" w:rsidR="00AF1C32" w:rsidRPr="0077641A" w:rsidRDefault="00AF1C32" w:rsidP="00AF1C32"/>
    <w:p w14:paraId="1A3B7F1B" w14:textId="77777777" w:rsidR="00AF1C32" w:rsidRPr="0077641A" w:rsidRDefault="00AF1C32" w:rsidP="00AF1C32">
      <w:r w:rsidRPr="0077641A">
        <w:t xml:space="preserve">2x3 design example: </w:t>
      </w:r>
    </w:p>
    <w:p w14:paraId="7787DB8A" w14:textId="77777777" w:rsidR="00AF1C32" w:rsidRPr="0077641A" w:rsidRDefault="00AF1C32" w:rsidP="00AF1C32">
      <w:r w:rsidRPr="0077641A">
        <w:t>We want to investigate the effect of two treatments on depression severity.</w:t>
      </w:r>
    </w:p>
    <w:p w14:paraId="31FE27D5" w14:textId="4E1C9719" w:rsidR="00AF1C32" w:rsidRPr="0077641A" w:rsidRDefault="00AF1C32" w:rsidP="00AF1C32">
      <w:r w:rsidRPr="0077641A">
        <w:t xml:space="preserve">Independent variable: treatments </w:t>
      </w:r>
      <w:r w:rsidR="00EF3650">
        <w:t>=</w:t>
      </w:r>
      <w:r w:rsidRPr="0077641A">
        <w:t xml:space="preserve"> 2 levels (psychotherapy and antidepressants)</w:t>
      </w:r>
    </w:p>
    <w:p w14:paraId="7E4AE307" w14:textId="4E466A91" w:rsidR="00AF1C32" w:rsidRPr="0077641A" w:rsidRDefault="00AF1C32" w:rsidP="00AF1C32">
      <w:r w:rsidRPr="0077641A">
        <w:t xml:space="preserve">Dependent variable: depression </w:t>
      </w:r>
      <w:r w:rsidR="00EF3650">
        <w:t>=</w:t>
      </w:r>
      <w:r w:rsidRPr="0077641A">
        <w:t xml:space="preserve"> 3 levels (minor, moderate, and major depression)</w:t>
      </w:r>
    </w:p>
    <w:p w14:paraId="19F47CC8" w14:textId="77777777" w:rsidR="00AF1C32" w:rsidRPr="0077641A" w:rsidRDefault="00AF1C32" w:rsidP="00AF1C32"/>
    <w:p w14:paraId="5363B43C" w14:textId="7A733687" w:rsidR="00AF1C32" w:rsidRPr="0077641A" w:rsidRDefault="007A0E06" w:rsidP="00AF1C32">
      <w:pPr>
        <w:rPr>
          <w:b/>
          <w:bCs/>
        </w:rPr>
      </w:pPr>
      <w:r w:rsidRPr="0077641A">
        <w:rPr>
          <w:b/>
          <w:bCs/>
        </w:rPr>
        <w:t xml:space="preserve">Which df value should you use in G*power? </w:t>
      </w:r>
    </w:p>
    <w:p w14:paraId="0A6FC42A" w14:textId="2034FE83" w:rsidR="00D90913" w:rsidRPr="0077641A" w:rsidRDefault="00D90913" w:rsidP="00AF1C32">
      <w:r w:rsidRPr="0077641A">
        <w:t xml:space="preserve">After you have calculated both </w:t>
      </w:r>
      <w:r w:rsidR="00EC211C" w:rsidRPr="0077641A">
        <w:t xml:space="preserve">the </w:t>
      </w:r>
      <w:r w:rsidRPr="0077641A">
        <w:t xml:space="preserve">main effect and interaction effect df, use the one that </w:t>
      </w:r>
      <w:r w:rsidR="00E26051">
        <w:t>has the highest value.</w:t>
      </w:r>
    </w:p>
    <w:p w14:paraId="1321B742" w14:textId="77777777" w:rsidR="00AF1C32" w:rsidRPr="0077641A" w:rsidRDefault="00AF1C32" w:rsidP="00AF1C32"/>
    <w:p w14:paraId="62F19C17" w14:textId="41FBD74D" w:rsidR="00AF1C32" w:rsidRPr="0077641A" w:rsidRDefault="00AF1C32" w:rsidP="00AF1C32">
      <w:pPr>
        <w:tabs>
          <w:tab w:val="left" w:pos="510"/>
        </w:tabs>
        <w:rPr>
          <w:b/>
          <w:bCs/>
        </w:rPr>
      </w:pPr>
    </w:p>
    <w:p w14:paraId="757F82EE" w14:textId="37CEDC1F" w:rsidR="00614611" w:rsidRPr="0077641A" w:rsidRDefault="00614611" w:rsidP="00AF1C32">
      <w:pPr>
        <w:tabs>
          <w:tab w:val="left" w:pos="510"/>
        </w:tabs>
        <w:rPr>
          <w:b/>
          <w:bCs/>
        </w:rPr>
      </w:pPr>
    </w:p>
    <w:p w14:paraId="2EAC4892" w14:textId="77777777" w:rsidR="00E210FD" w:rsidRDefault="00E210FD" w:rsidP="00614611">
      <w:pPr>
        <w:tabs>
          <w:tab w:val="left" w:pos="510"/>
        </w:tabs>
        <w:jc w:val="center"/>
        <w:rPr>
          <w:b/>
          <w:bCs/>
          <w:sz w:val="32"/>
          <w:szCs w:val="32"/>
          <w:u w:val="single"/>
        </w:rPr>
      </w:pPr>
    </w:p>
    <w:p w14:paraId="2C8706E7" w14:textId="77777777" w:rsidR="00E210FD" w:rsidRDefault="00E210FD" w:rsidP="00614611">
      <w:pPr>
        <w:tabs>
          <w:tab w:val="left" w:pos="510"/>
        </w:tabs>
        <w:jc w:val="center"/>
        <w:rPr>
          <w:b/>
          <w:bCs/>
          <w:sz w:val="32"/>
          <w:szCs w:val="32"/>
          <w:u w:val="single"/>
        </w:rPr>
      </w:pPr>
    </w:p>
    <w:p w14:paraId="25DFFC86" w14:textId="77777777" w:rsidR="00E210FD" w:rsidRDefault="00E210FD" w:rsidP="00614611">
      <w:pPr>
        <w:tabs>
          <w:tab w:val="left" w:pos="510"/>
        </w:tabs>
        <w:jc w:val="center"/>
        <w:rPr>
          <w:b/>
          <w:bCs/>
          <w:sz w:val="32"/>
          <w:szCs w:val="32"/>
          <w:u w:val="single"/>
        </w:rPr>
      </w:pPr>
    </w:p>
    <w:p w14:paraId="72382CD4" w14:textId="77777777" w:rsidR="00E210FD" w:rsidRDefault="00E210FD" w:rsidP="00614611">
      <w:pPr>
        <w:tabs>
          <w:tab w:val="left" w:pos="510"/>
        </w:tabs>
        <w:jc w:val="center"/>
        <w:rPr>
          <w:b/>
          <w:bCs/>
          <w:sz w:val="32"/>
          <w:szCs w:val="32"/>
          <w:u w:val="single"/>
        </w:rPr>
      </w:pPr>
    </w:p>
    <w:p w14:paraId="1966FC17" w14:textId="77777777" w:rsidR="00E210FD" w:rsidRDefault="00E210FD" w:rsidP="00614611">
      <w:pPr>
        <w:tabs>
          <w:tab w:val="left" w:pos="510"/>
        </w:tabs>
        <w:jc w:val="center"/>
        <w:rPr>
          <w:b/>
          <w:bCs/>
          <w:sz w:val="32"/>
          <w:szCs w:val="32"/>
          <w:u w:val="single"/>
        </w:rPr>
      </w:pPr>
    </w:p>
    <w:p w14:paraId="57D6D75B" w14:textId="77777777" w:rsidR="00E210FD" w:rsidRDefault="00E210FD" w:rsidP="00614611">
      <w:pPr>
        <w:tabs>
          <w:tab w:val="left" w:pos="510"/>
        </w:tabs>
        <w:jc w:val="center"/>
        <w:rPr>
          <w:b/>
          <w:bCs/>
          <w:sz w:val="32"/>
          <w:szCs w:val="32"/>
          <w:u w:val="single"/>
        </w:rPr>
      </w:pPr>
    </w:p>
    <w:p w14:paraId="5EEDEC3E" w14:textId="77777777" w:rsidR="00E210FD" w:rsidRDefault="00E210FD" w:rsidP="00614611">
      <w:pPr>
        <w:tabs>
          <w:tab w:val="left" w:pos="510"/>
        </w:tabs>
        <w:jc w:val="center"/>
        <w:rPr>
          <w:b/>
          <w:bCs/>
          <w:sz w:val="32"/>
          <w:szCs w:val="32"/>
          <w:u w:val="single"/>
        </w:rPr>
      </w:pPr>
    </w:p>
    <w:p w14:paraId="03427686" w14:textId="77777777" w:rsidR="00E210FD" w:rsidRDefault="00E210FD" w:rsidP="00614611">
      <w:pPr>
        <w:tabs>
          <w:tab w:val="left" w:pos="510"/>
        </w:tabs>
        <w:jc w:val="center"/>
        <w:rPr>
          <w:b/>
          <w:bCs/>
          <w:sz w:val="32"/>
          <w:szCs w:val="32"/>
          <w:u w:val="single"/>
        </w:rPr>
      </w:pPr>
    </w:p>
    <w:p w14:paraId="7FD548BC" w14:textId="77777777" w:rsidR="00E210FD" w:rsidRDefault="00E210FD" w:rsidP="00614611">
      <w:pPr>
        <w:tabs>
          <w:tab w:val="left" w:pos="510"/>
        </w:tabs>
        <w:jc w:val="center"/>
        <w:rPr>
          <w:b/>
          <w:bCs/>
          <w:sz w:val="32"/>
          <w:szCs w:val="32"/>
          <w:u w:val="single"/>
        </w:rPr>
      </w:pPr>
    </w:p>
    <w:p w14:paraId="20D3347D" w14:textId="77777777" w:rsidR="00E210FD" w:rsidRDefault="00E210FD" w:rsidP="00614611">
      <w:pPr>
        <w:tabs>
          <w:tab w:val="left" w:pos="510"/>
        </w:tabs>
        <w:jc w:val="center"/>
        <w:rPr>
          <w:b/>
          <w:bCs/>
          <w:sz w:val="32"/>
          <w:szCs w:val="32"/>
          <w:u w:val="single"/>
        </w:rPr>
      </w:pPr>
    </w:p>
    <w:p w14:paraId="23A08C8A" w14:textId="77777777" w:rsidR="00E210FD" w:rsidRDefault="00E210FD" w:rsidP="00614611">
      <w:pPr>
        <w:tabs>
          <w:tab w:val="left" w:pos="510"/>
        </w:tabs>
        <w:jc w:val="center"/>
        <w:rPr>
          <w:b/>
          <w:bCs/>
          <w:sz w:val="32"/>
          <w:szCs w:val="32"/>
          <w:u w:val="single"/>
        </w:rPr>
      </w:pPr>
    </w:p>
    <w:p w14:paraId="6ED0A6AE" w14:textId="77777777" w:rsidR="00A129A0" w:rsidRDefault="00A129A0" w:rsidP="00614611">
      <w:pPr>
        <w:tabs>
          <w:tab w:val="left" w:pos="510"/>
        </w:tabs>
        <w:jc w:val="center"/>
        <w:rPr>
          <w:b/>
          <w:bCs/>
          <w:sz w:val="32"/>
          <w:szCs w:val="32"/>
          <w:u w:val="single"/>
        </w:rPr>
      </w:pPr>
    </w:p>
    <w:p w14:paraId="15DF6E40" w14:textId="0AAB75BE" w:rsidR="00614611" w:rsidRPr="00E210FD" w:rsidRDefault="00614611" w:rsidP="00614611">
      <w:pPr>
        <w:tabs>
          <w:tab w:val="left" w:pos="510"/>
        </w:tabs>
        <w:jc w:val="center"/>
        <w:rPr>
          <w:b/>
          <w:bCs/>
          <w:sz w:val="32"/>
          <w:szCs w:val="32"/>
          <w:u w:val="single"/>
        </w:rPr>
      </w:pPr>
      <w:r w:rsidRPr="00E210FD">
        <w:rPr>
          <w:b/>
          <w:bCs/>
          <w:sz w:val="32"/>
          <w:szCs w:val="32"/>
          <w:u w:val="single"/>
        </w:rPr>
        <w:t xml:space="preserve">Appendix </w:t>
      </w:r>
      <w:r w:rsidR="00E210FD" w:rsidRPr="00E210FD">
        <w:rPr>
          <w:b/>
          <w:bCs/>
          <w:sz w:val="32"/>
          <w:szCs w:val="32"/>
          <w:u w:val="single"/>
        </w:rPr>
        <w:t>4</w:t>
      </w:r>
    </w:p>
    <w:p w14:paraId="166931CA" w14:textId="77777777" w:rsidR="00614611" w:rsidRPr="0077641A" w:rsidRDefault="00614611" w:rsidP="00AF1C32">
      <w:pPr>
        <w:tabs>
          <w:tab w:val="left" w:pos="510"/>
        </w:tabs>
        <w:rPr>
          <w:b/>
          <w:bCs/>
          <w:u w:val="single"/>
        </w:rPr>
      </w:pPr>
    </w:p>
    <w:p w14:paraId="2471C0B0" w14:textId="77777777" w:rsidR="00614611" w:rsidRPr="0077641A" w:rsidRDefault="00614611" w:rsidP="00614611">
      <w:pPr>
        <w:rPr>
          <w:color w:val="222222"/>
        </w:rPr>
      </w:pPr>
      <w:r w:rsidRPr="0077641A">
        <w:rPr>
          <w:b/>
          <w:bCs/>
          <w:color w:val="222222"/>
        </w:rPr>
        <w:t>What is the Sphericity Assumption?</w:t>
      </w:r>
      <w:r w:rsidRPr="0077641A">
        <w:rPr>
          <w:color w:val="222222"/>
        </w:rPr>
        <w:t> </w:t>
      </w:r>
    </w:p>
    <w:p w14:paraId="09AC4142" w14:textId="20C9400A" w:rsidR="00304F74" w:rsidRPr="0077641A" w:rsidRDefault="00614611" w:rsidP="00614611">
      <w:pPr>
        <w:rPr>
          <w:color w:val="000000"/>
          <w:shd w:val="clear" w:color="auto" w:fill="FFFFFF"/>
        </w:rPr>
      </w:pPr>
      <w:r w:rsidRPr="0077641A">
        <w:rPr>
          <w:color w:val="000000"/>
          <w:shd w:val="clear" w:color="auto" w:fill="FFFFFF"/>
        </w:rPr>
        <w:t>If your experimental design relies on matching (between-factors) rather than repeated measurements</w:t>
      </w:r>
      <w:r w:rsidR="00304F74" w:rsidRPr="0077641A">
        <w:rPr>
          <w:color w:val="000000"/>
          <w:shd w:val="clear" w:color="auto" w:fill="FFFFFF"/>
        </w:rPr>
        <w:t xml:space="preserve"> (within-factors)</w:t>
      </w:r>
      <w:r w:rsidRPr="0077641A">
        <w:rPr>
          <w:color w:val="000000"/>
          <w:shd w:val="clear" w:color="auto" w:fill="FFFFFF"/>
        </w:rPr>
        <w:t>, then you can assume</w:t>
      </w:r>
      <w:r w:rsidR="00304F74" w:rsidRPr="0077641A">
        <w:rPr>
          <w:color w:val="000000"/>
          <w:shd w:val="clear" w:color="auto" w:fill="FFFFFF"/>
        </w:rPr>
        <w:t xml:space="preserve"> </w:t>
      </w:r>
      <w:r w:rsidRPr="0077641A">
        <w:rPr>
          <w:color w:val="000000"/>
          <w:shd w:val="clear" w:color="auto" w:fill="FFFFFF"/>
        </w:rPr>
        <w:t xml:space="preserve">sphericity, as violations are unlikely. </w:t>
      </w:r>
    </w:p>
    <w:p w14:paraId="68372015" w14:textId="25D6AA69" w:rsidR="00304F74" w:rsidRPr="0077641A" w:rsidRDefault="00304F74" w:rsidP="00614611">
      <w:pPr>
        <w:rPr>
          <w:color w:val="000000"/>
          <w:shd w:val="clear" w:color="auto" w:fill="FFFFFF"/>
        </w:rPr>
      </w:pPr>
    </w:p>
    <w:p w14:paraId="72B1E905" w14:textId="630DF6B9" w:rsidR="00304F74" w:rsidRPr="0077641A" w:rsidRDefault="00304F74" w:rsidP="00304F74">
      <w:r w:rsidRPr="0077641A">
        <w:rPr>
          <w:b/>
          <w:bCs/>
          <w:color w:val="202124"/>
        </w:rPr>
        <w:t>The assumption</w:t>
      </w:r>
      <w:r w:rsidR="00BA4D25" w:rsidRPr="0077641A">
        <w:rPr>
          <w:b/>
          <w:bCs/>
          <w:color w:val="202124"/>
        </w:rPr>
        <w:t xml:space="preserve"> </w:t>
      </w:r>
      <w:r w:rsidRPr="0077641A">
        <w:rPr>
          <w:b/>
          <w:bCs/>
          <w:color w:val="202124"/>
        </w:rPr>
        <w:t xml:space="preserve">of sphericity states </w:t>
      </w:r>
      <w:r w:rsidRPr="0077641A">
        <w:rPr>
          <w:color w:val="202124"/>
          <w:shd w:val="clear" w:color="auto" w:fill="FFFFFF"/>
        </w:rPr>
        <w:t>that the variances of the difference between all combinations of related conditions (levels) are equal. Violation of </w:t>
      </w:r>
      <w:r w:rsidRPr="00E210FD">
        <w:rPr>
          <w:color w:val="202124"/>
        </w:rPr>
        <w:t>sphericity</w:t>
      </w:r>
      <w:r w:rsidRPr="0077641A">
        <w:rPr>
          <w:color w:val="202124"/>
          <w:shd w:val="clear" w:color="auto" w:fill="FFFFFF"/>
        </w:rPr>
        <w:t> is when the variances of the differences between all combinations of related groups are not equal.</w:t>
      </w:r>
    </w:p>
    <w:p w14:paraId="5CBEB4B6" w14:textId="77777777" w:rsidR="00614611" w:rsidRPr="0077641A" w:rsidRDefault="00614611" w:rsidP="00614611">
      <w:pPr>
        <w:rPr>
          <w:color w:val="000000"/>
          <w:shd w:val="clear" w:color="auto" w:fill="FFFFFF"/>
        </w:rPr>
      </w:pPr>
    </w:p>
    <w:p w14:paraId="1CA9CA02" w14:textId="2AE1FB41" w:rsidR="00BA4D25" w:rsidRPr="0077641A" w:rsidRDefault="00BA4D25" w:rsidP="00BA4D25">
      <w:r w:rsidRPr="0077641A">
        <w:rPr>
          <w:color w:val="222222"/>
          <w:shd w:val="clear" w:color="auto" w:fill="FFFFFF"/>
        </w:rPr>
        <w:t>A “nonsphericity correction” value of &lt;1.0 balances out the likelihood of a Type I error</w:t>
      </w:r>
      <w:r w:rsidR="00E210FD">
        <w:rPr>
          <w:color w:val="222222"/>
          <w:shd w:val="clear" w:color="auto" w:fill="FFFFFF"/>
        </w:rPr>
        <w:t>*</w:t>
      </w:r>
      <w:r w:rsidRPr="0077641A">
        <w:rPr>
          <w:color w:val="222222"/>
          <w:shd w:val="clear" w:color="auto" w:fill="FFFFFF"/>
        </w:rPr>
        <w:t xml:space="preserve"> that goes up when sphericity is not met. Note that a “nonsphericity correction” value of &lt;1.0 will increase the sample size requirement because it raises the critical cut-off value.</w:t>
      </w:r>
    </w:p>
    <w:p w14:paraId="5C416B39" w14:textId="3A70ACD4" w:rsidR="00B616BE" w:rsidRDefault="00B616BE" w:rsidP="00614611">
      <w:pPr>
        <w:rPr>
          <w:color w:val="222222"/>
        </w:rPr>
      </w:pPr>
    </w:p>
    <w:p w14:paraId="0FA30E0C" w14:textId="15DA5AC8" w:rsidR="00E210FD" w:rsidRDefault="00E210FD" w:rsidP="00614611">
      <w:pPr>
        <w:rPr>
          <w:color w:val="222222"/>
        </w:rPr>
      </w:pPr>
      <w:r>
        <w:rPr>
          <w:color w:val="222222"/>
        </w:rPr>
        <w:t>*Type 1 error: Finding an effect where there is none (falsely rejecting the null hypothesis).</w:t>
      </w:r>
    </w:p>
    <w:p w14:paraId="2F149685" w14:textId="74D96F5D" w:rsidR="00E210FD" w:rsidRDefault="00E210FD" w:rsidP="00614611">
      <w:pPr>
        <w:rPr>
          <w:color w:val="222222"/>
        </w:rPr>
      </w:pPr>
    </w:p>
    <w:p w14:paraId="54923247" w14:textId="77777777" w:rsidR="00E210FD" w:rsidRPr="0077641A" w:rsidRDefault="00E210FD" w:rsidP="00614611">
      <w:pPr>
        <w:rPr>
          <w:color w:val="222222"/>
        </w:rPr>
      </w:pPr>
    </w:p>
    <w:p w14:paraId="6DFEE7D1" w14:textId="746B5552" w:rsidR="005746F6" w:rsidRPr="00E210FD" w:rsidRDefault="005746F6" w:rsidP="00614611">
      <w:pPr>
        <w:rPr>
          <w:b/>
          <w:bCs/>
          <w:color w:val="222222"/>
        </w:rPr>
      </w:pPr>
      <w:r w:rsidRPr="0077641A">
        <w:rPr>
          <w:b/>
          <w:bCs/>
          <w:color w:val="222222"/>
        </w:rPr>
        <w:t>How do you select the value for nonsphericity</w:t>
      </w:r>
      <w:r w:rsidR="00E210FD">
        <w:rPr>
          <w:b/>
          <w:bCs/>
          <w:color w:val="222222"/>
        </w:rPr>
        <w:t>?</w:t>
      </w:r>
    </w:p>
    <w:p w14:paraId="183293CB" w14:textId="6F9C335E" w:rsidR="005746F6" w:rsidRPr="0077641A" w:rsidRDefault="00B616BE" w:rsidP="00B616BE">
      <w:pPr>
        <w:rPr>
          <w:color w:val="000000"/>
          <w:shd w:val="clear" w:color="auto" w:fill="FFFFFF"/>
        </w:rPr>
      </w:pPr>
      <w:r w:rsidRPr="0077641A">
        <w:rPr>
          <w:color w:val="000000"/>
          <w:shd w:val="clear" w:color="auto" w:fill="FFFFFF"/>
        </w:rPr>
        <w:t xml:space="preserve">Sphericity is assumed when it has a value of 1. If your study relies on repeated measures do </w:t>
      </w:r>
      <w:r w:rsidRPr="00E210FD">
        <w:rPr>
          <w:b/>
          <w:bCs/>
          <w:color w:val="000000"/>
          <w:shd w:val="clear" w:color="auto" w:fill="FFFFFF"/>
        </w:rPr>
        <w:t xml:space="preserve">not </w:t>
      </w:r>
      <w:r w:rsidRPr="0077641A">
        <w:rPr>
          <w:color w:val="000000"/>
          <w:shd w:val="clear" w:color="auto" w:fill="FFFFFF"/>
        </w:rPr>
        <w:t xml:space="preserve">assume sphericity. </w:t>
      </w:r>
      <w:r w:rsidR="005746F6" w:rsidRPr="0077641A">
        <w:rPr>
          <w:color w:val="000000"/>
          <w:shd w:val="clear" w:color="auto" w:fill="FFFFFF"/>
        </w:rPr>
        <w:t>A default is 0.8 when sphericity is not assumed but</w:t>
      </w:r>
      <w:r w:rsidR="00805393" w:rsidRPr="0077641A">
        <w:rPr>
          <w:color w:val="000000"/>
          <w:shd w:val="clear" w:color="auto" w:fill="FFFFFF"/>
        </w:rPr>
        <w:t xml:space="preserve"> if you want to play it safe you can go for the </w:t>
      </w:r>
      <w:r w:rsidR="00E210FD" w:rsidRPr="0077641A">
        <w:rPr>
          <w:color w:val="000000"/>
          <w:shd w:val="clear" w:color="auto" w:fill="FFFFFF"/>
        </w:rPr>
        <w:t>stricter</w:t>
      </w:r>
      <w:r w:rsidR="00805393" w:rsidRPr="0077641A">
        <w:rPr>
          <w:color w:val="000000"/>
          <w:shd w:val="clear" w:color="auto" w:fill="FFFFFF"/>
        </w:rPr>
        <w:t xml:space="preserve"> value.</w:t>
      </w:r>
    </w:p>
    <w:p w14:paraId="19DF9D15" w14:textId="7A6BEA08" w:rsidR="00805393" w:rsidRPr="0077641A" w:rsidRDefault="00805393" w:rsidP="00ED05C1">
      <w:pPr>
        <w:pStyle w:val="NormalWeb"/>
        <w:shd w:val="clear" w:color="auto" w:fill="FFFFFF"/>
      </w:pPr>
      <w:r w:rsidRPr="0077641A">
        <w:t xml:space="preserve">This means that you are less likely to commit a type II error as you may be overestimating the power you need, but this may not be feasible if you have less resources. </w:t>
      </w:r>
    </w:p>
    <w:p w14:paraId="644E021A" w14:textId="61A08703" w:rsidR="005746F6" w:rsidRPr="0077641A" w:rsidRDefault="005746F6" w:rsidP="00B616BE">
      <w:pPr>
        <w:rPr>
          <w:color w:val="000000"/>
          <w:shd w:val="clear" w:color="auto" w:fill="FFFFFF"/>
        </w:rPr>
      </w:pPr>
      <w:r w:rsidRPr="0077641A">
        <w:rPr>
          <w:color w:val="000000"/>
          <w:shd w:val="clear" w:color="auto" w:fill="FFFFFF"/>
        </w:rPr>
        <w:t>The lower bound can be calculated by: 1/</w:t>
      </w:r>
      <w:r w:rsidR="004968FB">
        <w:rPr>
          <w:color w:val="000000"/>
          <w:shd w:val="clear" w:color="auto" w:fill="FFFFFF"/>
        </w:rPr>
        <w:t xml:space="preserve"> </w:t>
      </w:r>
      <w:r w:rsidR="00805393" w:rsidRPr="0077641A">
        <w:rPr>
          <w:color w:val="000000"/>
          <w:shd w:val="clear" w:color="auto" w:fill="FFFFFF"/>
        </w:rPr>
        <w:t>(</w:t>
      </w:r>
      <w:r w:rsidRPr="0077641A">
        <w:rPr>
          <w:color w:val="000000"/>
          <w:shd w:val="clear" w:color="auto" w:fill="FFFFFF"/>
        </w:rPr>
        <w:t>number of conditions -1</w:t>
      </w:r>
      <w:r w:rsidR="00805393" w:rsidRPr="0077641A">
        <w:rPr>
          <w:color w:val="000000"/>
          <w:shd w:val="clear" w:color="auto" w:fill="FFFFFF"/>
        </w:rPr>
        <w:t>).</w:t>
      </w:r>
    </w:p>
    <w:p w14:paraId="5DCFAAA5" w14:textId="10211EA0" w:rsidR="00805393" w:rsidRPr="0077641A" w:rsidRDefault="00805393" w:rsidP="00614611">
      <w:pPr>
        <w:rPr>
          <w:b/>
          <w:bCs/>
          <w:color w:val="000000"/>
          <w:shd w:val="clear" w:color="auto" w:fill="FFFFFF"/>
        </w:rPr>
      </w:pPr>
      <w:r w:rsidRPr="0077641A">
        <w:rPr>
          <w:color w:val="000000"/>
          <w:shd w:val="clear" w:color="auto" w:fill="FFFFFF"/>
        </w:rPr>
        <w:t>e.g., if we had 5 conditions it would be 1</w:t>
      </w:r>
      <w:r w:rsidR="004968FB" w:rsidRPr="0077641A">
        <w:rPr>
          <w:color w:val="000000"/>
          <w:shd w:val="clear" w:color="auto" w:fill="FFFFFF"/>
        </w:rPr>
        <w:t>/ (</w:t>
      </w:r>
      <w:r w:rsidRPr="0077641A">
        <w:rPr>
          <w:color w:val="000000"/>
          <w:shd w:val="clear" w:color="auto" w:fill="FFFFFF"/>
        </w:rPr>
        <w:t xml:space="preserve">5-1) = 0.25 </w:t>
      </w:r>
      <w:r w:rsidRPr="0077641A">
        <w:rPr>
          <w:b/>
          <w:bCs/>
          <w:color w:val="000000"/>
          <w:shd w:val="clear" w:color="auto" w:fill="FFFFFF"/>
        </w:rPr>
        <w:t>but we would use 0.26 because the value needs to be bigger than the lower bound.</w:t>
      </w:r>
    </w:p>
    <w:p w14:paraId="6302C49D" w14:textId="77777777" w:rsidR="00805393" w:rsidRPr="0077641A" w:rsidRDefault="00805393" w:rsidP="00614611">
      <w:pPr>
        <w:rPr>
          <w:color w:val="222222"/>
        </w:rPr>
      </w:pPr>
    </w:p>
    <w:p w14:paraId="3747A168" w14:textId="45410814" w:rsidR="00614611" w:rsidRPr="0077641A" w:rsidRDefault="00614611" w:rsidP="00614611">
      <w:r w:rsidRPr="0077641A">
        <w:rPr>
          <w:color w:val="222222"/>
        </w:rPr>
        <w:br/>
      </w:r>
    </w:p>
    <w:p w14:paraId="67A5E185" w14:textId="77777777" w:rsidR="00B8062C" w:rsidRDefault="00B8062C" w:rsidP="00816221">
      <w:pPr>
        <w:tabs>
          <w:tab w:val="left" w:pos="510"/>
        </w:tabs>
        <w:jc w:val="center"/>
        <w:rPr>
          <w:b/>
          <w:bCs/>
          <w:sz w:val="32"/>
          <w:szCs w:val="32"/>
          <w:u w:val="single"/>
        </w:rPr>
      </w:pPr>
    </w:p>
    <w:p w14:paraId="0B455E5D" w14:textId="77777777" w:rsidR="00B8062C" w:rsidRDefault="00B8062C" w:rsidP="00816221">
      <w:pPr>
        <w:tabs>
          <w:tab w:val="left" w:pos="510"/>
        </w:tabs>
        <w:jc w:val="center"/>
        <w:rPr>
          <w:b/>
          <w:bCs/>
          <w:sz w:val="32"/>
          <w:szCs w:val="32"/>
          <w:u w:val="single"/>
        </w:rPr>
      </w:pPr>
    </w:p>
    <w:p w14:paraId="17AAF9D8" w14:textId="77777777" w:rsidR="00B8062C" w:rsidRDefault="00B8062C" w:rsidP="00816221">
      <w:pPr>
        <w:tabs>
          <w:tab w:val="left" w:pos="510"/>
        </w:tabs>
        <w:jc w:val="center"/>
        <w:rPr>
          <w:b/>
          <w:bCs/>
          <w:sz w:val="32"/>
          <w:szCs w:val="32"/>
          <w:u w:val="single"/>
        </w:rPr>
      </w:pPr>
    </w:p>
    <w:p w14:paraId="44B51AB8" w14:textId="77777777" w:rsidR="00B8062C" w:rsidRDefault="00B8062C" w:rsidP="00816221">
      <w:pPr>
        <w:tabs>
          <w:tab w:val="left" w:pos="510"/>
        </w:tabs>
        <w:jc w:val="center"/>
        <w:rPr>
          <w:b/>
          <w:bCs/>
          <w:sz w:val="32"/>
          <w:szCs w:val="32"/>
          <w:u w:val="single"/>
        </w:rPr>
      </w:pPr>
    </w:p>
    <w:p w14:paraId="0580EE68" w14:textId="77777777" w:rsidR="00B8062C" w:rsidRDefault="00B8062C" w:rsidP="00816221">
      <w:pPr>
        <w:tabs>
          <w:tab w:val="left" w:pos="510"/>
        </w:tabs>
        <w:jc w:val="center"/>
        <w:rPr>
          <w:b/>
          <w:bCs/>
          <w:sz w:val="32"/>
          <w:szCs w:val="32"/>
          <w:u w:val="single"/>
        </w:rPr>
      </w:pPr>
    </w:p>
    <w:p w14:paraId="38FC317B" w14:textId="77777777" w:rsidR="00B8062C" w:rsidRDefault="00B8062C" w:rsidP="00816221">
      <w:pPr>
        <w:tabs>
          <w:tab w:val="left" w:pos="510"/>
        </w:tabs>
        <w:jc w:val="center"/>
        <w:rPr>
          <w:b/>
          <w:bCs/>
          <w:sz w:val="32"/>
          <w:szCs w:val="32"/>
          <w:u w:val="single"/>
        </w:rPr>
      </w:pPr>
    </w:p>
    <w:p w14:paraId="152460F6" w14:textId="77777777" w:rsidR="00B8062C" w:rsidRDefault="00B8062C" w:rsidP="00816221">
      <w:pPr>
        <w:tabs>
          <w:tab w:val="left" w:pos="510"/>
        </w:tabs>
        <w:jc w:val="center"/>
        <w:rPr>
          <w:b/>
          <w:bCs/>
          <w:sz w:val="32"/>
          <w:szCs w:val="32"/>
          <w:u w:val="single"/>
        </w:rPr>
      </w:pPr>
    </w:p>
    <w:p w14:paraId="6D794F11" w14:textId="77777777" w:rsidR="00B8062C" w:rsidRDefault="00B8062C" w:rsidP="00816221">
      <w:pPr>
        <w:tabs>
          <w:tab w:val="left" w:pos="510"/>
        </w:tabs>
        <w:jc w:val="center"/>
        <w:rPr>
          <w:b/>
          <w:bCs/>
          <w:sz w:val="32"/>
          <w:szCs w:val="32"/>
          <w:u w:val="single"/>
        </w:rPr>
      </w:pPr>
    </w:p>
    <w:p w14:paraId="32018AA9" w14:textId="77777777" w:rsidR="00B8062C" w:rsidRDefault="00B8062C" w:rsidP="00816221">
      <w:pPr>
        <w:tabs>
          <w:tab w:val="left" w:pos="510"/>
        </w:tabs>
        <w:jc w:val="center"/>
        <w:rPr>
          <w:b/>
          <w:bCs/>
          <w:sz w:val="32"/>
          <w:szCs w:val="32"/>
          <w:u w:val="single"/>
        </w:rPr>
      </w:pPr>
    </w:p>
    <w:p w14:paraId="7CFBF683" w14:textId="77777777" w:rsidR="00B8062C" w:rsidRDefault="00B8062C" w:rsidP="00816221">
      <w:pPr>
        <w:tabs>
          <w:tab w:val="left" w:pos="510"/>
        </w:tabs>
        <w:jc w:val="center"/>
        <w:rPr>
          <w:b/>
          <w:bCs/>
          <w:sz w:val="32"/>
          <w:szCs w:val="32"/>
          <w:u w:val="single"/>
        </w:rPr>
      </w:pPr>
    </w:p>
    <w:p w14:paraId="7C4A26BA" w14:textId="77777777" w:rsidR="00B8062C" w:rsidRDefault="00B8062C" w:rsidP="00816221">
      <w:pPr>
        <w:tabs>
          <w:tab w:val="left" w:pos="510"/>
        </w:tabs>
        <w:jc w:val="center"/>
        <w:rPr>
          <w:b/>
          <w:bCs/>
          <w:sz w:val="32"/>
          <w:szCs w:val="32"/>
          <w:u w:val="single"/>
        </w:rPr>
      </w:pPr>
    </w:p>
    <w:p w14:paraId="36DF4810" w14:textId="77777777" w:rsidR="00B8062C" w:rsidRDefault="00B8062C" w:rsidP="00816221">
      <w:pPr>
        <w:tabs>
          <w:tab w:val="left" w:pos="510"/>
        </w:tabs>
        <w:jc w:val="center"/>
        <w:rPr>
          <w:b/>
          <w:bCs/>
          <w:sz w:val="32"/>
          <w:szCs w:val="32"/>
          <w:u w:val="single"/>
        </w:rPr>
      </w:pPr>
    </w:p>
    <w:p w14:paraId="55930518" w14:textId="77777777" w:rsidR="00B8062C" w:rsidRDefault="00B8062C" w:rsidP="00816221">
      <w:pPr>
        <w:tabs>
          <w:tab w:val="left" w:pos="510"/>
        </w:tabs>
        <w:jc w:val="center"/>
        <w:rPr>
          <w:b/>
          <w:bCs/>
          <w:sz w:val="32"/>
          <w:szCs w:val="32"/>
          <w:u w:val="single"/>
        </w:rPr>
      </w:pPr>
    </w:p>
    <w:p w14:paraId="273CA266" w14:textId="77777777" w:rsidR="00A129A0" w:rsidRDefault="00A129A0" w:rsidP="00816221">
      <w:pPr>
        <w:tabs>
          <w:tab w:val="left" w:pos="510"/>
        </w:tabs>
        <w:jc w:val="center"/>
        <w:rPr>
          <w:b/>
          <w:bCs/>
          <w:sz w:val="32"/>
          <w:szCs w:val="32"/>
          <w:u w:val="single"/>
        </w:rPr>
      </w:pPr>
    </w:p>
    <w:p w14:paraId="162143D2" w14:textId="559744F1" w:rsidR="00614611" w:rsidRPr="00DB62AC" w:rsidRDefault="00816221" w:rsidP="00816221">
      <w:pPr>
        <w:tabs>
          <w:tab w:val="left" w:pos="510"/>
        </w:tabs>
        <w:jc w:val="center"/>
        <w:rPr>
          <w:b/>
          <w:bCs/>
          <w:sz w:val="32"/>
          <w:szCs w:val="32"/>
          <w:u w:val="single"/>
        </w:rPr>
      </w:pPr>
      <w:r w:rsidRPr="00DB62AC">
        <w:rPr>
          <w:b/>
          <w:bCs/>
          <w:sz w:val="32"/>
          <w:szCs w:val="32"/>
          <w:u w:val="single"/>
        </w:rPr>
        <w:t xml:space="preserve">Appendix </w:t>
      </w:r>
      <w:r w:rsidR="00DB62AC" w:rsidRPr="00DB62AC">
        <w:rPr>
          <w:b/>
          <w:bCs/>
          <w:sz w:val="32"/>
          <w:szCs w:val="32"/>
          <w:u w:val="single"/>
        </w:rPr>
        <w:t>5</w:t>
      </w:r>
    </w:p>
    <w:p w14:paraId="7F860252" w14:textId="77777777" w:rsidR="00816221" w:rsidRPr="0077641A" w:rsidRDefault="00816221" w:rsidP="00816221">
      <w:pPr>
        <w:tabs>
          <w:tab w:val="left" w:pos="510"/>
        </w:tabs>
        <w:jc w:val="center"/>
        <w:rPr>
          <w:b/>
          <w:bCs/>
          <w:u w:val="single"/>
        </w:rPr>
      </w:pPr>
    </w:p>
    <w:p w14:paraId="217D739C" w14:textId="4CB2A18F" w:rsidR="002515D0" w:rsidRPr="0077641A" w:rsidRDefault="00816221" w:rsidP="00816221">
      <w:pPr>
        <w:tabs>
          <w:tab w:val="left" w:pos="510"/>
        </w:tabs>
      </w:pPr>
      <w:r w:rsidRPr="0077641A">
        <w:t>Hypothesis testing is run to determine whether a claim is true or not. One-tailed and two-tailed tests are hypothesis testing tools.</w:t>
      </w:r>
      <w:r w:rsidR="005068BC" w:rsidRPr="0077641A">
        <w:t xml:space="preserve"> </w:t>
      </w:r>
      <w:r w:rsidR="002515D0" w:rsidRPr="0077641A">
        <w:t>Analyses such as ANOVA and chi-square tests do not have a one-tailed vs two-tailed option because the distributions they are based on only have one tail</w:t>
      </w:r>
      <w:r w:rsidR="005C519F" w:rsidRPr="0077641A">
        <w:t>, but you do find these in t-tests.</w:t>
      </w:r>
    </w:p>
    <w:p w14:paraId="0D577B42" w14:textId="77777777" w:rsidR="002515D0" w:rsidRPr="0077641A" w:rsidRDefault="002515D0" w:rsidP="00816221">
      <w:pPr>
        <w:tabs>
          <w:tab w:val="left" w:pos="510"/>
        </w:tabs>
      </w:pPr>
    </w:p>
    <w:p w14:paraId="43F99CF7" w14:textId="7DB63017" w:rsidR="002515D0" w:rsidRPr="0077641A" w:rsidRDefault="005C519F" w:rsidP="00816221">
      <w:pPr>
        <w:tabs>
          <w:tab w:val="left" w:pos="510"/>
        </w:tabs>
        <w:rPr>
          <w:b/>
          <w:bCs/>
        </w:rPr>
      </w:pPr>
      <w:r w:rsidRPr="0077641A">
        <w:rPr>
          <w:b/>
          <w:bCs/>
        </w:rPr>
        <w:t>T</w:t>
      </w:r>
      <w:r w:rsidR="002515D0" w:rsidRPr="0077641A">
        <w:rPr>
          <w:b/>
          <w:bCs/>
        </w:rPr>
        <w:t>-tests:</w:t>
      </w:r>
    </w:p>
    <w:p w14:paraId="77E819A8" w14:textId="67A97B91" w:rsidR="00816221" w:rsidRPr="0077641A" w:rsidRDefault="005068BC" w:rsidP="00816221">
      <w:pPr>
        <w:tabs>
          <w:tab w:val="left" w:pos="510"/>
        </w:tabs>
      </w:pPr>
      <w:r w:rsidRPr="0077641A">
        <w:t xml:space="preserve">Before you run </w:t>
      </w:r>
      <w:r w:rsidR="002515D0" w:rsidRPr="0077641A">
        <w:t xml:space="preserve">a one- or two-tailed </w:t>
      </w:r>
      <w:r w:rsidRPr="0077641A">
        <w:t>test, you need to establish a null hypothesis and an alternative hypothesis.</w:t>
      </w:r>
    </w:p>
    <w:p w14:paraId="381754F1" w14:textId="72227B9D" w:rsidR="005068BC" w:rsidRPr="0077641A" w:rsidRDefault="005068BC" w:rsidP="00816221">
      <w:pPr>
        <w:tabs>
          <w:tab w:val="left" w:pos="510"/>
        </w:tabs>
      </w:pPr>
    </w:p>
    <w:p w14:paraId="689441E6" w14:textId="77777777" w:rsidR="005C519F" w:rsidRPr="0077641A" w:rsidRDefault="005068BC" w:rsidP="00816221">
      <w:pPr>
        <w:tabs>
          <w:tab w:val="left" w:pos="510"/>
        </w:tabs>
      </w:pPr>
      <w:r w:rsidRPr="0077641A">
        <w:rPr>
          <w:b/>
          <w:bCs/>
        </w:rPr>
        <w:t>Two-tailed test:</w:t>
      </w:r>
      <w:r w:rsidR="005D6ADC" w:rsidRPr="0077641A">
        <w:t xml:space="preserve"> </w:t>
      </w:r>
    </w:p>
    <w:p w14:paraId="13096F99" w14:textId="4ACC623B" w:rsidR="005C519F" w:rsidRPr="0077641A" w:rsidRDefault="005C519F" w:rsidP="00DB62AC">
      <w:pPr>
        <w:pStyle w:val="ListParagraph"/>
        <w:numPr>
          <w:ilvl w:val="0"/>
          <w:numId w:val="5"/>
        </w:numPr>
        <w:tabs>
          <w:tab w:val="left" w:pos="510"/>
        </w:tabs>
        <w:rPr>
          <w:rFonts w:ascii="Times New Roman" w:hAnsi="Times New Roman" w:cs="Times New Roman"/>
        </w:rPr>
      </w:pPr>
      <w:r w:rsidRPr="0077641A">
        <w:rPr>
          <w:rFonts w:ascii="Times New Roman" w:hAnsi="Times New Roman" w:cs="Times New Roman"/>
        </w:rPr>
        <w:t xml:space="preserve">This is appropriate when you want to determine if there </w:t>
      </w:r>
      <w:r w:rsidR="00CD36E4" w:rsidRPr="0077641A">
        <w:rPr>
          <w:rFonts w:ascii="Times New Roman" w:hAnsi="Times New Roman" w:cs="Times New Roman"/>
        </w:rPr>
        <w:t>are</w:t>
      </w:r>
      <w:r w:rsidRPr="0077641A">
        <w:rPr>
          <w:rFonts w:ascii="Times New Roman" w:hAnsi="Times New Roman" w:cs="Times New Roman"/>
        </w:rPr>
        <w:t xml:space="preserve"> any difference</w:t>
      </w:r>
      <w:r w:rsidR="00CD36E4" w:rsidRPr="0077641A">
        <w:rPr>
          <w:rFonts w:ascii="Times New Roman" w:hAnsi="Times New Roman" w:cs="Times New Roman"/>
        </w:rPr>
        <w:t>s</w:t>
      </w:r>
      <w:r w:rsidRPr="0077641A">
        <w:rPr>
          <w:rFonts w:ascii="Times New Roman" w:hAnsi="Times New Roman" w:cs="Times New Roman"/>
        </w:rPr>
        <w:t xml:space="preserve"> between the groups you are comparing</w:t>
      </w:r>
    </w:p>
    <w:p w14:paraId="1AEDD7D7" w14:textId="53DFBAC0" w:rsidR="00870625" w:rsidRPr="00DB62AC" w:rsidRDefault="005C519F" w:rsidP="00DB62AC">
      <w:pPr>
        <w:pStyle w:val="ListParagraph"/>
        <w:numPr>
          <w:ilvl w:val="0"/>
          <w:numId w:val="5"/>
        </w:numPr>
        <w:tabs>
          <w:tab w:val="left" w:pos="510"/>
        </w:tabs>
      </w:pPr>
      <w:r w:rsidRPr="00DB62AC">
        <w:t xml:space="preserve">It </w:t>
      </w:r>
      <w:r w:rsidR="00870625" w:rsidRPr="00DB62AC">
        <w:t xml:space="preserve">looks for positive </w:t>
      </w:r>
      <w:r w:rsidR="00CD36E4" w:rsidRPr="00DB62AC">
        <w:rPr>
          <w:b/>
          <w:bCs/>
        </w:rPr>
        <w:t>and</w:t>
      </w:r>
      <w:r w:rsidR="00870625" w:rsidRPr="00DB62AC">
        <w:t xml:space="preserve"> negative differences between the groups.</w:t>
      </w:r>
    </w:p>
    <w:p w14:paraId="2E7D3B55" w14:textId="0FB9D957" w:rsidR="005C519F" w:rsidRPr="0077641A" w:rsidRDefault="005C519F" w:rsidP="00DB62AC">
      <w:pPr>
        <w:pStyle w:val="ListParagraph"/>
        <w:numPr>
          <w:ilvl w:val="0"/>
          <w:numId w:val="5"/>
        </w:numPr>
        <w:tabs>
          <w:tab w:val="left" w:pos="510"/>
        </w:tabs>
        <w:rPr>
          <w:rFonts w:ascii="Times New Roman" w:hAnsi="Times New Roman" w:cs="Times New Roman"/>
        </w:rPr>
      </w:pPr>
      <w:r w:rsidRPr="0077641A">
        <w:rPr>
          <w:rFonts w:ascii="Times New Roman" w:hAnsi="Times New Roman" w:cs="Times New Roman"/>
        </w:rPr>
        <w:t xml:space="preserve">However, it does not tell you in which direction the </w:t>
      </w:r>
      <w:r w:rsidR="00ED0065" w:rsidRPr="0077641A">
        <w:rPr>
          <w:rFonts w:ascii="Times New Roman" w:hAnsi="Times New Roman" w:cs="Times New Roman"/>
        </w:rPr>
        <w:t>effect</w:t>
      </w:r>
      <w:r w:rsidRPr="0077641A">
        <w:rPr>
          <w:rFonts w:ascii="Times New Roman" w:hAnsi="Times New Roman" w:cs="Times New Roman"/>
        </w:rPr>
        <w:t xml:space="preserve"> occurred. </w:t>
      </w:r>
    </w:p>
    <w:p w14:paraId="59C6BEF1" w14:textId="77777777" w:rsidR="005C519F" w:rsidRPr="0077641A" w:rsidRDefault="005C519F" w:rsidP="005C519F">
      <w:pPr>
        <w:pStyle w:val="ListParagraph"/>
        <w:tabs>
          <w:tab w:val="left" w:pos="510"/>
        </w:tabs>
        <w:rPr>
          <w:rFonts w:ascii="Times New Roman" w:hAnsi="Times New Roman" w:cs="Times New Roman"/>
        </w:rPr>
      </w:pPr>
    </w:p>
    <w:p w14:paraId="691BFA12" w14:textId="1DAC1E35" w:rsidR="007F007F" w:rsidRPr="0077641A" w:rsidRDefault="00F61C3F" w:rsidP="005C519F">
      <w:pPr>
        <w:tabs>
          <w:tab w:val="left" w:pos="510"/>
        </w:tabs>
      </w:pPr>
      <w:r w:rsidRPr="0077641A">
        <w:t>e</w:t>
      </w:r>
      <w:r w:rsidR="005C519F" w:rsidRPr="0077641A">
        <w:t xml:space="preserve">.g., if you </w:t>
      </w:r>
      <w:r w:rsidR="00EB1D84" w:rsidRPr="0077641A">
        <w:t>compare scores from</w:t>
      </w:r>
      <w:r w:rsidR="005C519F" w:rsidRPr="0077641A">
        <w:t xml:space="preserve"> group A and B using a two-tailed test</w:t>
      </w:r>
      <w:r w:rsidR="00EB1D84" w:rsidRPr="0077641A">
        <w:t>,</w:t>
      </w:r>
      <w:r w:rsidR="005C519F" w:rsidRPr="0077641A">
        <w:t xml:space="preserve"> it will tell you if there is a </w:t>
      </w:r>
      <w:r w:rsidR="00EB1D84" w:rsidRPr="0077641A">
        <w:t xml:space="preserve">significant </w:t>
      </w:r>
      <w:r w:rsidR="005C519F" w:rsidRPr="0077641A">
        <w:t xml:space="preserve">difference </w:t>
      </w:r>
      <w:r w:rsidR="00F9020B" w:rsidRPr="0077641A">
        <w:t>between them</w:t>
      </w:r>
      <w:r w:rsidR="00ED0065" w:rsidRPr="0077641A">
        <w:t xml:space="preserve"> (in other words, it will tell you if your intervention had a positive or negative effect)</w:t>
      </w:r>
      <w:r w:rsidR="007F007F" w:rsidRPr="0077641A">
        <w:t>. The result could include one of the groups scoring higher</w:t>
      </w:r>
      <w:r w:rsidR="00CF1041" w:rsidRPr="0077641A">
        <w:t xml:space="preserve"> or lower than the other, but you will not know which one. You will just know that there is a difference.</w:t>
      </w:r>
    </w:p>
    <w:p w14:paraId="0416745A" w14:textId="25A06635" w:rsidR="005C519F" w:rsidRPr="0077641A" w:rsidRDefault="005C519F" w:rsidP="005C519F">
      <w:pPr>
        <w:tabs>
          <w:tab w:val="left" w:pos="510"/>
        </w:tabs>
      </w:pPr>
    </w:p>
    <w:p w14:paraId="6299F79F" w14:textId="654417A9" w:rsidR="005068BC" w:rsidRPr="0077641A" w:rsidRDefault="005068BC" w:rsidP="00816221">
      <w:pPr>
        <w:tabs>
          <w:tab w:val="left" w:pos="510"/>
        </w:tabs>
      </w:pPr>
    </w:p>
    <w:p w14:paraId="135DF41C" w14:textId="77777777" w:rsidR="00CD36E4" w:rsidRPr="0077641A" w:rsidRDefault="00CD36E4" w:rsidP="00CD36E4">
      <w:pPr>
        <w:tabs>
          <w:tab w:val="left" w:pos="510"/>
        </w:tabs>
      </w:pPr>
      <w:r w:rsidRPr="0077641A">
        <w:rPr>
          <w:b/>
          <w:bCs/>
        </w:rPr>
        <w:t>One-tailed test:</w:t>
      </w:r>
      <w:r w:rsidRPr="0077641A">
        <w:t xml:space="preserve"> </w:t>
      </w:r>
    </w:p>
    <w:p w14:paraId="3C15EF02" w14:textId="6690D740" w:rsidR="00CD36E4" w:rsidRPr="0077641A" w:rsidRDefault="00CD36E4" w:rsidP="0099589F">
      <w:pPr>
        <w:pStyle w:val="ListParagraph"/>
        <w:numPr>
          <w:ilvl w:val="0"/>
          <w:numId w:val="5"/>
        </w:numPr>
        <w:tabs>
          <w:tab w:val="left" w:pos="510"/>
        </w:tabs>
        <w:rPr>
          <w:rFonts w:ascii="Times New Roman" w:hAnsi="Times New Roman" w:cs="Times New Roman"/>
        </w:rPr>
      </w:pPr>
      <w:r w:rsidRPr="0077641A">
        <w:rPr>
          <w:rFonts w:ascii="Times New Roman" w:hAnsi="Times New Roman" w:cs="Times New Roman"/>
        </w:rPr>
        <w:t>This is appropriate when you want to determine if there are any differences between groups that occur in a specific direction</w:t>
      </w:r>
    </w:p>
    <w:p w14:paraId="11644AEC" w14:textId="1D9BBDC1" w:rsidR="00CD36E4" w:rsidRPr="0077641A" w:rsidRDefault="00CD36E4" w:rsidP="0099589F">
      <w:pPr>
        <w:pStyle w:val="ListParagraph"/>
        <w:numPr>
          <w:ilvl w:val="0"/>
          <w:numId w:val="5"/>
        </w:numPr>
        <w:tabs>
          <w:tab w:val="left" w:pos="510"/>
        </w:tabs>
        <w:rPr>
          <w:rFonts w:ascii="Times New Roman" w:hAnsi="Times New Roman" w:cs="Times New Roman"/>
        </w:rPr>
      </w:pPr>
      <w:r w:rsidRPr="0077641A">
        <w:rPr>
          <w:rFonts w:ascii="Times New Roman" w:hAnsi="Times New Roman" w:cs="Times New Roman"/>
        </w:rPr>
        <w:t xml:space="preserve">This one looks for positive </w:t>
      </w:r>
      <w:r w:rsidRPr="0077641A">
        <w:rPr>
          <w:rFonts w:ascii="Times New Roman" w:hAnsi="Times New Roman" w:cs="Times New Roman"/>
          <w:b/>
          <w:bCs/>
        </w:rPr>
        <w:t>or</w:t>
      </w:r>
      <w:r w:rsidRPr="0077641A">
        <w:rPr>
          <w:rFonts w:ascii="Times New Roman" w:hAnsi="Times New Roman" w:cs="Times New Roman"/>
        </w:rPr>
        <w:t xml:space="preserve"> negative differences </w:t>
      </w:r>
      <w:r w:rsidRPr="0077641A">
        <w:rPr>
          <w:rFonts w:ascii="Times New Roman" w:hAnsi="Times New Roman" w:cs="Times New Roman"/>
          <w:b/>
          <w:bCs/>
        </w:rPr>
        <w:t>(not both)</w:t>
      </w:r>
    </w:p>
    <w:p w14:paraId="232452B9" w14:textId="5D85B33B" w:rsidR="00F61C3F" w:rsidRPr="0077641A" w:rsidRDefault="00F61C3F" w:rsidP="00F61C3F">
      <w:pPr>
        <w:tabs>
          <w:tab w:val="left" w:pos="510"/>
        </w:tabs>
      </w:pPr>
    </w:p>
    <w:p w14:paraId="102D5012" w14:textId="446F0332" w:rsidR="00CD36E4" w:rsidRPr="0077641A" w:rsidRDefault="00F61C3F" w:rsidP="00CD36E4">
      <w:pPr>
        <w:tabs>
          <w:tab w:val="left" w:pos="510"/>
        </w:tabs>
      </w:pPr>
      <w:r w:rsidRPr="0077641A">
        <w:t xml:space="preserve">e.g., </w:t>
      </w:r>
      <w:r w:rsidR="009F07A2" w:rsidRPr="0077641A">
        <w:t>if you are interested to see whether group A scored higher than group B, and you are completely uninterested to see if group A scored lower than group B, then go for a one-tailed test.</w:t>
      </w:r>
    </w:p>
    <w:p w14:paraId="4AFD697B" w14:textId="77777777" w:rsidR="00870625" w:rsidRPr="0077641A" w:rsidRDefault="00870625" w:rsidP="00816221">
      <w:pPr>
        <w:tabs>
          <w:tab w:val="left" w:pos="510"/>
        </w:tabs>
      </w:pPr>
    </w:p>
    <w:p w14:paraId="4C53ABB0" w14:textId="148B85F4" w:rsidR="005068BC" w:rsidRPr="0077641A" w:rsidRDefault="005068BC" w:rsidP="00816221">
      <w:pPr>
        <w:tabs>
          <w:tab w:val="left" w:pos="510"/>
        </w:tabs>
        <w:rPr>
          <w:b/>
          <w:bCs/>
        </w:rPr>
      </w:pPr>
      <w:r w:rsidRPr="0077641A">
        <w:rPr>
          <w:b/>
          <w:bCs/>
        </w:rPr>
        <w:t>Which one to choose:</w:t>
      </w:r>
    </w:p>
    <w:p w14:paraId="479EA227" w14:textId="7EA671A3" w:rsidR="005068BC" w:rsidRPr="0077641A" w:rsidRDefault="00BE4939" w:rsidP="00816221">
      <w:pPr>
        <w:tabs>
          <w:tab w:val="left" w:pos="510"/>
        </w:tabs>
      </w:pPr>
      <w:r w:rsidRPr="0077641A">
        <w:t xml:space="preserve">When in doubt, it is almost always more appropriate to use a two-tailed test. A one-tailed test </w:t>
      </w:r>
      <w:r w:rsidR="00C46615">
        <w:t xml:space="preserve">is </w:t>
      </w:r>
      <w:r w:rsidRPr="0077641A">
        <w:t>only justified if you have a specific prediction about the direction of the difference (e.g., Group A scoring higher than Group B), and you are completely uninterested in the possibility that the opposite outcome could be true (e.g., Group A scoring lower than Group B).</w:t>
      </w:r>
    </w:p>
    <w:p w14:paraId="7C663C31" w14:textId="79202E91" w:rsidR="00B947EA" w:rsidRPr="0077641A" w:rsidRDefault="00B947EA" w:rsidP="00816221">
      <w:pPr>
        <w:tabs>
          <w:tab w:val="left" w:pos="510"/>
        </w:tabs>
      </w:pPr>
    </w:p>
    <w:p w14:paraId="23A69329" w14:textId="2F132566" w:rsidR="00C46615" w:rsidRDefault="00B947EA" w:rsidP="00816221">
      <w:pPr>
        <w:tabs>
          <w:tab w:val="left" w:pos="510"/>
        </w:tabs>
      </w:pPr>
      <w:r w:rsidRPr="0077641A">
        <w:t>However, you could use a one-tailed test in a follow up statistical analysis. So, if you found that there is a difference between groups using a two-tailed test, you can then perform a one-tailed test to see the direction of that difference.</w:t>
      </w:r>
      <w:r w:rsidR="00F63D1D" w:rsidRPr="0077641A">
        <w:t xml:space="preserve"> </w:t>
      </w:r>
      <w:r w:rsidR="00C46615" w:rsidRPr="00C46615">
        <w:rPr>
          <w:i/>
          <w:iCs/>
        </w:rPr>
        <w:t>– you should only do this when the results from the two-tailed test are significant!</w:t>
      </w:r>
    </w:p>
    <w:p w14:paraId="066EF7AA" w14:textId="6A1FE71B" w:rsidR="0076105B" w:rsidRPr="0077641A" w:rsidRDefault="0076105B" w:rsidP="0076105B"/>
    <w:p w14:paraId="64F1F968" w14:textId="31F9FBA0" w:rsidR="0076105B" w:rsidRPr="0077641A" w:rsidRDefault="0076105B" w:rsidP="0076105B"/>
    <w:p w14:paraId="5E36F1BB" w14:textId="7CE46D25" w:rsidR="0076105B" w:rsidRPr="0077641A" w:rsidRDefault="0076105B" w:rsidP="0076105B"/>
    <w:p w14:paraId="623C18F4" w14:textId="369633DD" w:rsidR="0076105B" w:rsidRPr="0077641A" w:rsidRDefault="0076105B" w:rsidP="0076105B">
      <w:pPr>
        <w:rPr>
          <w:shd w:val="clear" w:color="auto" w:fill="C5E0B3" w:themeFill="accent6" w:themeFillTint="66"/>
        </w:rPr>
      </w:pPr>
    </w:p>
    <w:p w14:paraId="4EA66E94" w14:textId="7C5E134D" w:rsidR="00C211F2" w:rsidRPr="0077641A" w:rsidRDefault="00C211F2" w:rsidP="0076105B">
      <w:pPr>
        <w:rPr>
          <w:b/>
          <w:bCs/>
        </w:rPr>
      </w:pPr>
    </w:p>
    <w:sectPr w:rsidR="00C211F2" w:rsidRPr="00776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13A8"/>
    <w:multiLevelType w:val="hybridMultilevel"/>
    <w:tmpl w:val="F6746BDA"/>
    <w:lvl w:ilvl="0" w:tplc="9780A3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A1314D"/>
    <w:multiLevelType w:val="hybridMultilevel"/>
    <w:tmpl w:val="BE8A45D4"/>
    <w:lvl w:ilvl="0" w:tplc="D008469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1F04BA0"/>
    <w:multiLevelType w:val="hybridMultilevel"/>
    <w:tmpl w:val="D95E64AE"/>
    <w:lvl w:ilvl="0" w:tplc="7F463D4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FB7F9D"/>
    <w:multiLevelType w:val="hybridMultilevel"/>
    <w:tmpl w:val="7A9C255C"/>
    <w:lvl w:ilvl="0" w:tplc="42CA9FA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43C06D9"/>
    <w:multiLevelType w:val="hybridMultilevel"/>
    <w:tmpl w:val="E9EC9EB6"/>
    <w:lvl w:ilvl="0" w:tplc="7F463D46">
      <w:start w:val="1"/>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2EBD3E3C"/>
    <w:multiLevelType w:val="hybridMultilevel"/>
    <w:tmpl w:val="6F3E3026"/>
    <w:lvl w:ilvl="0" w:tplc="7F463D4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F6B9C"/>
    <w:multiLevelType w:val="hybridMultilevel"/>
    <w:tmpl w:val="F6746BDA"/>
    <w:lvl w:ilvl="0" w:tplc="9780A3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42AF058F"/>
    <w:multiLevelType w:val="hybridMultilevel"/>
    <w:tmpl w:val="74C079E6"/>
    <w:lvl w:ilvl="0" w:tplc="7F463D4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882422"/>
    <w:multiLevelType w:val="hybridMultilevel"/>
    <w:tmpl w:val="D4AA30F8"/>
    <w:lvl w:ilvl="0" w:tplc="7F463D46">
      <w:start w:val="1"/>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53B64692"/>
    <w:multiLevelType w:val="hybridMultilevel"/>
    <w:tmpl w:val="F6746BDA"/>
    <w:lvl w:ilvl="0" w:tplc="9780A3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5ED051C"/>
    <w:multiLevelType w:val="hybridMultilevel"/>
    <w:tmpl w:val="4E00EFB4"/>
    <w:lvl w:ilvl="0" w:tplc="7F463D46">
      <w:start w:val="1"/>
      <w:numFmt w:val="bullet"/>
      <w:lvlText w:val=""/>
      <w:lvlJc w:val="left"/>
      <w:pPr>
        <w:ind w:left="1440" w:hanging="360"/>
      </w:pPr>
      <w:rPr>
        <w:rFonts w:ascii="Symbol" w:eastAsiaTheme="minorHAnsi" w:hAnsi="Symbol"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88F74EA"/>
    <w:multiLevelType w:val="hybridMultilevel"/>
    <w:tmpl w:val="EBCA34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AC279A"/>
    <w:multiLevelType w:val="hybridMultilevel"/>
    <w:tmpl w:val="FF805D0C"/>
    <w:lvl w:ilvl="0" w:tplc="7F463D46">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B20798A"/>
    <w:multiLevelType w:val="hybridMultilevel"/>
    <w:tmpl w:val="10944638"/>
    <w:lvl w:ilvl="0" w:tplc="42CA9FA8">
      <w:start w:val="1"/>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080395"/>
    <w:multiLevelType w:val="hybridMultilevel"/>
    <w:tmpl w:val="ED8246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2B266F"/>
    <w:multiLevelType w:val="hybridMultilevel"/>
    <w:tmpl w:val="4B3EFC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2B13DCF"/>
    <w:multiLevelType w:val="hybridMultilevel"/>
    <w:tmpl w:val="F6746BDA"/>
    <w:lvl w:ilvl="0" w:tplc="9780A31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E3040A6"/>
    <w:multiLevelType w:val="hybridMultilevel"/>
    <w:tmpl w:val="4BD24F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A12E7C"/>
    <w:multiLevelType w:val="hybridMultilevel"/>
    <w:tmpl w:val="20A48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F39771B"/>
    <w:multiLevelType w:val="hybridMultilevel"/>
    <w:tmpl w:val="A1BE8BE8"/>
    <w:lvl w:ilvl="0" w:tplc="A0E84AF8">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5"/>
  </w:num>
  <w:num w:numId="3">
    <w:abstractNumId w:val="7"/>
  </w:num>
  <w:num w:numId="4">
    <w:abstractNumId w:val="15"/>
  </w:num>
  <w:num w:numId="5">
    <w:abstractNumId w:val="3"/>
  </w:num>
  <w:num w:numId="6">
    <w:abstractNumId w:val="14"/>
  </w:num>
  <w:num w:numId="7">
    <w:abstractNumId w:val="17"/>
  </w:num>
  <w:num w:numId="8">
    <w:abstractNumId w:val="11"/>
  </w:num>
  <w:num w:numId="9">
    <w:abstractNumId w:val="2"/>
  </w:num>
  <w:num w:numId="10">
    <w:abstractNumId w:val="6"/>
  </w:num>
  <w:num w:numId="11">
    <w:abstractNumId w:val="13"/>
  </w:num>
  <w:num w:numId="12">
    <w:abstractNumId w:val="4"/>
  </w:num>
  <w:num w:numId="13">
    <w:abstractNumId w:val="8"/>
  </w:num>
  <w:num w:numId="14">
    <w:abstractNumId w:val="1"/>
  </w:num>
  <w:num w:numId="15">
    <w:abstractNumId w:val="16"/>
  </w:num>
  <w:num w:numId="16">
    <w:abstractNumId w:val="0"/>
  </w:num>
  <w:num w:numId="17">
    <w:abstractNumId w:val="9"/>
  </w:num>
  <w:num w:numId="18">
    <w:abstractNumId w:val="10"/>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394B75"/>
    <w:rsid w:val="00001CE7"/>
    <w:rsid w:val="0001093B"/>
    <w:rsid w:val="00020958"/>
    <w:rsid w:val="00026B3B"/>
    <w:rsid w:val="00026F04"/>
    <w:rsid w:val="00036C69"/>
    <w:rsid w:val="0004777D"/>
    <w:rsid w:val="000560EA"/>
    <w:rsid w:val="00060E98"/>
    <w:rsid w:val="00084D4D"/>
    <w:rsid w:val="00086CE7"/>
    <w:rsid w:val="00092D9E"/>
    <w:rsid w:val="00096F51"/>
    <w:rsid w:val="000D000B"/>
    <w:rsid w:val="000D0BF6"/>
    <w:rsid w:val="000E75B7"/>
    <w:rsid w:val="00111C15"/>
    <w:rsid w:val="00111D26"/>
    <w:rsid w:val="00126764"/>
    <w:rsid w:val="0013172D"/>
    <w:rsid w:val="00145249"/>
    <w:rsid w:val="00157F20"/>
    <w:rsid w:val="001630C0"/>
    <w:rsid w:val="001678DC"/>
    <w:rsid w:val="001726D5"/>
    <w:rsid w:val="0017443A"/>
    <w:rsid w:val="00176963"/>
    <w:rsid w:val="00181A88"/>
    <w:rsid w:val="00187E50"/>
    <w:rsid w:val="00195517"/>
    <w:rsid w:val="001A10B0"/>
    <w:rsid w:val="001A2320"/>
    <w:rsid w:val="001B2CCE"/>
    <w:rsid w:val="001C0444"/>
    <w:rsid w:val="001F0BF1"/>
    <w:rsid w:val="002067F9"/>
    <w:rsid w:val="00212722"/>
    <w:rsid w:val="00242725"/>
    <w:rsid w:val="00246DE4"/>
    <w:rsid w:val="0025126F"/>
    <w:rsid w:val="002515D0"/>
    <w:rsid w:val="00252EE0"/>
    <w:rsid w:val="00256AD5"/>
    <w:rsid w:val="00263B32"/>
    <w:rsid w:val="00271450"/>
    <w:rsid w:val="00271E1D"/>
    <w:rsid w:val="00275358"/>
    <w:rsid w:val="00276032"/>
    <w:rsid w:val="0028407A"/>
    <w:rsid w:val="0029094E"/>
    <w:rsid w:val="00295A33"/>
    <w:rsid w:val="002A41C5"/>
    <w:rsid w:val="002A4DD2"/>
    <w:rsid w:val="002B252A"/>
    <w:rsid w:val="002B4376"/>
    <w:rsid w:val="002B4CA9"/>
    <w:rsid w:val="002B7486"/>
    <w:rsid w:val="002C2134"/>
    <w:rsid w:val="002D1258"/>
    <w:rsid w:val="002E0488"/>
    <w:rsid w:val="003049E3"/>
    <w:rsid w:val="00304F74"/>
    <w:rsid w:val="0030604B"/>
    <w:rsid w:val="00314290"/>
    <w:rsid w:val="00332470"/>
    <w:rsid w:val="003402BD"/>
    <w:rsid w:val="003444E1"/>
    <w:rsid w:val="003514A3"/>
    <w:rsid w:val="00354CD0"/>
    <w:rsid w:val="0035698C"/>
    <w:rsid w:val="003820F7"/>
    <w:rsid w:val="00387D1E"/>
    <w:rsid w:val="00390E8E"/>
    <w:rsid w:val="00390FB5"/>
    <w:rsid w:val="0039202A"/>
    <w:rsid w:val="00394B75"/>
    <w:rsid w:val="003A2506"/>
    <w:rsid w:val="003A283B"/>
    <w:rsid w:val="003A431B"/>
    <w:rsid w:val="003A5ABA"/>
    <w:rsid w:val="003A7CEC"/>
    <w:rsid w:val="003D58EA"/>
    <w:rsid w:val="003E3908"/>
    <w:rsid w:val="003E610B"/>
    <w:rsid w:val="003F0423"/>
    <w:rsid w:val="00405C6E"/>
    <w:rsid w:val="00411847"/>
    <w:rsid w:val="004146F4"/>
    <w:rsid w:val="00416382"/>
    <w:rsid w:val="00430D7E"/>
    <w:rsid w:val="004571A0"/>
    <w:rsid w:val="00474667"/>
    <w:rsid w:val="004825F2"/>
    <w:rsid w:val="00482795"/>
    <w:rsid w:val="0048291A"/>
    <w:rsid w:val="004968FB"/>
    <w:rsid w:val="004A6154"/>
    <w:rsid w:val="004D251B"/>
    <w:rsid w:val="004E372B"/>
    <w:rsid w:val="004E450D"/>
    <w:rsid w:val="004F652E"/>
    <w:rsid w:val="0050553E"/>
    <w:rsid w:val="005066C9"/>
    <w:rsid w:val="005068BC"/>
    <w:rsid w:val="00513301"/>
    <w:rsid w:val="00514A0B"/>
    <w:rsid w:val="00534068"/>
    <w:rsid w:val="005349BE"/>
    <w:rsid w:val="00537956"/>
    <w:rsid w:val="005422BE"/>
    <w:rsid w:val="005451AE"/>
    <w:rsid w:val="005464A5"/>
    <w:rsid w:val="005637FC"/>
    <w:rsid w:val="005746F6"/>
    <w:rsid w:val="00577977"/>
    <w:rsid w:val="00584587"/>
    <w:rsid w:val="00591CAA"/>
    <w:rsid w:val="005A0446"/>
    <w:rsid w:val="005A1228"/>
    <w:rsid w:val="005C3F72"/>
    <w:rsid w:val="005C519F"/>
    <w:rsid w:val="005C6540"/>
    <w:rsid w:val="005D6ADC"/>
    <w:rsid w:val="005E091F"/>
    <w:rsid w:val="005F15A5"/>
    <w:rsid w:val="006107B7"/>
    <w:rsid w:val="00614611"/>
    <w:rsid w:val="0061484C"/>
    <w:rsid w:val="006159E7"/>
    <w:rsid w:val="006255A7"/>
    <w:rsid w:val="006343C8"/>
    <w:rsid w:val="006458E7"/>
    <w:rsid w:val="00660797"/>
    <w:rsid w:val="006638A7"/>
    <w:rsid w:val="006920B3"/>
    <w:rsid w:val="006924A8"/>
    <w:rsid w:val="00696EBB"/>
    <w:rsid w:val="006B60A5"/>
    <w:rsid w:val="006D0011"/>
    <w:rsid w:val="007058F7"/>
    <w:rsid w:val="0072422A"/>
    <w:rsid w:val="00730AD3"/>
    <w:rsid w:val="00737F22"/>
    <w:rsid w:val="0074352B"/>
    <w:rsid w:val="007500C1"/>
    <w:rsid w:val="00760479"/>
    <w:rsid w:val="00760FE8"/>
    <w:rsid w:val="0076105B"/>
    <w:rsid w:val="007629C3"/>
    <w:rsid w:val="00763AB1"/>
    <w:rsid w:val="007737E4"/>
    <w:rsid w:val="0077641A"/>
    <w:rsid w:val="00776528"/>
    <w:rsid w:val="00784681"/>
    <w:rsid w:val="007918C8"/>
    <w:rsid w:val="0079684F"/>
    <w:rsid w:val="007A0E06"/>
    <w:rsid w:val="007A2660"/>
    <w:rsid w:val="007B4F19"/>
    <w:rsid w:val="007F007F"/>
    <w:rsid w:val="007F4822"/>
    <w:rsid w:val="00805393"/>
    <w:rsid w:val="00816221"/>
    <w:rsid w:val="00824A70"/>
    <w:rsid w:val="00827E76"/>
    <w:rsid w:val="0084064E"/>
    <w:rsid w:val="0084439F"/>
    <w:rsid w:val="00844444"/>
    <w:rsid w:val="00844DA9"/>
    <w:rsid w:val="0085378E"/>
    <w:rsid w:val="008607DD"/>
    <w:rsid w:val="0086667C"/>
    <w:rsid w:val="00870625"/>
    <w:rsid w:val="00873DF5"/>
    <w:rsid w:val="00874674"/>
    <w:rsid w:val="008D3355"/>
    <w:rsid w:val="008D62BF"/>
    <w:rsid w:val="008F093D"/>
    <w:rsid w:val="008F3B72"/>
    <w:rsid w:val="009156BC"/>
    <w:rsid w:val="00915A02"/>
    <w:rsid w:val="009362C8"/>
    <w:rsid w:val="0095504B"/>
    <w:rsid w:val="009613C7"/>
    <w:rsid w:val="0096695F"/>
    <w:rsid w:val="00966D54"/>
    <w:rsid w:val="00966DB9"/>
    <w:rsid w:val="0097221E"/>
    <w:rsid w:val="00981690"/>
    <w:rsid w:val="009862D3"/>
    <w:rsid w:val="0099074B"/>
    <w:rsid w:val="00990975"/>
    <w:rsid w:val="00994FE9"/>
    <w:rsid w:val="0099589F"/>
    <w:rsid w:val="0099607C"/>
    <w:rsid w:val="0099785B"/>
    <w:rsid w:val="009B78B2"/>
    <w:rsid w:val="009C0B78"/>
    <w:rsid w:val="009C1A32"/>
    <w:rsid w:val="009D3CDA"/>
    <w:rsid w:val="009F07A2"/>
    <w:rsid w:val="00A103F6"/>
    <w:rsid w:val="00A129A0"/>
    <w:rsid w:val="00A24C3E"/>
    <w:rsid w:val="00A340DE"/>
    <w:rsid w:val="00A34F3F"/>
    <w:rsid w:val="00A537D2"/>
    <w:rsid w:val="00A64CBD"/>
    <w:rsid w:val="00A66E64"/>
    <w:rsid w:val="00A7404D"/>
    <w:rsid w:val="00A74438"/>
    <w:rsid w:val="00A84597"/>
    <w:rsid w:val="00A86D5A"/>
    <w:rsid w:val="00A9574A"/>
    <w:rsid w:val="00AA0731"/>
    <w:rsid w:val="00AA375A"/>
    <w:rsid w:val="00AB4277"/>
    <w:rsid w:val="00AB76D4"/>
    <w:rsid w:val="00AB79A1"/>
    <w:rsid w:val="00AC35F6"/>
    <w:rsid w:val="00AC7801"/>
    <w:rsid w:val="00AD72F6"/>
    <w:rsid w:val="00AE05C0"/>
    <w:rsid w:val="00AE1D83"/>
    <w:rsid w:val="00AF16A4"/>
    <w:rsid w:val="00AF1C32"/>
    <w:rsid w:val="00AF3748"/>
    <w:rsid w:val="00AF7EC9"/>
    <w:rsid w:val="00B36AE1"/>
    <w:rsid w:val="00B44FB3"/>
    <w:rsid w:val="00B519EE"/>
    <w:rsid w:val="00B616BE"/>
    <w:rsid w:val="00B620C9"/>
    <w:rsid w:val="00B6538A"/>
    <w:rsid w:val="00B675BC"/>
    <w:rsid w:val="00B71C3E"/>
    <w:rsid w:val="00B8062C"/>
    <w:rsid w:val="00B947EA"/>
    <w:rsid w:val="00B958BA"/>
    <w:rsid w:val="00BA4D25"/>
    <w:rsid w:val="00BB5037"/>
    <w:rsid w:val="00BB61E9"/>
    <w:rsid w:val="00BC0A1E"/>
    <w:rsid w:val="00BC631A"/>
    <w:rsid w:val="00BC7F8C"/>
    <w:rsid w:val="00BD35F6"/>
    <w:rsid w:val="00BD5657"/>
    <w:rsid w:val="00BE4939"/>
    <w:rsid w:val="00BE53AD"/>
    <w:rsid w:val="00BE7E28"/>
    <w:rsid w:val="00C03F4E"/>
    <w:rsid w:val="00C0451F"/>
    <w:rsid w:val="00C11EB0"/>
    <w:rsid w:val="00C15954"/>
    <w:rsid w:val="00C211F2"/>
    <w:rsid w:val="00C3414A"/>
    <w:rsid w:val="00C41228"/>
    <w:rsid w:val="00C4183C"/>
    <w:rsid w:val="00C46615"/>
    <w:rsid w:val="00C52A79"/>
    <w:rsid w:val="00C5598A"/>
    <w:rsid w:val="00C5641E"/>
    <w:rsid w:val="00C57343"/>
    <w:rsid w:val="00C6209A"/>
    <w:rsid w:val="00C7631C"/>
    <w:rsid w:val="00C77ADE"/>
    <w:rsid w:val="00C8164E"/>
    <w:rsid w:val="00CA23C2"/>
    <w:rsid w:val="00CA37F6"/>
    <w:rsid w:val="00CA7228"/>
    <w:rsid w:val="00CB7D4D"/>
    <w:rsid w:val="00CD36E4"/>
    <w:rsid w:val="00CD4073"/>
    <w:rsid w:val="00CE1B68"/>
    <w:rsid w:val="00CF1041"/>
    <w:rsid w:val="00CF1E42"/>
    <w:rsid w:val="00CF3AC9"/>
    <w:rsid w:val="00CF5CF5"/>
    <w:rsid w:val="00CF62E5"/>
    <w:rsid w:val="00CF66E5"/>
    <w:rsid w:val="00CF7CFF"/>
    <w:rsid w:val="00D0511A"/>
    <w:rsid w:val="00D131B7"/>
    <w:rsid w:val="00D14F64"/>
    <w:rsid w:val="00D153ED"/>
    <w:rsid w:val="00D20045"/>
    <w:rsid w:val="00D204F1"/>
    <w:rsid w:val="00D3081B"/>
    <w:rsid w:val="00D4010C"/>
    <w:rsid w:val="00D40163"/>
    <w:rsid w:val="00D53FCD"/>
    <w:rsid w:val="00D62D74"/>
    <w:rsid w:val="00D63F08"/>
    <w:rsid w:val="00D70505"/>
    <w:rsid w:val="00D75295"/>
    <w:rsid w:val="00D90913"/>
    <w:rsid w:val="00D90A2B"/>
    <w:rsid w:val="00D956A1"/>
    <w:rsid w:val="00D96B05"/>
    <w:rsid w:val="00DA4542"/>
    <w:rsid w:val="00DB5C85"/>
    <w:rsid w:val="00DB62AC"/>
    <w:rsid w:val="00DC05E8"/>
    <w:rsid w:val="00DC114A"/>
    <w:rsid w:val="00DC1614"/>
    <w:rsid w:val="00DC4FAA"/>
    <w:rsid w:val="00DE3435"/>
    <w:rsid w:val="00E028EE"/>
    <w:rsid w:val="00E04D27"/>
    <w:rsid w:val="00E10453"/>
    <w:rsid w:val="00E210FD"/>
    <w:rsid w:val="00E26051"/>
    <w:rsid w:val="00E265E2"/>
    <w:rsid w:val="00E34744"/>
    <w:rsid w:val="00E51000"/>
    <w:rsid w:val="00E52527"/>
    <w:rsid w:val="00E60535"/>
    <w:rsid w:val="00E81EC1"/>
    <w:rsid w:val="00E86418"/>
    <w:rsid w:val="00E8698A"/>
    <w:rsid w:val="00E874EB"/>
    <w:rsid w:val="00E9091A"/>
    <w:rsid w:val="00E9678D"/>
    <w:rsid w:val="00EB1D84"/>
    <w:rsid w:val="00EC211C"/>
    <w:rsid w:val="00EC3FA0"/>
    <w:rsid w:val="00ED0065"/>
    <w:rsid w:val="00ED05C1"/>
    <w:rsid w:val="00ED1940"/>
    <w:rsid w:val="00ED2667"/>
    <w:rsid w:val="00ED281A"/>
    <w:rsid w:val="00EE0B09"/>
    <w:rsid w:val="00EE6271"/>
    <w:rsid w:val="00EF3650"/>
    <w:rsid w:val="00EF6430"/>
    <w:rsid w:val="00EF7F75"/>
    <w:rsid w:val="00F04931"/>
    <w:rsid w:val="00F21AF7"/>
    <w:rsid w:val="00F24259"/>
    <w:rsid w:val="00F350D8"/>
    <w:rsid w:val="00F37E68"/>
    <w:rsid w:val="00F42A4D"/>
    <w:rsid w:val="00F512BA"/>
    <w:rsid w:val="00F544EB"/>
    <w:rsid w:val="00F54BC0"/>
    <w:rsid w:val="00F54D17"/>
    <w:rsid w:val="00F600A9"/>
    <w:rsid w:val="00F61C3F"/>
    <w:rsid w:val="00F62E4D"/>
    <w:rsid w:val="00F63D1D"/>
    <w:rsid w:val="00F71F66"/>
    <w:rsid w:val="00F86762"/>
    <w:rsid w:val="00F87772"/>
    <w:rsid w:val="00F9020B"/>
    <w:rsid w:val="00F92A47"/>
    <w:rsid w:val="00F9671A"/>
    <w:rsid w:val="00FA0D32"/>
    <w:rsid w:val="00FA376D"/>
    <w:rsid w:val="00FB15A3"/>
    <w:rsid w:val="00FC2E78"/>
    <w:rsid w:val="00FD3E82"/>
    <w:rsid w:val="00FD52AF"/>
    <w:rsid w:val="00FE4503"/>
    <w:rsid w:val="00FF0670"/>
    <w:rsid w:val="00FF28B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7BBA8"/>
  <w15:chartTrackingRefBased/>
  <w15:docId w15:val="{EE97F263-7BDA-DE4C-82D9-8C45A59BC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53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96EBB"/>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6920B3"/>
    <w:rPr>
      <w:color w:val="0563C1" w:themeColor="hyperlink"/>
      <w:u w:val="single"/>
    </w:rPr>
  </w:style>
  <w:style w:type="character" w:styleId="UnresolvedMention">
    <w:name w:val="Unresolved Mention"/>
    <w:basedOn w:val="DefaultParagraphFont"/>
    <w:uiPriority w:val="99"/>
    <w:semiHidden/>
    <w:unhideWhenUsed/>
    <w:rsid w:val="006920B3"/>
    <w:rPr>
      <w:color w:val="605E5C"/>
      <w:shd w:val="clear" w:color="auto" w:fill="E1DFDD"/>
    </w:rPr>
  </w:style>
  <w:style w:type="character" w:styleId="FollowedHyperlink">
    <w:name w:val="FollowedHyperlink"/>
    <w:basedOn w:val="DefaultParagraphFont"/>
    <w:uiPriority w:val="99"/>
    <w:semiHidden/>
    <w:unhideWhenUsed/>
    <w:rsid w:val="00BB5037"/>
    <w:rPr>
      <w:color w:val="954F72" w:themeColor="followedHyperlink"/>
      <w:u w:val="single"/>
    </w:rPr>
  </w:style>
  <w:style w:type="paragraph" w:customStyle="1" w:styleId="EndNoteBibliographyTitle">
    <w:name w:val="EndNote Bibliography Title"/>
    <w:basedOn w:val="Normal"/>
    <w:link w:val="EndNoteBibliographyTitleChar"/>
    <w:rsid w:val="006638A7"/>
    <w:pPr>
      <w:jc w:val="center"/>
    </w:pPr>
    <w:rPr>
      <w:rFonts w:ascii="Calibri" w:eastAsiaTheme="minorHAnsi" w:hAnsi="Calibri" w:cs="Calibri"/>
      <w:lang w:val="en-US" w:eastAsia="en-US"/>
    </w:rPr>
  </w:style>
  <w:style w:type="character" w:customStyle="1" w:styleId="ListParagraphChar">
    <w:name w:val="List Paragraph Char"/>
    <w:basedOn w:val="DefaultParagraphFont"/>
    <w:link w:val="ListParagraph"/>
    <w:uiPriority w:val="34"/>
    <w:rsid w:val="006638A7"/>
  </w:style>
  <w:style w:type="character" w:customStyle="1" w:styleId="EndNoteBibliographyTitleChar">
    <w:name w:val="EndNote Bibliography Title Char"/>
    <w:basedOn w:val="ListParagraphChar"/>
    <w:link w:val="EndNoteBibliographyTitle"/>
    <w:rsid w:val="006638A7"/>
    <w:rPr>
      <w:rFonts w:ascii="Calibri" w:hAnsi="Calibri" w:cs="Calibri"/>
      <w:lang w:val="en-US"/>
    </w:rPr>
  </w:style>
  <w:style w:type="paragraph" w:customStyle="1" w:styleId="EndNoteBibliography">
    <w:name w:val="EndNote Bibliography"/>
    <w:basedOn w:val="Normal"/>
    <w:link w:val="EndNoteBibliographyChar"/>
    <w:rsid w:val="006638A7"/>
    <w:rPr>
      <w:rFonts w:ascii="Calibri" w:eastAsiaTheme="minorHAnsi" w:hAnsi="Calibri" w:cs="Calibri"/>
      <w:lang w:val="en-US" w:eastAsia="en-US"/>
    </w:rPr>
  </w:style>
  <w:style w:type="character" w:customStyle="1" w:styleId="EndNoteBibliographyChar">
    <w:name w:val="EndNote Bibliography Char"/>
    <w:basedOn w:val="ListParagraphChar"/>
    <w:link w:val="EndNoteBibliography"/>
    <w:rsid w:val="006638A7"/>
    <w:rPr>
      <w:rFonts w:ascii="Calibri" w:hAnsi="Calibri" w:cs="Calibri"/>
      <w:lang w:val="en-US"/>
    </w:rPr>
  </w:style>
  <w:style w:type="character" w:customStyle="1" w:styleId="apple-converted-space">
    <w:name w:val="apple-converted-space"/>
    <w:basedOn w:val="DefaultParagraphFont"/>
    <w:rsid w:val="00CA37F6"/>
  </w:style>
  <w:style w:type="character" w:styleId="Strong">
    <w:name w:val="Strong"/>
    <w:basedOn w:val="DefaultParagraphFont"/>
    <w:uiPriority w:val="22"/>
    <w:qFormat/>
    <w:rsid w:val="00614611"/>
    <w:rPr>
      <w:b/>
      <w:bCs/>
    </w:rPr>
  </w:style>
  <w:style w:type="paragraph" w:styleId="NormalWeb">
    <w:name w:val="Normal (Web)"/>
    <w:basedOn w:val="Normal"/>
    <w:uiPriority w:val="99"/>
    <w:unhideWhenUsed/>
    <w:rsid w:val="0080539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238720">
      <w:bodyDiv w:val="1"/>
      <w:marLeft w:val="0"/>
      <w:marRight w:val="0"/>
      <w:marTop w:val="0"/>
      <w:marBottom w:val="0"/>
      <w:divBdr>
        <w:top w:val="none" w:sz="0" w:space="0" w:color="auto"/>
        <w:left w:val="none" w:sz="0" w:space="0" w:color="auto"/>
        <w:bottom w:val="none" w:sz="0" w:space="0" w:color="auto"/>
        <w:right w:val="none" w:sz="0" w:space="0" w:color="auto"/>
      </w:divBdr>
    </w:div>
    <w:div w:id="103884890">
      <w:bodyDiv w:val="1"/>
      <w:marLeft w:val="0"/>
      <w:marRight w:val="0"/>
      <w:marTop w:val="0"/>
      <w:marBottom w:val="0"/>
      <w:divBdr>
        <w:top w:val="none" w:sz="0" w:space="0" w:color="auto"/>
        <w:left w:val="none" w:sz="0" w:space="0" w:color="auto"/>
        <w:bottom w:val="none" w:sz="0" w:space="0" w:color="auto"/>
        <w:right w:val="none" w:sz="0" w:space="0" w:color="auto"/>
      </w:divBdr>
    </w:div>
    <w:div w:id="209269115">
      <w:bodyDiv w:val="1"/>
      <w:marLeft w:val="0"/>
      <w:marRight w:val="0"/>
      <w:marTop w:val="0"/>
      <w:marBottom w:val="0"/>
      <w:divBdr>
        <w:top w:val="none" w:sz="0" w:space="0" w:color="auto"/>
        <w:left w:val="none" w:sz="0" w:space="0" w:color="auto"/>
        <w:bottom w:val="none" w:sz="0" w:space="0" w:color="auto"/>
        <w:right w:val="none" w:sz="0" w:space="0" w:color="auto"/>
      </w:divBdr>
    </w:div>
    <w:div w:id="292562956">
      <w:bodyDiv w:val="1"/>
      <w:marLeft w:val="0"/>
      <w:marRight w:val="0"/>
      <w:marTop w:val="0"/>
      <w:marBottom w:val="0"/>
      <w:divBdr>
        <w:top w:val="none" w:sz="0" w:space="0" w:color="auto"/>
        <w:left w:val="none" w:sz="0" w:space="0" w:color="auto"/>
        <w:bottom w:val="none" w:sz="0" w:space="0" w:color="auto"/>
        <w:right w:val="none" w:sz="0" w:space="0" w:color="auto"/>
      </w:divBdr>
    </w:div>
    <w:div w:id="646709297">
      <w:bodyDiv w:val="1"/>
      <w:marLeft w:val="0"/>
      <w:marRight w:val="0"/>
      <w:marTop w:val="0"/>
      <w:marBottom w:val="0"/>
      <w:divBdr>
        <w:top w:val="none" w:sz="0" w:space="0" w:color="auto"/>
        <w:left w:val="none" w:sz="0" w:space="0" w:color="auto"/>
        <w:bottom w:val="none" w:sz="0" w:space="0" w:color="auto"/>
        <w:right w:val="none" w:sz="0" w:space="0" w:color="auto"/>
      </w:divBdr>
    </w:div>
    <w:div w:id="691035681">
      <w:bodyDiv w:val="1"/>
      <w:marLeft w:val="0"/>
      <w:marRight w:val="0"/>
      <w:marTop w:val="0"/>
      <w:marBottom w:val="0"/>
      <w:divBdr>
        <w:top w:val="none" w:sz="0" w:space="0" w:color="auto"/>
        <w:left w:val="none" w:sz="0" w:space="0" w:color="auto"/>
        <w:bottom w:val="none" w:sz="0" w:space="0" w:color="auto"/>
        <w:right w:val="none" w:sz="0" w:space="0" w:color="auto"/>
      </w:divBdr>
    </w:div>
    <w:div w:id="902570465">
      <w:bodyDiv w:val="1"/>
      <w:marLeft w:val="0"/>
      <w:marRight w:val="0"/>
      <w:marTop w:val="0"/>
      <w:marBottom w:val="0"/>
      <w:divBdr>
        <w:top w:val="none" w:sz="0" w:space="0" w:color="auto"/>
        <w:left w:val="none" w:sz="0" w:space="0" w:color="auto"/>
        <w:bottom w:val="none" w:sz="0" w:space="0" w:color="auto"/>
        <w:right w:val="none" w:sz="0" w:space="0" w:color="auto"/>
      </w:divBdr>
    </w:div>
    <w:div w:id="1236816677">
      <w:bodyDiv w:val="1"/>
      <w:marLeft w:val="0"/>
      <w:marRight w:val="0"/>
      <w:marTop w:val="0"/>
      <w:marBottom w:val="0"/>
      <w:divBdr>
        <w:top w:val="none" w:sz="0" w:space="0" w:color="auto"/>
        <w:left w:val="none" w:sz="0" w:space="0" w:color="auto"/>
        <w:bottom w:val="none" w:sz="0" w:space="0" w:color="auto"/>
        <w:right w:val="none" w:sz="0" w:space="0" w:color="auto"/>
      </w:divBdr>
      <w:divsChild>
        <w:div w:id="1637182817">
          <w:marLeft w:val="0"/>
          <w:marRight w:val="0"/>
          <w:marTop w:val="0"/>
          <w:marBottom w:val="0"/>
          <w:divBdr>
            <w:top w:val="none" w:sz="0" w:space="0" w:color="auto"/>
            <w:left w:val="none" w:sz="0" w:space="0" w:color="auto"/>
            <w:bottom w:val="none" w:sz="0" w:space="0" w:color="auto"/>
            <w:right w:val="none" w:sz="0" w:space="0" w:color="auto"/>
          </w:divBdr>
          <w:divsChild>
            <w:div w:id="665862935">
              <w:marLeft w:val="0"/>
              <w:marRight w:val="0"/>
              <w:marTop w:val="0"/>
              <w:marBottom w:val="0"/>
              <w:divBdr>
                <w:top w:val="none" w:sz="0" w:space="0" w:color="auto"/>
                <w:left w:val="none" w:sz="0" w:space="0" w:color="auto"/>
                <w:bottom w:val="none" w:sz="0" w:space="0" w:color="auto"/>
                <w:right w:val="none" w:sz="0" w:space="0" w:color="auto"/>
              </w:divBdr>
              <w:divsChild>
                <w:div w:id="1839998659">
                  <w:marLeft w:val="0"/>
                  <w:marRight w:val="0"/>
                  <w:marTop w:val="0"/>
                  <w:marBottom w:val="0"/>
                  <w:divBdr>
                    <w:top w:val="none" w:sz="0" w:space="0" w:color="auto"/>
                    <w:left w:val="none" w:sz="0" w:space="0" w:color="auto"/>
                    <w:bottom w:val="none" w:sz="0" w:space="0" w:color="auto"/>
                    <w:right w:val="none" w:sz="0" w:space="0" w:color="auto"/>
                  </w:divBdr>
                  <w:divsChild>
                    <w:div w:id="12406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470416">
      <w:bodyDiv w:val="1"/>
      <w:marLeft w:val="0"/>
      <w:marRight w:val="0"/>
      <w:marTop w:val="0"/>
      <w:marBottom w:val="0"/>
      <w:divBdr>
        <w:top w:val="none" w:sz="0" w:space="0" w:color="auto"/>
        <w:left w:val="none" w:sz="0" w:space="0" w:color="auto"/>
        <w:bottom w:val="none" w:sz="0" w:space="0" w:color="auto"/>
        <w:right w:val="none" w:sz="0" w:space="0" w:color="auto"/>
      </w:divBdr>
    </w:div>
    <w:div w:id="1434477023">
      <w:bodyDiv w:val="1"/>
      <w:marLeft w:val="0"/>
      <w:marRight w:val="0"/>
      <w:marTop w:val="0"/>
      <w:marBottom w:val="0"/>
      <w:divBdr>
        <w:top w:val="none" w:sz="0" w:space="0" w:color="auto"/>
        <w:left w:val="none" w:sz="0" w:space="0" w:color="auto"/>
        <w:bottom w:val="none" w:sz="0" w:space="0" w:color="auto"/>
        <w:right w:val="none" w:sz="0" w:space="0" w:color="auto"/>
      </w:divBdr>
    </w:div>
    <w:div w:id="1442846663">
      <w:bodyDiv w:val="1"/>
      <w:marLeft w:val="0"/>
      <w:marRight w:val="0"/>
      <w:marTop w:val="0"/>
      <w:marBottom w:val="0"/>
      <w:divBdr>
        <w:top w:val="none" w:sz="0" w:space="0" w:color="auto"/>
        <w:left w:val="none" w:sz="0" w:space="0" w:color="auto"/>
        <w:bottom w:val="none" w:sz="0" w:space="0" w:color="auto"/>
        <w:right w:val="none" w:sz="0" w:space="0" w:color="auto"/>
      </w:divBdr>
    </w:div>
    <w:div w:id="1467158804">
      <w:bodyDiv w:val="1"/>
      <w:marLeft w:val="0"/>
      <w:marRight w:val="0"/>
      <w:marTop w:val="0"/>
      <w:marBottom w:val="0"/>
      <w:divBdr>
        <w:top w:val="none" w:sz="0" w:space="0" w:color="auto"/>
        <w:left w:val="none" w:sz="0" w:space="0" w:color="auto"/>
        <w:bottom w:val="none" w:sz="0" w:space="0" w:color="auto"/>
        <w:right w:val="none" w:sz="0" w:space="0" w:color="auto"/>
      </w:divBdr>
    </w:div>
    <w:div w:id="1624195962">
      <w:bodyDiv w:val="1"/>
      <w:marLeft w:val="0"/>
      <w:marRight w:val="0"/>
      <w:marTop w:val="0"/>
      <w:marBottom w:val="0"/>
      <w:divBdr>
        <w:top w:val="none" w:sz="0" w:space="0" w:color="auto"/>
        <w:left w:val="none" w:sz="0" w:space="0" w:color="auto"/>
        <w:bottom w:val="none" w:sz="0" w:space="0" w:color="auto"/>
        <w:right w:val="none" w:sz="0" w:space="0" w:color="auto"/>
      </w:divBdr>
      <w:divsChild>
        <w:div w:id="1392120862">
          <w:marLeft w:val="0"/>
          <w:marRight w:val="0"/>
          <w:marTop w:val="0"/>
          <w:marBottom w:val="0"/>
          <w:divBdr>
            <w:top w:val="none" w:sz="0" w:space="0" w:color="auto"/>
            <w:left w:val="none" w:sz="0" w:space="0" w:color="auto"/>
            <w:bottom w:val="none" w:sz="0" w:space="0" w:color="auto"/>
            <w:right w:val="none" w:sz="0" w:space="0" w:color="auto"/>
          </w:divBdr>
          <w:divsChild>
            <w:div w:id="976104947">
              <w:marLeft w:val="0"/>
              <w:marRight w:val="0"/>
              <w:marTop w:val="0"/>
              <w:marBottom w:val="0"/>
              <w:divBdr>
                <w:top w:val="none" w:sz="0" w:space="0" w:color="auto"/>
                <w:left w:val="none" w:sz="0" w:space="0" w:color="auto"/>
                <w:bottom w:val="none" w:sz="0" w:space="0" w:color="auto"/>
                <w:right w:val="none" w:sz="0" w:space="0" w:color="auto"/>
              </w:divBdr>
              <w:divsChild>
                <w:div w:id="483860811">
                  <w:marLeft w:val="0"/>
                  <w:marRight w:val="0"/>
                  <w:marTop w:val="0"/>
                  <w:marBottom w:val="0"/>
                  <w:divBdr>
                    <w:top w:val="none" w:sz="0" w:space="0" w:color="auto"/>
                    <w:left w:val="none" w:sz="0" w:space="0" w:color="auto"/>
                    <w:bottom w:val="none" w:sz="0" w:space="0" w:color="auto"/>
                    <w:right w:val="none" w:sz="0" w:space="0" w:color="auto"/>
                  </w:divBdr>
                  <w:divsChild>
                    <w:div w:id="201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938758">
      <w:bodyDiv w:val="1"/>
      <w:marLeft w:val="0"/>
      <w:marRight w:val="0"/>
      <w:marTop w:val="0"/>
      <w:marBottom w:val="0"/>
      <w:divBdr>
        <w:top w:val="none" w:sz="0" w:space="0" w:color="auto"/>
        <w:left w:val="none" w:sz="0" w:space="0" w:color="auto"/>
        <w:bottom w:val="none" w:sz="0" w:space="0" w:color="auto"/>
        <w:right w:val="none" w:sz="0" w:space="0" w:color="auto"/>
      </w:divBdr>
    </w:div>
    <w:div w:id="192252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metrica.de/effect_size" TargetMode="External"/><Relationship Id="rId3" Type="http://schemas.openxmlformats.org/officeDocument/2006/relationships/settings" Target="settings.xml"/><Relationship Id="rId7" Type="http://schemas.openxmlformats.org/officeDocument/2006/relationships/hyperlink" Target="https://www.psychometrica.de/effect_siz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sychometrica.de/effect_size" TargetMode="External"/><Relationship Id="rId11" Type="http://schemas.openxmlformats.org/officeDocument/2006/relationships/fontTable" Target="fontTable.xml"/><Relationship Id="rId5" Type="http://schemas.openxmlformats.org/officeDocument/2006/relationships/hyperlink" Target="https://www.psychologie.hhu.de/arbeitsgruppen/allgemeine-psychologie-und-arbeitspsychologie/gpower.html" TargetMode="External"/><Relationship Id="rId10" Type="http://schemas.openxmlformats.org/officeDocument/2006/relationships/hyperlink" Target="http://www.mormonsandscience.com/gpower-guide.html" TargetMode="External"/><Relationship Id="rId4" Type="http://schemas.openxmlformats.org/officeDocument/2006/relationships/webSettings" Target="webSettings.xml"/><Relationship Id="rId9" Type="http://schemas.openxmlformats.org/officeDocument/2006/relationships/hyperlink" Target="https://www.youtube.com/watch?v=5J4IKzDfT0w&amp;feature=youtu.b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Pages>
  <Words>3156</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Ioakeim Hadjimpalasis</dc:creator>
  <cp:keywords/>
  <dc:description/>
  <cp:lastModifiedBy>Ioakeim Hadjimpalasis</cp:lastModifiedBy>
  <cp:revision>329</cp:revision>
  <dcterms:created xsi:type="dcterms:W3CDTF">2020-11-18T12:07:00Z</dcterms:created>
  <dcterms:modified xsi:type="dcterms:W3CDTF">2020-11-24T14:52:00Z</dcterms:modified>
</cp:coreProperties>
</file>