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FD81" w14:textId="77777777" w:rsidR="006872A0" w:rsidRDefault="006872A0" w:rsidP="006872A0">
      <w:pPr>
        <w:rPr>
          <w:u w:val="single"/>
        </w:rPr>
      </w:pPr>
      <w:r w:rsidRPr="007553CD">
        <w:rPr>
          <w:u w:val="single"/>
        </w:rPr>
        <w:t>3 (between-subjects) x 2 (within-subjects) Mixed ANOVA in SPSS:</w:t>
      </w:r>
    </w:p>
    <w:p w14:paraId="525E0F4F" w14:textId="77777777" w:rsidR="006872A0" w:rsidRPr="007553CD" w:rsidRDefault="006872A0" w:rsidP="006872A0">
      <w:pPr>
        <w:rPr>
          <w:u w:val="single"/>
        </w:rPr>
      </w:pPr>
    </w:p>
    <w:p w14:paraId="7D7E348B" w14:textId="77777777" w:rsidR="006872A0" w:rsidRDefault="006872A0" w:rsidP="006872A0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>- general linear model – repeated measures</w:t>
      </w:r>
    </w:p>
    <w:p w14:paraId="6DB2B972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 xml:space="preserve">In the ‘Within-Subject Factor Name’ box give a name for your repeated measures variable (in our case it is </w:t>
      </w:r>
      <w:proofErr w:type="spellStart"/>
      <w:r>
        <w:t>Food_Type</w:t>
      </w:r>
      <w:proofErr w:type="spellEnd"/>
      <w:r>
        <w:t xml:space="preserve">). </w:t>
      </w:r>
    </w:p>
    <w:p w14:paraId="7C813B7A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In the ‘Number of Levels’ box type the number of factors within your repeated-measures variable (in our case its 2: Unhealthy and Healthy)</w:t>
      </w:r>
    </w:p>
    <w:p w14:paraId="04D3BB46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add and Define</w:t>
      </w:r>
    </w:p>
    <w:p w14:paraId="49C41AF6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You will need to move your repeated measures into the ‘Within-Subjects Variables’ box:</w:t>
      </w:r>
    </w:p>
    <w:p w14:paraId="034B217E" w14:textId="77777777" w:rsidR="006872A0" w:rsidRDefault="006872A0" w:rsidP="006872A0"/>
    <w:p w14:paraId="7450953E" w14:textId="77777777" w:rsidR="006872A0" w:rsidRDefault="006872A0" w:rsidP="006872A0">
      <w:pPr>
        <w:rPr>
          <w:noProof/>
        </w:rPr>
      </w:pPr>
      <w:r w:rsidRPr="00BD4968">
        <w:rPr>
          <w:noProof/>
        </w:rPr>
        <w:drawing>
          <wp:inline distT="0" distB="0" distL="0" distR="0" wp14:anchorId="6120DD7E" wp14:editId="44DE2295">
            <wp:extent cx="2606467" cy="203256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173" cy="20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968">
        <w:rPr>
          <w:noProof/>
        </w:rPr>
        <w:t xml:space="preserve"> </w:t>
      </w:r>
      <w:r w:rsidRPr="00BD4968">
        <w:rPr>
          <w:noProof/>
        </w:rPr>
        <w:drawing>
          <wp:inline distT="0" distB="0" distL="0" distR="0" wp14:anchorId="18E198FB" wp14:editId="21B68969">
            <wp:extent cx="2623559" cy="2034105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078" cy="2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6DC0" w14:textId="77777777" w:rsidR="006872A0" w:rsidRDefault="006872A0" w:rsidP="006872A0">
      <w:pPr>
        <w:rPr>
          <w:noProof/>
        </w:rPr>
      </w:pPr>
      <w:r>
        <w:rPr>
          <w:noProof/>
        </w:rPr>
        <w:t>Input and output of step 5.</w:t>
      </w:r>
    </w:p>
    <w:p w14:paraId="3DD143D4" w14:textId="77777777" w:rsidR="006872A0" w:rsidRDefault="006872A0" w:rsidP="006872A0">
      <w:pPr>
        <w:rPr>
          <w:noProof/>
        </w:rPr>
      </w:pPr>
    </w:p>
    <w:p w14:paraId="2023F721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Move the between-subjects variable to the ‘Between-Subjects Factor(s)’ box.</w:t>
      </w:r>
    </w:p>
    <w:p w14:paraId="1ECC8209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 xml:space="preserve">Click on Contrasts – select your between-subjects variable (in our case </w:t>
      </w:r>
      <w:proofErr w:type="spellStart"/>
      <w:r>
        <w:t>group_ID</w:t>
      </w:r>
      <w:proofErr w:type="spellEnd"/>
      <w:r>
        <w:t>) – change the contrast to Simple.</w:t>
      </w:r>
    </w:p>
    <w:p w14:paraId="26A54CF7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 xml:space="preserve">If your Control Group is placed last in your between-subjects </w:t>
      </w:r>
      <w:proofErr w:type="gramStart"/>
      <w:r>
        <w:t>variable</w:t>
      </w:r>
      <w:proofErr w:type="gramEnd"/>
      <w:r>
        <w:t xml:space="preserve"> then in the Reference Category select Last (if it is first select First)</w:t>
      </w:r>
    </w:p>
    <w:p w14:paraId="2E867453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Change and Continue</w:t>
      </w:r>
    </w:p>
    <w:p w14:paraId="772970C3" w14:textId="77777777" w:rsidR="006872A0" w:rsidRDefault="006872A0" w:rsidP="006872A0"/>
    <w:p w14:paraId="0BD7D62A" w14:textId="77777777" w:rsidR="006872A0" w:rsidRDefault="006872A0" w:rsidP="006872A0">
      <w:r w:rsidRPr="007553CD">
        <w:rPr>
          <w:noProof/>
        </w:rPr>
        <w:drawing>
          <wp:inline distT="0" distB="0" distL="0" distR="0" wp14:anchorId="72C24BC5" wp14:editId="22E1C179">
            <wp:extent cx="2054487" cy="1392964"/>
            <wp:effectExtent l="0" t="0" r="3175" b="444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097" cy="1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BD55" w14:textId="77777777" w:rsidR="006872A0" w:rsidRDefault="006872A0" w:rsidP="006872A0">
      <w:r>
        <w:t>Step 9 output.</w:t>
      </w:r>
    </w:p>
    <w:p w14:paraId="124F48F0" w14:textId="77777777" w:rsidR="006872A0" w:rsidRDefault="006872A0" w:rsidP="006872A0"/>
    <w:p w14:paraId="06ADD7C3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on Plots and move your between-subjects variable to the Horizontal Axis and the within-subjects variable to Separate Lines.</w:t>
      </w:r>
    </w:p>
    <w:p w14:paraId="563B0CA2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Add - select Bar Chart - click on Include Error bars and click Continue</w:t>
      </w:r>
    </w:p>
    <w:p w14:paraId="326096EB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on EM Means and select the items that you need results for.</w:t>
      </w:r>
    </w:p>
    <w:p w14:paraId="3E8A76B5" w14:textId="77777777" w:rsidR="006872A0" w:rsidRDefault="006872A0" w:rsidP="006872A0">
      <w:r>
        <w:t>In our case, we are only interested in the interaction between the between-</w:t>
      </w:r>
      <w:proofErr w:type="spellStart"/>
      <w:r>
        <w:t>subects</w:t>
      </w:r>
      <w:proofErr w:type="spellEnd"/>
      <w:r>
        <w:t xml:space="preserve"> variable (</w:t>
      </w:r>
      <w:proofErr w:type="spellStart"/>
      <w:r>
        <w:t>group_ID</w:t>
      </w:r>
      <w:proofErr w:type="spellEnd"/>
      <w:r>
        <w:t>) and the within-subjects variable (</w:t>
      </w:r>
      <w:proofErr w:type="spellStart"/>
      <w:r>
        <w:t>Food_Type</w:t>
      </w:r>
      <w:proofErr w:type="spellEnd"/>
      <w:r>
        <w:t xml:space="preserve">) because we want to see if the </w:t>
      </w:r>
      <w:r>
        <w:lastRenderedPageBreak/>
        <w:t xml:space="preserve">difference in liking differed across groups based on food types. So, we move the </w:t>
      </w:r>
      <w:proofErr w:type="spellStart"/>
      <w:r>
        <w:t>group_ID</w:t>
      </w:r>
      <w:proofErr w:type="spellEnd"/>
      <w:r>
        <w:t>*</w:t>
      </w:r>
      <w:proofErr w:type="spellStart"/>
      <w:r>
        <w:t>Food_Type</w:t>
      </w:r>
      <w:proofErr w:type="spellEnd"/>
      <w:r>
        <w:t xml:space="preserve"> item into the ‘Display Means </w:t>
      </w:r>
      <w:proofErr w:type="gramStart"/>
      <w:r>
        <w:t>For</w:t>
      </w:r>
      <w:proofErr w:type="gramEnd"/>
      <w:r>
        <w:t>’ box.</w:t>
      </w:r>
    </w:p>
    <w:p w14:paraId="60F8E694" w14:textId="77777777" w:rsidR="006872A0" w:rsidRDefault="006872A0" w:rsidP="006872A0"/>
    <w:p w14:paraId="47B29A06" w14:textId="77777777" w:rsidR="006872A0" w:rsidRDefault="006872A0" w:rsidP="006872A0">
      <w:r>
        <w:t>If we also wanted to investigate the differences in liking</w:t>
      </w:r>
      <w:r w:rsidRPr="00C25170">
        <w:rPr>
          <w:b/>
          <w:bCs/>
        </w:rPr>
        <w:t xml:space="preserve"> within</w:t>
      </w:r>
      <w:r>
        <w:rPr>
          <w:b/>
          <w:bCs/>
        </w:rPr>
        <w:t xml:space="preserve"> </w:t>
      </w:r>
      <w:proofErr w:type="gramStart"/>
      <w:r>
        <w:t>groups</w:t>
      </w:r>
      <w:proofErr w:type="gramEnd"/>
      <w:r>
        <w:t xml:space="preserve"> then we would also move the </w:t>
      </w:r>
      <w:proofErr w:type="spellStart"/>
      <w:r>
        <w:t>group_ID</w:t>
      </w:r>
      <w:proofErr w:type="spellEnd"/>
      <w:r>
        <w:t xml:space="preserve"> variable to the ‘Display Means’ box. However, this would require multiple statistical tests to be performed automatically so we would need to use a </w:t>
      </w:r>
      <w:proofErr w:type="spellStart"/>
      <w:r>
        <w:t>bonferonni</w:t>
      </w:r>
      <w:proofErr w:type="spellEnd"/>
      <w:r>
        <w:t xml:space="preserve"> correction by ticking the Compare main effects box and switching to </w:t>
      </w:r>
      <w:proofErr w:type="spellStart"/>
      <w:r>
        <w:t>bonferoni</w:t>
      </w:r>
      <w:proofErr w:type="spellEnd"/>
      <w:r>
        <w:t>.</w:t>
      </w:r>
    </w:p>
    <w:p w14:paraId="29CBC55A" w14:textId="77777777" w:rsidR="006872A0" w:rsidRDefault="006872A0" w:rsidP="006872A0"/>
    <w:p w14:paraId="095EDA20" w14:textId="77777777" w:rsidR="006872A0" w:rsidRDefault="006872A0" w:rsidP="006872A0">
      <w:pPr>
        <w:pStyle w:val="ListParagraph"/>
        <w:numPr>
          <w:ilvl w:val="0"/>
          <w:numId w:val="1"/>
        </w:numPr>
      </w:pPr>
      <w:r>
        <w:t>Click Continue</w:t>
      </w:r>
    </w:p>
    <w:p w14:paraId="16E2BB98" w14:textId="2AC2EF98" w:rsidR="006872A0" w:rsidRPr="00C25170" w:rsidRDefault="006872A0" w:rsidP="006872A0">
      <w:pPr>
        <w:pStyle w:val="ListParagraph"/>
        <w:numPr>
          <w:ilvl w:val="0"/>
          <w:numId w:val="1"/>
        </w:numPr>
      </w:pPr>
      <w:r>
        <w:t xml:space="preserve">Under ‘Options’ select Descriptive statistics, </w:t>
      </w:r>
      <w:proofErr w:type="gramStart"/>
      <w:r>
        <w:t>Estimate</w:t>
      </w:r>
      <w:r w:rsidR="00B84F57">
        <w:t>s</w:t>
      </w:r>
      <w:proofErr w:type="gramEnd"/>
      <w:r>
        <w:t xml:space="preserve"> of effect size and Observed power – Click Continue and OK</w:t>
      </w:r>
    </w:p>
    <w:p w14:paraId="13437204" w14:textId="77777777" w:rsidR="006872A0" w:rsidRDefault="006872A0" w:rsidP="006872A0">
      <w:pPr>
        <w:pStyle w:val="ListParagraph"/>
      </w:pPr>
    </w:p>
    <w:p w14:paraId="1D79B4FC" w14:textId="77777777" w:rsidR="006872A0" w:rsidRDefault="006872A0" w:rsidP="006872A0">
      <w:pPr>
        <w:pStyle w:val="ListParagraph"/>
      </w:pPr>
    </w:p>
    <w:p w14:paraId="2EDC3CA4" w14:textId="1751E8F6" w:rsidR="00E265E2" w:rsidRDefault="006872A0">
      <w:r>
        <w:t>Note: Post-hoc tests are not needed for this kind of design.</w:t>
      </w:r>
    </w:p>
    <w:p w14:paraId="3C62DEB0" w14:textId="3805DE0E" w:rsidR="00C301EE" w:rsidRDefault="00C301EE"/>
    <w:p w14:paraId="542489F0" w14:textId="18CCA7A3" w:rsidR="00C301EE" w:rsidRDefault="00C301EE"/>
    <w:p w14:paraId="7E47DDD2" w14:textId="2615B7AD" w:rsidR="00C301EE" w:rsidRDefault="00C301EE"/>
    <w:p w14:paraId="2A344163" w14:textId="4563703C" w:rsidR="00C301EE" w:rsidRDefault="00C301EE">
      <w:pPr>
        <w:rPr>
          <w:b/>
          <w:bCs/>
        </w:rPr>
      </w:pPr>
      <w:r>
        <w:rPr>
          <w:b/>
          <w:bCs/>
        </w:rPr>
        <w:t>Choosing contrasts</w:t>
      </w:r>
    </w:p>
    <w:p w14:paraId="12D579B4" w14:textId="22AAA1F2" w:rsidR="00C301EE" w:rsidRDefault="00C301EE">
      <w:pPr>
        <w:rPr>
          <w:b/>
          <w:bCs/>
        </w:rPr>
      </w:pPr>
    </w:p>
    <w:p w14:paraId="5646D6A2" w14:textId="77777777" w:rsidR="00CE7ABA" w:rsidRDefault="00A72EBF">
      <w:pPr>
        <w:rPr>
          <w:rStyle w:val="Hyperlink"/>
        </w:rPr>
      </w:pPr>
      <w:hyperlink r:id="rId8" w:history="1">
        <w:r w:rsidR="00C301EE" w:rsidRPr="009E06AA">
          <w:rPr>
            <w:rStyle w:val="Hyperlink"/>
          </w:rPr>
          <w:t>https://www.youtube.com/watch?v=fXDNBeY2qp0</w:t>
        </w:r>
      </w:hyperlink>
    </w:p>
    <w:p w14:paraId="07137332" w14:textId="10D9A915" w:rsidR="00C301EE" w:rsidRDefault="00C301EE">
      <w:r>
        <w:t xml:space="preserve"> </w:t>
      </w:r>
    </w:p>
    <w:p w14:paraId="093845FA" w14:textId="4EE135E7" w:rsidR="00CE7ABA" w:rsidRDefault="00CE7ABA" w:rsidP="00CE7ABA"/>
    <w:p w14:paraId="30DDAD98" w14:textId="5CD2BEA4" w:rsidR="00CE7ABA" w:rsidRDefault="00CE7ABA" w:rsidP="00CE7ABA">
      <w:pPr>
        <w:rPr>
          <w:b/>
          <w:bCs/>
        </w:rPr>
      </w:pPr>
      <w:r>
        <w:rPr>
          <w:b/>
          <w:bCs/>
        </w:rPr>
        <w:t>EM Means SPSS function:</w:t>
      </w:r>
    </w:p>
    <w:p w14:paraId="1BE88687" w14:textId="445C1336" w:rsidR="00CE7ABA" w:rsidRDefault="00CE7ABA" w:rsidP="00CE7ABA">
      <w:r>
        <w:t>see page 686 section 15.14.4 of Andy Field textbook</w:t>
      </w:r>
    </w:p>
    <w:p w14:paraId="1B59D84F" w14:textId="60CC126F" w:rsidR="00A72EBF" w:rsidRDefault="00A72EBF" w:rsidP="00CE7ABA"/>
    <w:p w14:paraId="0FEC0DF6" w14:textId="630EA838" w:rsidR="00A72EBF" w:rsidRPr="00CE7ABA" w:rsidRDefault="00A72EBF" w:rsidP="00CE7ABA">
      <w:r>
        <w:t>Simply, the EM Means function is another way to get post-hoc tests</w:t>
      </w:r>
    </w:p>
    <w:sectPr w:rsidR="00A72EBF" w:rsidRPr="00CE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B3827"/>
    <w:multiLevelType w:val="hybridMultilevel"/>
    <w:tmpl w:val="EFECD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0"/>
    <w:rsid w:val="00004121"/>
    <w:rsid w:val="00023CB0"/>
    <w:rsid w:val="0003314B"/>
    <w:rsid w:val="00040790"/>
    <w:rsid w:val="00041323"/>
    <w:rsid w:val="000560EA"/>
    <w:rsid w:val="000D13ED"/>
    <w:rsid w:val="000D2084"/>
    <w:rsid w:val="000E3D85"/>
    <w:rsid w:val="000E75B7"/>
    <w:rsid w:val="00102507"/>
    <w:rsid w:val="00106E4E"/>
    <w:rsid w:val="00126764"/>
    <w:rsid w:val="0013017C"/>
    <w:rsid w:val="00155EB0"/>
    <w:rsid w:val="00157F20"/>
    <w:rsid w:val="001630C0"/>
    <w:rsid w:val="00187E50"/>
    <w:rsid w:val="001976D9"/>
    <w:rsid w:val="001B3BBB"/>
    <w:rsid w:val="00203261"/>
    <w:rsid w:val="002354D3"/>
    <w:rsid w:val="002670B9"/>
    <w:rsid w:val="00284A7E"/>
    <w:rsid w:val="0029094E"/>
    <w:rsid w:val="0029327E"/>
    <w:rsid w:val="002A0DDD"/>
    <w:rsid w:val="002A41C5"/>
    <w:rsid w:val="002A73BF"/>
    <w:rsid w:val="002A7BFD"/>
    <w:rsid w:val="002B252A"/>
    <w:rsid w:val="002E2A8E"/>
    <w:rsid w:val="002F781F"/>
    <w:rsid w:val="00315666"/>
    <w:rsid w:val="003355D8"/>
    <w:rsid w:val="0035698C"/>
    <w:rsid w:val="003820F7"/>
    <w:rsid w:val="00387D1E"/>
    <w:rsid w:val="0039202A"/>
    <w:rsid w:val="003A2506"/>
    <w:rsid w:val="003D6E22"/>
    <w:rsid w:val="003E610B"/>
    <w:rsid w:val="003F6182"/>
    <w:rsid w:val="00405C6E"/>
    <w:rsid w:val="00440EA8"/>
    <w:rsid w:val="00445F9B"/>
    <w:rsid w:val="00446BD6"/>
    <w:rsid w:val="00451F38"/>
    <w:rsid w:val="004571A0"/>
    <w:rsid w:val="0047216B"/>
    <w:rsid w:val="00477A2C"/>
    <w:rsid w:val="00485F1F"/>
    <w:rsid w:val="00497AF2"/>
    <w:rsid w:val="004A146C"/>
    <w:rsid w:val="004B66BC"/>
    <w:rsid w:val="004C5262"/>
    <w:rsid w:val="004E372B"/>
    <w:rsid w:val="004E4CCF"/>
    <w:rsid w:val="004F23AD"/>
    <w:rsid w:val="005451AE"/>
    <w:rsid w:val="005516EC"/>
    <w:rsid w:val="00562558"/>
    <w:rsid w:val="0058025D"/>
    <w:rsid w:val="00591CAA"/>
    <w:rsid w:val="0059373C"/>
    <w:rsid w:val="00594094"/>
    <w:rsid w:val="005C64AB"/>
    <w:rsid w:val="00606F3C"/>
    <w:rsid w:val="0061484C"/>
    <w:rsid w:val="006255A7"/>
    <w:rsid w:val="006458E7"/>
    <w:rsid w:val="00682E2A"/>
    <w:rsid w:val="006872A0"/>
    <w:rsid w:val="006C7E45"/>
    <w:rsid w:val="006D287D"/>
    <w:rsid w:val="006F1D74"/>
    <w:rsid w:val="00712ECE"/>
    <w:rsid w:val="0071441E"/>
    <w:rsid w:val="00722300"/>
    <w:rsid w:val="0072422A"/>
    <w:rsid w:val="00730AD3"/>
    <w:rsid w:val="00737F22"/>
    <w:rsid w:val="0074401B"/>
    <w:rsid w:val="0075636D"/>
    <w:rsid w:val="007629C3"/>
    <w:rsid w:val="007918C8"/>
    <w:rsid w:val="00792632"/>
    <w:rsid w:val="007A2660"/>
    <w:rsid w:val="007C2521"/>
    <w:rsid w:val="00844444"/>
    <w:rsid w:val="00853D8E"/>
    <w:rsid w:val="008652BD"/>
    <w:rsid w:val="00866328"/>
    <w:rsid w:val="00866E57"/>
    <w:rsid w:val="00874674"/>
    <w:rsid w:val="0089435A"/>
    <w:rsid w:val="008A13BB"/>
    <w:rsid w:val="008A3AC2"/>
    <w:rsid w:val="008A6BC1"/>
    <w:rsid w:val="008B1CA5"/>
    <w:rsid w:val="008D3355"/>
    <w:rsid w:val="008D62BF"/>
    <w:rsid w:val="008D75C6"/>
    <w:rsid w:val="009256AD"/>
    <w:rsid w:val="00937A00"/>
    <w:rsid w:val="00955AEE"/>
    <w:rsid w:val="00961CD7"/>
    <w:rsid w:val="00963887"/>
    <w:rsid w:val="009644E9"/>
    <w:rsid w:val="0096695F"/>
    <w:rsid w:val="009710E0"/>
    <w:rsid w:val="00982705"/>
    <w:rsid w:val="00983F27"/>
    <w:rsid w:val="00983FC9"/>
    <w:rsid w:val="00990975"/>
    <w:rsid w:val="00994FE9"/>
    <w:rsid w:val="0099785B"/>
    <w:rsid w:val="009B78B2"/>
    <w:rsid w:val="009C1A32"/>
    <w:rsid w:val="009C2714"/>
    <w:rsid w:val="009E72CC"/>
    <w:rsid w:val="00A01A26"/>
    <w:rsid w:val="00A06667"/>
    <w:rsid w:val="00A37B0C"/>
    <w:rsid w:val="00A618B7"/>
    <w:rsid w:val="00A64CBD"/>
    <w:rsid w:val="00A66E64"/>
    <w:rsid w:val="00A72EBF"/>
    <w:rsid w:val="00A81D17"/>
    <w:rsid w:val="00A86D5A"/>
    <w:rsid w:val="00A936C7"/>
    <w:rsid w:val="00AF0FF4"/>
    <w:rsid w:val="00B1341E"/>
    <w:rsid w:val="00B44FB3"/>
    <w:rsid w:val="00B50B17"/>
    <w:rsid w:val="00B6538A"/>
    <w:rsid w:val="00B84F57"/>
    <w:rsid w:val="00BA6933"/>
    <w:rsid w:val="00BC0530"/>
    <w:rsid w:val="00BD3B9F"/>
    <w:rsid w:val="00BD4595"/>
    <w:rsid w:val="00BD5657"/>
    <w:rsid w:val="00C03F4E"/>
    <w:rsid w:val="00C15954"/>
    <w:rsid w:val="00C27DFE"/>
    <w:rsid w:val="00C301EE"/>
    <w:rsid w:val="00C41228"/>
    <w:rsid w:val="00C42FEF"/>
    <w:rsid w:val="00C544AA"/>
    <w:rsid w:val="00C57343"/>
    <w:rsid w:val="00C6209A"/>
    <w:rsid w:val="00C8552A"/>
    <w:rsid w:val="00C918A8"/>
    <w:rsid w:val="00CD412E"/>
    <w:rsid w:val="00CD6321"/>
    <w:rsid w:val="00CE7ABA"/>
    <w:rsid w:val="00D0695C"/>
    <w:rsid w:val="00D131B7"/>
    <w:rsid w:val="00D153ED"/>
    <w:rsid w:val="00D3081B"/>
    <w:rsid w:val="00D56C70"/>
    <w:rsid w:val="00D63F08"/>
    <w:rsid w:val="00D655E2"/>
    <w:rsid w:val="00D956A1"/>
    <w:rsid w:val="00D96B05"/>
    <w:rsid w:val="00DB5C85"/>
    <w:rsid w:val="00DC1614"/>
    <w:rsid w:val="00DC3F61"/>
    <w:rsid w:val="00DD57CE"/>
    <w:rsid w:val="00DE2A50"/>
    <w:rsid w:val="00DF6F82"/>
    <w:rsid w:val="00E008D7"/>
    <w:rsid w:val="00E028EE"/>
    <w:rsid w:val="00E11EB5"/>
    <w:rsid w:val="00E265E2"/>
    <w:rsid w:val="00E50A7A"/>
    <w:rsid w:val="00E52527"/>
    <w:rsid w:val="00EB7DA7"/>
    <w:rsid w:val="00EC2562"/>
    <w:rsid w:val="00ED1940"/>
    <w:rsid w:val="00ED1944"/>
    <w:rsid w:val="00ED281A"/>
    <w:rsid w:val="00EF54A0"/>
    <w:rsid w:val="00F54BC0"/>
    <w:rsid w:val="00F600A9"/>
    <w:rsid w:val="00F62DA7"/>
    <w:rsid w:val="00F963A0"/>
    <w:rsid w:val="00FB15A3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5C44F"/>
  <w15:chartTrackingRefBased/>
  <w15:docId w15:val="{FD226E50-B142-134F-835A-29D18C74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XDNBeY2qp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5</cp:revision>
  <dcterms:created xsi:type="dcterms:W3CDTF">2021-04-27T15:36:00Z</dcterms:created>
  <dcterms:modified xsi:type="dcterms:W3CDTF">2021-05-30T17:05:00Z</dcterms:modified>
</cp:coreProperties>
</file>