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FD385" w14:textId="77777777" w:rsidR="00252549" w:rsidRPr="00524B36" w:rsidRDefault="00252549" w:rsidP="00252549">
      <w:pPr>
        <w:pStyle w:val="NormalWeb"/>
        <w:rPr>
          <w:color w:val="EE0000"/>
        </w:rPr>
      </w:pPr>
      <w:r w:rsidRPr="00524B36">
        <w:rPr>
          <w:color w:val="EE0000"/>
        </w:rPr>
        <w:t>[Date]</w:t>
      </w:r>
    </w:p>
    <w:p w14:paraId="76725CCC" w14:textId="77777777" w:rsidR="00252549" w:rsidRDefault="00252549" w:rsidP="00252549">
      <w:pPr>
        <w:pStyle w:val="NormalWeb"/>
      </w:pPr>
      <w:r>
        <w:t>Dear Editors,</w:t>
      </w:r>
    </w:p>
    <w:p w14:paraId="1C5EE2E4" w14:textId="77777777" w:rsidR="00252549" w:rsidRDefault="00252549" w:rsidP="00252549">
      <w:pPr>
        <w:pStyle w:val="NormalWeb"/>
      </w:pPr>
      <w:r>
        <w:t xml:space="preserve">We are pleased to submit our manuscript entitled </w:t>
      </w:r>
      <w:r>
        <w:rPr>
          <w:rStyle w:val="Emphasis"/>
          <w:rFonts w:eastAsiaTheme="majorEastAsia"/>
        </w:rPr>
        <w:t>“Classroom learning dynamics using a cellular automata spatiotemporal model comparing peer instruction and traditional instruction”</w:t>
      </w:r>
      <w:r>
        <w:t xml:space="preserve"> for consideration in </w:t>
      </w:r>
      <w:r>
        <w:rPr>
          <w:rStyle w:val="Emphasis"/>
          <w:rFonts w:eastAsiaTheme="majorEastAsia"/>
        </w:rPr>
        <w:t>Physical Review Physics Education Research</w:t>
      </w:r>
      <w:r>
        <w:t>.</w:t>
      </w:r>
    </w:p>
    <w:p w14:paraId="7F330424" w14:textId="77777777" w:rsidR="00252549" w:rsidRDefault="00252549" w:rsidP="00252549">
      <w:pPr>
        <w:pStyle w:val="NormalWeb"/>
      </w:pPr>
      <w:r>
        <w:t>This work introduces a probabilistic cellular automata model for investigating classroom learning dynamics, providing a quantitative framework for comparing traditional instruction (TI) and peer instruction (PI). The model enables spatiotemporal analysis of knowledge propagation and offers a scalable approach for incorporating real-world complexities.</w:t>
      </w:r>
    </w:p>
    <w:p w14:paraId="6332C593" w14:textId="77777777" w:rsidR="00252549" w:rsidRDefault="00252549" w:rsidP="00252549">
      <w:pPr>
        <w:pStyle w:val="NormalWeb"/>
      </w:pPr>
      <w:r>
        <w:t>The results show that TI is more effective in larger classes with low learning rate heterogeneity, while PI performs better in smaller, heterogeneous classes. The model reproduces theoretical forms of Hake gains observed in empirical studies and introduces a method for determining class-level Hake gains from return map data. These findings bridge computational modeling with empirical outcomes, yielding insights relevant to evidence-based teaching in physics education.</w:t>
      </w:r>
    </w:p>
    <w:p w14:paraId="2DD272D8" w14:textId="77777777" w:rsidR="00252549" w:rsidRDefault="00252549" w:rsidP="00252549">
      <w:pPr>
        <w:pStyle w:val="NormalWeb"/>
      </w:pPr>
      <w:r>
        <w:t>This manuscript reports original research that has not been submitted elsewhere. We believe it will be of interest to readers of the journal by advancing theoretical understanding of instructional dynamics and demonstrating the role of cellular automata modeling in physics education research.</w:t>
      </w:r>
    </w:p>
    <w:p w14:paraId="7D8C8528" w14:textId="77777777" w:rsidR="00252549" w:rsidRDefault="00252549" w:rsidP="00252549">
      <w:pPr>
        <w:pStyle w:val="NormalWeb"/>
      </w:pPr>
      <w:r>
        <w:t>We look forward to your consideration of our submission.</w:t>
      </w:r>
    </w:p>
    <w:p w14:paraId="12DD54AF" w14:textId="04F40AC6" w:rsidR="00252549" w:rsidRDefault="00252549" w:rsidP="00252549">
      <w:pPr>
        <w:pStyle w:val="NormalWeb"/>
      </w:pPr>
      <w:r>
        <w:t>Sincerely,</w:t>
      </w:r>
      <w:r>
        <w:br/>
      </w:r>
      <w:proofErr w:type="spellStart"/>
      <w:r w:rsidR="00524B36">
        <w:t>Johnrob</w:t>
      </w:r>
      <w:proofErr w:type="spellEnd"/>
      <w:r w:rsidR="00524B36">
        <w:t xml:space="preserve"> Y. </w:t>
      </w:r>
      <w:proofErr w:type="spellStart"/>
      <w:r w:rsidR="00524B36">
        <w:t>Bantang</w:t>
      </w:r>
      <w:proofErr w:type="spellEnd"/>
      <w:r w:rsidR="00524B36">
        <w:t>, Ph.D.</w:t>
      </w:r>
      <w:r>
        <w:br/>
      </w:r>
      <w:r w:rsidR="00524B36">
        <w:t>Associate Professor of Physics</w:t>
      </w:r>
      <w:r>
        <w:br/>
      </w:r>
      <w:r w:rsidR="00524B36">
        <w:t>National Institute of Physics</w:t>
      </w:r>
      <w:r w:rsidR="00524B36">
        <w:br/>
        <w:t>University of the Philippines Diliman</w:t>
      </w:r>
      <w:r>
        <w:br/>
      </w:r>
      <w:r w:rsidR="00524B36" w:rsidRPr="00524B36">
        <w:t>jybantang@nip.upd.edu.ph</w:t>
      </w:r>
    </w:p>
    <w:p w14:paraId="3CEFFF20" w14:textId="2BD82461" w:rsidR="00524B36" w:rsidRDefault="00524B36" w:rsidP="00524B36">
      <w:pPr>
        <w:pStyle w:val="NormalWeb"/>
        <w:spacing w:after="0" w:afterAutospacing="0"/>
      </w:pPr>
      <w:r>
        <w:t>On behalf of all co-authors:</w:t>
      </w:r>
    </w:p>
    <w:p w14:paraId="564D9F32" w14:textId="7AE12F15" w:rsidR="00524B36" w:rsidRDefault="00524B36" w:rsidP="00524B36">
      <w:pPr>
        <w:pStyle w:val="NormalWeb"/>
        <w:numPr>
          <w:ilvl w:val="0"/>
          <w:numId w:val="1"/>
        </w:numPr>
        <w:spacing w:before="0" w:beforeAutospacing="0"/>
      </w:pPr>
      <w:r>
        <w:t>Clarence Ioakim T. Sy, National Institute of Physics, University of the Philippines Diliman</w:t>
      </w:r>
    </w:p>
    <w:p w14:paraId="61F41A75" w14:textId="5E1B3F06" w:rsidR="00524B36" w:rsidRDefault="00524B36" w:rsidP="00524B36">
      <w:pPr>
        <w:pStyle w:val="NormalWeb"/>
        <w:numPr>
          <w:ilvl w:val="0"/>
          <w:numId w:val="1"/>
        </w:numPr>
        <w:spacing w:before="0" w:beforeAutospacing="0"/>
      </w:pPr>
      <w:proofErr w:type="spellStart"/>
      <w:r>
        <w:t>Ranzivelle</w:t>
      </w:r>
      <w:proofErr w:type="spellEnd"/>
      <w:r>
        <w:t xml:space="preserve"> Marianne L. Roxas-Villanueva, Ph.D., Institute of Physics, University of the Philippines Los Ba</w:t>
      </w:r>
      <w:r w:rsidRPr="00524B36">
        <w:t>ñ</w:t>
      </w:r>
      <w:r>
        <w:t>os</w:t>
      </w:r>
    </w:p>
    <w:p w14:paraId="50066882" w14:textId="6A42A3C1" w:rsidR="00252549" w:rsidRDefault="00252549" w:rsidP="00252549">
      <w:pPr>
        <w:pStyle w:val="NormalWeb"/>
      </w:pPr>
      <w:r>
        <w:t xml:space="preserve">Corresponding Author: </w:t>
      </w:r>
      <w:proofErr w:type="spellStart"/>
      <w:r w:rsidR="00524B36">
        <w:t>Johnrob</w:t>
      </w:r>
      <w:proofErr w:type="spellEnd"/>
      <w:r w:rsidR="00524B36">
        <w:t xml:space="preserve"> Y. </w:t>
      </w:r>
      <w:proofErr w:type="spellStart"/>
      <w:r w:rsidR="00524B36">
        <w:t>Bantang</w:t>
      </w:r>
      <w:proofErr w:type="spellEnd"/>
      <w:r w:rsidR="00524B36">
        <w:t>, Ph.D.</w:t>
      </w:r>
      <w:r w:rsidR="00524B36">
        <w:t xml:space="preserve"> (</w:t>
      </w:r>
      <w:r w:rsidR="00524B36" w:rsidRPr="00524B36">
        <w:t>jybantang@nip.upd.edu.ph</w:t>
      </w:r>
      <w:r w:rsidR="00524B36">
        <w:t>)</w:t>
      </w:r>
    </w:p>
    <w:p w14:paraId="60E82062" w14:textId="77777777" w:rsidR="00A567D4" w:rsidRPr="00495200" w:rsidRDefault="00A567D4">
      <w:pPr>
        <w:rPr>
          <w:rFonts w:ascii="Times New Roman" w:hAnsi="Times New Roman" w:cs="Times New Roman"/>
        </w:rPr>
      </w:pPr>
    </w:p>
    <w:sectPr w:rsidR="00A567D4" w:rsidRPr="004952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65CEA"/>
    <w:multiLevelType w:val="hybridMultilevel"/>
    <w:tmpl w:val="987C68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502815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200"/>
    <w:rsid w:val="00252549"/>
    <w:rsid w:val="00495200"/>
    <w:rsid w:val="00524B36"/>
    <w:rsid w:val="009508DB"/>
    <w:rsid w:val="009F254A"/>
    <w:rsid w:val="00A567D4"/>
    <w:rsid w:val="00D726AF"/>
    <w:rsid w:val="00E80B0B"/>
    <w:rsid w:val="00FA4A0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53DC2"/>
  <w15:chartTrackingRefBased/>
  <w15:docId w15:val="{7564CFAF-DF2D-4ADC-BBC0-A46CB540C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200"/>
    <w:rPr>
      <w:rFonts w:eastAsiaTheme="majorEastAsia" w:cstheme="majorBidi"/>
      <w:color w:val="272727" w:themeColor="text1" w:themeTint="D8"/>
    </w:rPr>
  </w:style>
  <w:style w:type="paragraph" w:styleId="Title">
    <w:name w:val="Title"/>
    <w:basedOn w:val="Normal"/>
    <w:next w:val="Normal"/>
    <w:link w:val="TitleChar"/>
    <w:uiPriority w:val="10"/>
    <w:qFormat/>
    <w:rsid w:val="00495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200"/>
    <w:pPr>
      <w:spacing w:before="160"/>
      <w:jc w:val="center"/>
    </w:pPr>
    <w:rPr>
      <w:i/>
      <w:iCs/>
      <w:color w:val="404040" w:themeColor="text1" w:themeTint="BF"/>
    </w:rPr>
  </w:style>
  <w:style w:type="character" w:customStyle="1" w:styleId="QuoteChar">
    <w:name w:val="Quote Char"/>
    <w:basedOn w:val="DefaultParagraphFont"/>
    <w:link w:val="Quote"/>
    <w:uiPriority w:val="29"/>
    <w:rsid w:val="00495200"/>
    <w:rPr>
      <w:i/>
      <w:iCs/>
      <w:color w:val="404040" w:themeColor="text1" w:themeTint="BF"/>
    </w:rPr>
  </w:style>
  <w:style w:type="paragraph" w:styleId="ListParagraph">
    <w:name w:val="List Paragraph"/>
    <w:basedOn w:val="Normal"/>
    <w:uiPriority w:val="34"/>
    <w:qFormat/>
    <w:rsid w:val="00495200"/>
    <w:pPr>
      <w:ind w:left="720"/>
      <w:contextualSpacing/>
    </w:pPr>
  </w:style>
  <w:style w:type="character" w:styleId="IntenseEmphasis">
    <w:name w:val="Intense Emphasis"/>
    <w:basedOn w:val="DefaultParagraphFont"/>
    <w:uiPriority w:val="21"/>
    <w:qFormat/>
    <w:rsid w:val="00495200"/>
    <w:rPr>
      <w:i/>
      <w:iCs/>
      <w:color w:val="0F4761" w:themeColor="accent1" w:themeShade="BF"/>
    </w:rPr>
  </w:style>
  <w:style w:type="paragraph" w:styleId="IntenseQuote">
    <w:name w:val="Intense Quote"/>
    <w:basedOn w:val="Normal"/>
    <w:next w:val="Normal"/>
    <w:link w:val="IntenseQuoteChar"/>
    <w:uiPriority w:val="30"/>
    <w:qFormat/>
    <w:rsid w:val="00495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200"/>
    <w:rPr>
      <w:i/>
      <w:iCs/>
      <w:color w:val="0F4761" w:themeColor="accent1" w:themeShade="BF"/>
    </w:rPr>
  </w:style>
  <w:style w:type="character" w:styleId="IntenseReference">
    <w:name w:val="Intense Reference"/>
    <w:basedOn w:val="DefaultParagraphFont"/>
    <w:uiPriority w:val="32"/>
    <w:qFormat/>
    <w:rsid w:val="00495200"/>
    <w:rPr>
      <w:b/>
      <w:bCs/>
      <w:smallCaps/>
      <w:color w:val="0F4761" w:themeColor="accent1" w:themeShade="BF"/>
      <w:spacing w:val="5"/>
    </w:rPr>
  </w:style>
  <w:style w:type="paragraph" w:styleId="NormalWeb">
    <w:name w:val="Normal (Web)"/>
    <w:basedOn w:val="Normal"/>
    <w:uiPriority w:val="99"/>
    <w:semiHidden/>
    <w:unhideWhenUsed/>
    <w:rsid w:val="002525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52549"/>
    <w:rPr>
      <w:i/>
      <w:iCs/>
    </w:rPr>
  </w:style>
  <w:style w:type="character" w:styleId="Hyperlink">
    <w:name w:val="Hyperlink"/>
    <w:basedOn w:val="DefaultParagraphFont"/>
    <w:uiPriority w:val="99"/>
    <w:unhideWhenUsed/>
    <w:rsid w:val="00524B36"/>
    <w:rPr>
      <w:color w:val="467886" w:themeColor="hyperlink"/>
      <w:u w:val="single"/>
    </w:rPr>
  </w:style>
  <w:style w:type="character" w:styleId="UnresolvedMention">
    <w:name w:val="Unresolved Mention"/>
    <w:basedOn w:val="DefaultParagraphFont"/>
    <w:uiPriority w:val="99"/>
    <w:semiHidden/>
    <w:unhideWhenUsed/>
    <w:rsid w:val="00524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Ioakim Sy</dc:creator>
  <cp:keywords/>
  <dc:description/>
  <cp:lastModifiedBy>Ioakim Sy</cp:lastModifiedBy>
  <cp:revision>1</cp:revision>
  <dcterms:created xsi:type="dcterms:W3CDTF">2025-09-09T11:53:00Z</dcterms:created>
  <dcterms:modified xsi:type="dcterms:W3CDTF">2025-09-09T12:32:00Z</dcterms:modified>
</cp:coreProperties>
</file>