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B2E5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E7913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30E0C" w14:textId="70977F6D" w:rsidR="00A567D4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0090B">
        <w:rPr>
          <w:rFonts w:ascii="Times New Roman" w:hAnsi="Times New Roman" w:cs="Times New Roman"/>
          <w:sz w:val="28"/>
          <w:szCs w:val="28"/>
        </w:rPr>
        <w:t>CLASSROOM LEARNING DYNAMICS USING A CELLULAR AUTOMATA SPATIOTEMPORAL MODEL COMPARING PEER INSTRUCTION AND TRADITIONAL INSTRUCTION</w:t>
      </w:r>
    </w:p>
    <w:p w14:paraId="2F21068E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1E598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EFCCD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EFB42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2340B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F0B1C" w14:textId="6B5C9EE4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CLARENCE IOAKIM T. SY</w:t>
      </w:r>
    </w:p>
    <w:p w14:paraId="555913B8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C77AD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56D94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D61D7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39622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6845D" w14:textId="1A412E4A" w:rsidR="0010090B" w:rsidRDefault="0010090B" w:rsidP="0010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INSTITUTE OF PHYSICS</w:t>
      </w:r>
    </w:p>
    <w:p w14:paraId="0942B692" w14:textId="21B4B1D5" w:rsidR="0010090B" w:rsidRDefault="0010090B" w:rsidP="0010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of Science</w:t>
      </w:r>
    </w:p>
    <w:p w14:paraId="0B9E85F8" w14:textId="0CD51D53" w:rsidR="0010090B" w:rsidRDefault="0010090B" w:rsidP="0010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the Philippines</w:t>
      </w:r>
    </w:p>
    <w:p w14:paraId="3BDF0688" w14:textId="2B7259B2" w:rsidR="0010090B" w:rsidRDefault="0010090B" w:rsidP="0010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Diliman, Quezon City</w:t>
      </w:r>
    </w:p>
    <w:p w14:paraId="41C9447B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C97CB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D4E71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CCE22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5D206" w14:textId="77777777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9385" w14:textId="575A29E4" w:rsidR="0010090B" w:rsidRDefault="0010090B" w:rsidP="00100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2025</w:t>
      </w:r>
    </w:p>
    <w:p w14:paraId="3905E818" w14:textId="77777777" w:rsidR="0010090B" w:rsidRDefault="00100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436" w:type="pct"/>
        <w:tblInd w:w="4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</w:tblGrid>
      <w:tr w:rsidR="0010090B" w14:paraId="5AF4F3BF" w14:textId="77777777" w:rsidTr="0010090B">
        <w:trPr>
          <w:cantSplit/>
          <w:trHeight w:val="1408"/>
        </w:trPr>
        <w:tc>
          <w:tcPr>
            <w:tcW w:w="5000" w:type="pct"/>
            <w:textDirection w:val="tbRl"/>
            <w:vAlign w:val="center"/>
          </w:tcPr>
          <w:p w14:paraId="6C2B7A05" w14:textId="618BE6AF" w:rsidR="0010090B" w:rsidRDefault="0010090B" w:rsidP="001009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C.I.T. SY</w:t>
            </w:r>
          </w:p>
        </w:tc>
      </w:tr>
      <w:tr w:rsidR="0010090B" w14:paraId="322C27D8" w14:textId="77777777" w:rsidTr="0010090B">
        <w:trPr>
          <w:cantSplit/>
          <w:trHeight w:val="10911"/>
        </w:trPr>
        <w:tc>
          <w:tcPr>
            <w:tcW w:w="5000" w:type="pct"/>
            <w:textDirection w:val="tbRl"/>
            <w:vAlign w:val="center"/>
          </w:tcPr>
          <w:p w14:paraId="4F1DB86A" w14:textId="6D4D150A" w:rsidR="0010090B" w:rsidRPr="0010090B" w:rsidRDefault="0010090B" w:rsidP="0010090B">
            <w:pPr>
              <w:jc w:val="center"/>
              <w:rPr>
                <w:rFonts w:ascii="Times New Roman" w:hAnsi="Times New Roman" w:cs="Times New Roman"/>
              </w:rPr>
            </w:pPr>
            <w:r w:rsidRPr="0010090B">
              <w:rPr>
                <w:rFonts w:ascii="Times New Roman" w:hAnsi="Times New Roman" w:cs="Times New Roman"/>
              </w:rPr>
              <w:t xml:space="preserve">CLASSROOM LEARNING DYNAMICS USING A CELLULAR AUTOMATA SPATIOTEMPORAL </w:t>
            </w:r>
            <w:r>
              <w:rPr>
                <w:rFonts w:ascii="Times New Roman" w:hAnsi="Times New Roman" w:cs="Times New Roman"/>
              </w:rPr>
              <w:br/>
            </w:r>
            <w:r w:rsidRPr="0010090B">
              <w:rPr>
                <w:rFonts w:ascii="Times New Roman" w:hAnsi="Times New Roman" w:cs="Times New Roman"/>
              </w:rPr>
              <w:t>MODEL COMPARING PEER INSTRUCTION AND TRADITIONAL INSTRUCTION</w:t>
            </w:r>
          </w:p>
          <w:p w14:paraId="0237CFD1" w14:textId="77777777" w:rsidR="0010090B" w:rsidRDefault="0010090B" w:rsidP="001009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090B" w14:paraId="45408DE9" w14:textId="77777777" w:rsidTr="0010090B">
        <w:trPr>
          <w:cantSplit/>
          <w:trHeight w:val="1401"/>
        </w:trPr>
        <w:tc>
          <w:tcPr>
            <w:tcW w:w="5000" w:type="pct"/>
            <w:textDirection w:val="tbRl"/>
            <w:vAlign w:val="center"/>
          </w:tcPr>
          <w:p w14:paraId="630155AC" w14:textId="0E52FA20" w:rsidR="0010090B" w:rsidRDefault="0010090B" w:rsidP="001009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2025</w:t>
            </w:r>
          </w:p>
        </w:tc>
      </w:tr>
    </w:tbl>
    <w:p w14:paraId="1CF0A798" w14:textId="31CD26CE" w:rsidR="0010090B" w:rsidRPr="0010090B" w:rsidRDefault="0010090B" w:rsidP="0010090B">
      <w:pPr>
        <w:rPr>
          <w:rFonts w:ascii="Times New Roman" w:hAnsi="Times New Roman" w:cs="Times New Roman"/>
          <w:sz w:val="28"/>
          <w:szCs w:val="28"/>
        </w:rPr>
      </w:pPr>
    </w:p>
    <w:sectPr w:rsidR="0010090B" w:rsidRPr="0010090B" w:rsidSect="001009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0B"/>
    <w:rsid w:val="0010090B"/>
    <w:rsid w:val="009F254A"/>
    <w:rsid w:val="00A567D4"/>
    <w:rsid w:val="00BE0BE4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22E1"/>
  <w15:chartTrackingRefBased/>
  <w15:docId w15:val="{51C6C6ED-7254-4790-B5F9-2432F6E5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0B"/>
  </w:style>
  <w:style w:type="paragraph" w:styleId="Heading1">
    <w:name w:val="heading 1"/>
    <w:basedOn w:val="Normal"/>
    <w:next w:val="Normal"/>
    <w:link w:val="Heading1Char"/>
    <w:uiPriority w:val="9"/>
    <w:qFormat/>
    <w:rsid w:val="0010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9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Ioakim Sy</dc:creator>
  <cp:keywords/>
  <dc:description/>
  <cp:lastModifiedBy>Clarence Ioakim Sy</cp:lastModifiedBy>
  <cp:revision>1</cp:revision>
  <dcterms:created xsi:type="dcterms:W3CDTF">2025-01-04T09:03:00Z</dcterms:created>
  <dcterms:modified xsi:type="dcterms:W3CDTF">2025-01-04T09:14:00Z</dcterms:modified>
</cp:coreProperties>
</file>