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DB" w:rsidRPr="00DE0123" w:rsidRDefault="00CF73C4" w:rsidP="00CF73C4">
      <w:pPr>
        <w:jc w:val="center"/>
        <w:rPr>
          <w:rFonts w:cstheme="minorHAnsi"/>
          <w:color w:val="1D2129"/>
          <w:sz w:val="40"/>
          <w:szCs w:val="40"/>
        </w:rPr>
      </w:pPr>
      <w:r w:rsidRPr="00DE0123">
        <w:rPr>
          <w:rFonts w:cstheme="minorHAnsi"/>
          <w:color w:val="1D2129"/>
          <w:sz w:val="40"/>
          <w:szCs w:val="40"/>
        </w:rPr>
        <w:t>Etape intermediare</w:t>
      </w:r>
    </w:p>
    <w:p w:rsidR="00CF73C4" w:rsidRPr="00DE0123" w:rsidRDefault="00CF73C4" w:rsidP="00CF73C4">
      <w:pPr>
        <w:rPr>
          <w:rFonts w:cstheme="minorHAnsi"/>
          <w:color w:val="1D2129"/>
          <w:sz w:val="40"/>
          <w:szCs w:val="40"/>
        </w:rPr>
      </w:pPr>
    </w:p>
    <w:p w:rsidR="00CF73C4" w:rsidRPr="00DE0123" w:rsidRDefault="00CF73C4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1. Discuție asupra cerințelor proiectului și delimitarea asepectelor importante;</w:t>
      </w:r>
    </w:p>
    <w:p w:rsidR="00CF73C4" w:rsidRPr="00DE0123" w:rsidRDefault="00CF73C4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2. Planificara realizării proiectului și împărțirea sarcinilor;</w:t>
      </w:r>
    </w:p>
    <w:p w:rsidR="00CF73C4" w:rsidRPr="00DE0123" w:rsidRDefault="00CF73C4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3. Realizarea scheletului proiectului: crearea și înlănțuirea paginilor HTML care vor reprezenta structura aplicației;</w:t>
      </w:r>
    </w:p>
    <w:p w:rsidR="00CF73C4" w:rsidRPr="00DE0123" w:rsidRDefault="00CF73C4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4. Crearea meniului de baza care permite deplasarea elegantă pe paginile aplicației;</w:t>
      </w:r>
    </w:p>
    <w:p w:rsidR="00CF73C4" w:rsidRPr="00DE0123" w:rsidRDefault="00CF73C4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5. Popularea paginilor HTML și adăugarea unor pagini CSS în conformitate cu paginile HTML;</w:t>
      </w:r>
    </w:p>
    <w:p w:rsidR="00F24D32" w:rsidRPr="00DE0123" w:rsidRDefault="00CF73C4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6. Discuția cu privire la componeța bazei de date. Crearea unor tabele adecvante ș</w:t>
      </w:r>
      <w:r w:rsidR="00F24D32">
        <w:rPr>
          <w:rFonts w:cstheme="minorHAnsi"/>
          <w:color w:val="1D2129"/>
          <w:sz w:val="28"/>
          <w:szCs w:val="28"/>
        </w:rPr>
        <w:t>i popularea acestora;</w:t>
      </w:r>
    </w:p>
    <w:p w:rsidR="00CF73C4" w:rsidRPr="00DE0123" w:rsidRDefault="00CF73C4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7.</w:t>
      </w:r>
      <w:r w:rsidR="009572F7" w:rsidRPr="00DE0123">
        <w:rPr>
          <w:rFonts w:cstheme="minorHAnsi"/>
          <w:color w:val="1D2129"/>
          <w:sz w:val="28"/>
          <w:szCs w:val="28"/>
        </w:rPr>
        <w:t xml:space="preserve"> </w:t>
      </w:r>
      <w:r w:rsidR="00DE0123" w:rsidRPr="00DE0123">
        <w:rPr>
          <w:rFonts w:cstheme="minorHAnsi"/>
          <w:color w:val="1D2129"/>
          <w:sz w:val="28"/>
          <w:szCs w:val="28"/>
        </w:rPr>
        <w:t>Căutarea unui server potrivit și instalarea acestuia;</w:t>
      </w:r>
    </w:p>
    <w:p w:rsidR="00DE0123" w:rsidRPr="00DE0123" w:rsidRDefault="00DE0123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8. Transferul întregului proiect în serverul respectiv;</w:t>
      </w:r>
    </w:p>
    <w:p w:rsidR="00DE0123" w:rsidRDefault="00DE0123" w:rsidP="00CF73C4">
      <w:pPr>
        <w:rPr>
          <w:rFonts w:cstheme="minorHAnsi"/>
          <w:color w:val="1D2129"/>
          <w:sz w:val="28"/>
          <w:szCs w:val="28"/>
        </w:rPr>
      </w:pPr>
      <w:r w:rsidRPr="00DE0123">
        <w:rPr>
          <w:rFonts w:cstheme="minorHAnsi"/>
          <w:color w:val="1D2129"/>
          <w:sz w:val="28"/>
          <w:szCs w:val="28"/>
        </w:rPr>
        <w:t>9.</w:t>
      </w:r>
      <w:r>
        <w:rPr>
          <w:rFonts w:cstheme="minorHAnsi"/>
          <w:color w:val="1D2129"/>
          <w:sz w:val="28"/>
          <w:szCs w:val="28"/>
        </w:rPr>
        <w:t xml:space="preserve"> Realizarea unor clase care asigură conexiunea cu baza de date și permit realizarea unor operații asupra acesteia; (operații CRUD)</w:t>
      </w:r>
    </w:p>
    <w:p w:rsidR="00DE0123" w:rsidRDefault="00DE0123" w:rsidP="00CF73C4">
      <w:pPr>
        <w:rPr>
          <w:rFonts w:cstheme="minorHAnsi"/>
          <w:color w:val="1D2129"/>
          <w:sz w:val="28"/>
          <w:szCs w:val="28"/>
        </w:rPr>
      </w:pPr>
      <w:r>
        <w:rPr>
          <w:rFonts w:cstheme="minorHAnsi"/>
          <w:color w:val="1D2129"/>
          <w:sz w:val="28"/>
          <w:szCs w:val="28"/>
        </w:rPr>
        <w:t>10. Crearea Servleților care se vor ocupa de tratarea unor evenimente;</w:t>
      </w:r>
    </w:p>
    <w:p w:rsidR="00DE0123" w:rsidRPr="00C12B11" w:rsidRDefault="00DE0123" w:rsidP="00CF73C4">
      <w:pPr>
        <w:rPr>
          <w:rFonts w:cstheme="minorHAnsi"/>
          <w:color w:val="1D2129"/>
          <w:sz w:val="28"/>
          <w:szCs w:val="28"/>
        </w:rPr>
      </w:pPr>
      <w:r>
        <w:rPr>
          <w:rFonts w:cstheme="minorHAnsi"/>
          <w:color w:val="1D2129"/>
          <w:sz w:val="28"/>
          <w:szCs w:val="28"/>
        </w:rPr>
        <w:t xml:space="preserve">11. </w:t>
      </w:r>
      <w:r w:rsidR="00C12B11">
        <w:rPr>
          <w:rFonts w:cstheme="minorHAnsi"/>
          <w:color w:val="1D2129"/>
          <w:sz w:val="28"/>
          <w:szCs w:val="28"/>
        </w:rPr>
        <w:t xml:space="preserve">Crearea unor legături în paginile JSP care permit apelarea Servletului adecvant în funcție de eveniment. Preluarea și procesarea rezultatului și afișarea acestuia în pagină; </w:t>
      </w:r>
    </w:p>
    <w:sectPr w:rsidR="00DE0123" w:rsidRPr="00C12B11" w:rsidSect="00DB7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73C4"/>
    <w:rsid w:val="009572F7"/>
    <w:rsid w:val="00A05DFB"/>
    <w:rsid w:val="00C12B11"/>
    <w:rsid w:val="00CF73C4"/>
    <w:rsid w:val="00D610C3"/>
    <w:rsid w:val="00DB7196"/>
    <w:rsid w:val="00DE0123"/>
    <w:rsid w:val="00F24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4</cp:revision>
  <dcterms:created xsi:type="dcterms:W3CDTF">2018-05-10T06:09:00Z</dcterms:created>
  <dcterms:modified xsi:type="dcterms:W3CDTF">2018-05-10T06:50:00Z</dcterms:modified>
</cp:coreProperties>
</file>