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388" w:rsidRDefault="004F5388" w:rsidP="004F5388">
      <w:pPr>
        <w:numPr>
          <w:ilvl w:val="0"/>
          <w:numId w:val="1"/>
        </w:numPr>
        <w:shd w:val="clear" w:color="auto" w:fill="FFFFFF"/>
        <w:spacing w:after="0" w:line="240" w:lineRule="auto"/>
        <w:ind w:left="450"/>
        <w:rPr>
          <w:rFonts w:ascii="Arial" w:eastAsia="Times New Roman" w:hAnsi="Arial" w:cs="Arial"/>
          <w:b/>
          <w:color w:val="333333"/>
          <w:sz w:val="18"/>
          <w:szCs w:val="18"/>
        </w:rPr>
      </w:pPr>
      <w:r w:rsidRPr="004F5388">
        <w:rPr>
          <w:rFonts w:ascii="Arial" w:eastAsia="Times New Roman" w:hAnsi="Arial" w:cs="Arial"/>
          <w:b/>
          <w:color w:val="333333"/>
          <w:sz w:val="18"/>
          <w:szCs w:val="18"/>
        </w:rPr>
        <w:t>Who is going to use your app and what is their need?</w:t>
      </w:r>
    </w:p>
    <w:p w:rsidR="001E3347" w:rsidRPr="001E3347" w:rsidRDefault="001E3347" w:rsidP="001E3347">
      <w:pPr>
        <w:shd w:val="clear" w:color="auto" w:fill="FFFFFF"/>
        <w:spacing w:after="0" w:line="240" w:lineRule="auto"/>
        <w:ind w:left="450"/>
        <w:rPr>
          <w:rFonts w:ascii="Arial" w:eastAsia="Times New Roman" w:hAnsi="Arial" w:cs="Arial"/>
          <w:b/>
          <w:color w:val="333333"/>
          <w:sz w:val="18"/>
          <w:szCs w:val="18"/>
        </w:rPr>
      </w:pPr>
    </w:p>
    <w:p w:rsidR="001E3347" w:rsidRDefault="004F5388" w:rsidP="001E3347">
      <w:pPr>
        <w:shd w:val="clear" w:color="auto" w:fill="FFFFFF"/>
        <w:spacing w:after="0" w:line="240" w:lineRule="auto"/>
        <w:ind w:left="450"/>
        <w:rPr>
          <w:rFonts w:ascii="Arial" w:eastAsia="Times New Roman" w:hAnsi="Arial" w:cs="Arial"/>
          <w:color w:val="333333"/>
          <w:sz w:val="18"/>
          <w:szCs w:val="18"/>
        </w:rPr>
      </w:pPr>
      <w:r>
        <w:rPr>
          <w:rFonts w:ascii="Arial" w:eastAsia="Times New Roman" w:hAnsi="Arial" w:cs="Arial"/>
          <w:color w:val="333333"/>
          <w:sz w:val="18"/>
          <w:szCs w:val="18"/>
        </w:rPr>
        <w:t>Our application is aimed towards a relatively young age group. Nowadays p</w:t>
      </w:r>
      <w:r w:rsidR="001E3347">
        <w:rPr>
          <w:rFonts w:ascii="Arial" w:eastAsia="Times New Roman" w:hAnsi="Arial" w:cs="Arial"/>
          <w:color w:val="333333"/>
          <w:sz w:val="18"/>
          <w:szCs w:val="18"/>
        </w:rPr>
        <w:t>eople,</w:t>
      </w:r>
      <w:r>
        <w:rPr>
          <w:rFonts w:ascii="Arial" w:eastAsia="Times New Roman" w:hAnsi="Arial" w:cs="Arial"/>
          <w:color w:val="333333"/>
          <w:sz w:val="18"/>
          <w:szCs w:val="18"/>
        </w:rPr>
        <w:t xml:space="preserve"> especially the young generation, have a sh</w:t>
      </w:r>
      <w:r w:rsidR="001E3347">
        <w:rPr>
          <w:rFonts w:ascii="Arial" w:eastAsia="Times New Roman" w:hAnsi="Arial" w:cs="Arial"/>
          <w:color w:val="333333"/>
          <w:sz w:val="18"/>
          <w:szCs w:val="18"/>
        </w:rPr>
        <w:t>orter attention span and they are no longer interested in consuming large amounts of static data. People want to access data fast, want that access to be easy, and they’ve become more interested in the way the data is presented.</w:t>
      </w:r>
    </w:p>
    <w:p w:rsidR="004F5388" w:rsidRDefault="004F5388" w:rsidP="004F5388">
      <w:pPr>
        <w:shd w:val="clear" w:color="auto" w:fill="FFFFFF"/>
        <w:spacing w:after="0" w:line="240" w:lineRule="auto"/>
        <w:ind w:left="450"/>
        <w:rPr>
          <w:rFonts w:ascii="Arial" w:eastAsia="Times New Roman" w:hAnsi="Arial" w:cs="Arial"/>
          <w:color w:val="333333"/>
          <w:sz w:val="18"/>
          <w:szCs w:val="18"/>
        </w:rPr>
      </w:pPr>
    </w:p>
    <w:p w:rsidR="004F5388" w:rsidRDefault="004F5388" w:rsidP="004F5388">
      <w:pPr>
        <w:shd w:val="clear" w:color="auto" w:fill="FFFFFF"/>
        <w:spacing w:after="0" w:line="240" w:lineRule="auto"/>
        <w:ind w:left="450"/>
        <w:rPr>
          <w:rFonts w:ascii="Arial" w:eastAsia="Times New Roman" w:hAnsi="Arial" w:cs="Arial"/>
          <w:color w:val="333333"/>
          <w:sz w:val="18"/>
          <w:szCs w:val="18"/>
        </w:rPr>
      </w:pPr>
    </w:p>
    <w:p w:rsidR="004F5388" w:rsidRPr="004F5388" w:rsidRDefault="004F5388" w:rsidP="004F5388">
      <w:pPr>
        <w:shd w:val="clear" w:color="auto" w:fill="FFFFFF"/>
        <w:spacing w:after="0" w:line="240" w:lineRule="auto"/>
        <w:rPr>
          <w:rFonts w:ascii="Arial" w:eastAsia="Times New Roman" w:hAnsi="Arial" w:cs="Arial"/>
          <w:b/>
          <w:color w:val="333333"/>
          <w:sz w:val="18"/>
          <w:szCs w:val="18"/>
        </w:rPr>
      </w:pPr>
    </w:p>
    <w:p w:rsidR="004F5388" w:rsidRDefault="004F5388" w:rsidP="004F5388">
      <w:pPr>
        <w:numPr>
          <w:ilvl w:val="0"/>
          <w:numId w:val="1"/>
        </w:numPr>
        <w:shd w:val="clear" w:color="auto" w:fill="FFFFFF"/>
        <w:spacing w:after="0" w:line="240" w:lineRule="auto"/>
        <w:ind w:left="450"/>
        <w:rPr>
          <w:rFonts w:ascii="Arial" w:eastAsia="Times New Roman" w:hAnsi="Arial" w:cs="Arial"/>
          <w:color w:val="333333"/>
          <w:sz w:val="18"/>
          <w:szCs w:val="18"/>
        </w:rPr>
      </w:pPr>
      <w:r w:rsidRPr="004F5388">
        <w:rPr>
          <w:rFonts w:ascii="Arial" w:eastAsia="Times New Roman" w:hAnsi="Arial" w:cs="Arial"/>
          <w:b/>
          <w:color w:val="333333"/>
          <w:sz w:val="18"/>
          <w:szCs w:val="18"/>
        </w:rPr>
        <w:t>How does your hack address that need? (this is where you demo your awesome hack)</w:t>
      </w:r>
    </w:p>
    <w:p w:rsidR="001E3347" w:rsidRDefault="001E3347" w:rsidP="001E3347">
      <w:pPr>
        <w:shd w:val="clear" w:color="auto" w:fill="FFFFFF"/>
        <w:spacing w:after="0" w:line="240" w:lineRule="auto"/>
        <w:ind w:left="450"/>
        <w:rPr>
          <w:rFonts w:ascii="Arial" w:eastAsia="Times New Roman" w:hAnsi="Arial" w:cs="Arial"/>
          <w:color w:val="333333"/>
          <w:sz w:val="18"/>
          <w:szCs w:val="18"/>
        </w:rPr>
      </w:pPr>
    </w:p>
    <w:p w:rsidR="001E3347" w:rsidRDefault="001E3347" w:rsidP="001E3347">
      <w:pPr>
        <w:shd w:val="clear" w:color="auto" w:fill="FFFFFF"/>
        <w:spacing w:after="0" w:line="240" w:lineRule="auto"/>
        <w:ind w:left="450"/>
        <w:rPr>
          <w:rFonts w:ascii="Arial" w:eastAsia="Times New Roman" w:hAnsi="Arial" w:cs="Arial"/>
          <w:color w:val="333333"/>
          <w:sz w:val="18"/>
          <w:szCs w:val="18"/>
        </w:rPr>
      </w:pPr>
      <w:r>
        <w:rPr>
          <w:rFonts w:ascii="Arial" w:eastAsia="Times New Roman" w:hAnsi="Arial" w:cs="Arial"/>
          <w:color w:val="333333"/>
          <w:sz w:val="18"/>
          <w:szCs w:val="18"/>
        </w:rPr>
        <w:t xml:space="preserve">We’ve tried to come up with </w:t>
      </w:r>
      <w:r w:rsidR="00F93BC3">
        <w:rPr>
          <w:rFonts w:ascii="Arial" w:eastAsia="Times New Roman" w:hAnsi="Arial" w:cs="Arial"/>
          <w:color w:val="333333"/>
          <w:sz w:val="18"/>
          <w:szCs w:val="18"/>
        </w:rPr>
        <w:t xml:space="preserve">a solution to these problems by creating a fun and exciting way to browse through the Nobel Laureates data.  </w:t>
      </w:r>
    </w:p>
    <w:p w:rsidR="001E3347" w:rsidRDefault="001E3347" w:rsidP="001E3347">
      <w:pPr>
        <w:shd w:val="clear" w:color="auto" w:fill="FFFFFF"/>
        <w:spacing w:after="0" w:line="240" w:lineRule="auto"/>
        <w:ind w:left="720"/>
        <w:rPr>
          <w:rFonts w:ascii="Arial" w:eastAsia="Times New Roman" w:hAnsi="Arial" w:cs="Arial"/>
          <w:color w:val="333333"/>
          <w:sz w:val="18"/>
          <w:szCs w:val="18"/>
        </w:rPr>
      </w:pPr>
    </w:p>
    <w:p w:rsidR="004F5388" w:rsidRPr="004F5388" w:rsidRDefault="004F5388" w:rsidP="004F5388">
      <w:pPr>
        <w:shd w:val="clear" w:color="auto" w:fill="FFFFFF"/>
        <w:spacing w:after="0" w:line="240" w:lineRule="auto"/>
        <w:ind w:left="450"/>
        <w:rPr>
          <w:rFonts w:ascii="Arial" w:eastAsia="Times New Roman" w:hAnsi="Arial" w:cs="Arial"/>
          <w:color w:val="333333"/>
          <w:sz w:val="18"/>
          <w:szCs w:val="18"/>
        </w:rPr>
      </w:pPr>
    </w:p>
    <w:p w:rsidR="004F5388" w:rsidRDefault="004F5388" w:rsidP="004F5388">
      <w:pPr>
        <w:numPr>
          <w:ilvl w:val="0"/>
          <w:numId w:val="1"/>
        </w:numPr>
        <w:shd w:val="clear" w:color="auto" w:fill="FFFFFF"/>
        <w:spacing w:after="0" w:line="240" w:lineRule="auto"/>
        <w:ind w:left="450"/>
        <w:rPr>
          <w:rFonts w:ascii="Arial" w:eastAsia="Times New Roman" w:hAnsi="Arial" w:cs="Arial"/>
          <w:color w:val="333333"/>
          <w:sz w:val="18"/>
          <w:szCs w:val="18"/>
        </w:rPr>
      </w:pPr>
      <w:r w:rsidRPr="004F5388">
        <w:rPr>
          <w:rFonts w:ascii="Arial" w:eastAsia="Times New Roman" w:hAnsi="Arial" w:cs="Arial"/>
          <w:color w:val="333333"/>
          <w:sz w:val="18"/>
          <w:szCs w:val="18"/>
        </w:rPr>
        <w:t>How does the user acquire the solution? (if the monetization approach is clever, demo it here)</w:t>
      </w:r>
    </w:p>
    <w:p w:rsidR="006F3320" w:rsidRPr="004F5388" w:rsidRDefault="006F3320" w:rsidP="006F3320">
      <w:pPr>
        <w:shd w:val="clear" w:color="auto" w:fill="FFFFFF"/>
        <w:spacing w:after="0" w:line="240" w:lineRule="auto"/>
        <w:ind w:left="450"/>
        <w:rPr>
          <w:rFonts w:ascii="Arial" w:eastAsia="Times New Roman" w:hAnsi="Arial" w:cs="Arial"/>
          <w:color w:val="333333"/>
          <w:sz w:val="18"/>
          <w:szCs w:val="18"/>
        </w:rPr>
      </w:pPr>
      <w:r>
        <w:rPr>
          <w:rFonts w:ascii="Arial" w:eastAsia="Times New Roman" w:hAnsi="Arial" w:cs="Arial"/>
          <w:color w:val="333333"/>
          <w:sz w:val="18"/>
          <w:szCs w:val="18"/>
        </w:rPr>
        <w:t>G</w:t>
      </w:r>
      <w:bookmarkStart w:id="0" w:name="_GoBack"/>
      <w:bookmarkEnd w:id="0"/>
    </w:p>
    <w:p w:rsidR="004F5388" w:rsidRPr="004F5388" w:rsidRDefault="004F5388" w:rsidP="004F5388">
      <w:pPr>
        <w:numPr>
          <w:ilvl w:val="0"/>
          <w:numId w:val="1"/>
        </w:numPr>
        <w:shd w:val="clear" w:color="auto" w:fill="FFFFFF"/>
        <w:spacing w:after="0" w:line="240" w:lineRule="auto"/>
        <w:ind w:left="450"/>
        <w:rPr>
          <w:rFonts w:ascii="Arial" w:eastAsia="Times New Roman" w:hAnsi="Arial" w:cs="Arial"/>
          <w:color w:val="333333"/>
          <w:sz w:val="18"/>
          <w:szCs w:val="18"/>
        </w:rPr>
      </w:pPr>
      <w:r w:rsidRPr="004F5388">
        <w:rPr>
          <w:rFonts w:ascii="Arial" w:eastAsia="Times New Roman" w:hAnsi="Arial" w:cs="Arial"/>
          <w:color w:val="333333"/>
          <w:sz w:val="18"/>
          <w:szCs w:val="18"/>
        </w:rPr>
        <w:t>Is your hack unique? How is it unique?</w:t>
      </w:r>
    </w:p>
    <w:p w:rsidR="004F5388" w:rsidRPr="004F5388" w:rsidRDefault="004F5388" w:rsidP="004F5388">
      <w:pPr>
        <w:numPr>
          <w:ilvl w:val="0"/>
          <w:numId w:val="1"/>
        </w:numPr>
        <w:shd w:val="clear" w:color="auto" w:fill="FFFFFF"/>
        <w:spacing w:after="0" w:line="240" w:lineRule="auto"/>
        <w:ind w:left="450"/>
        <w:rPr>
          <w:rFonts w:ascii="Arial" w:eastAsia="Times New Roman" w:hAnsi="Arial" w:cs="Arial"/>
          <w:color w:val="333333"/>
          <w:sz w:val="18"/>
          <w:szCs w:val="18"/>
        </w:rPr>
      </w:pPr>
      <w:r w:rsidRPr="004F5388">
        <w:rPr>
          <w:rFonts w:ascii="Arial" w:eastAsia="Times New Roman" w:hAnsi="Arial" w:cs="Arial"/>
          <w:color w:val="333333"/>
          <w:sz w:val="18"/>
          <w:szCs w:val="18"/>
        </w:rPr>
        <w:t>Can the hack be scaled to be a viable business?</w:t>
      </w:r>
    </w:p>
    <w:p w:rsidR="0011780B" w:rsidRDefault="0011780B"/>
    <w:sectPr w:rsidR="0011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872C2"/>
    <w:multiLevelType w:val="multilevel"/>
    <w:tmpl w:val="A7E8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ED"/>
    <w:rsid w:val="00051319"/>
    <w:rsid w:val="0011780B"/>
    <w:rsid w:val="001E3347"/>
    <w:rsid w:val="004141ED"/>
    <w:rsid w:val="004F5388"/>
    <w:rsid w:val="006F3320"/>
    <w:rsid w:val="00F9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2EE61-6BB1-444F-A43F-27365683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alex.danila@outlook.com</dc:creator>
  <cp:keywords/>
  <dc:description/>
  <cp:lastModifiedBy>alex.danila@outlook.com</cp:lastModifiedBy>
  <cp:revision>2</cp:revision>
  <dcterms:created xsi:type="dcterms:W3CDTF">2014-11-15T04:32:00Z</dcterms:created>
  <dcterms:modified xsi:type="dcterms:W3CDTF">2014-11-15T07:04:00Z</dcterms:modified>
</cp:coreProperties>
</file>