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0"/>
          <w:sz-cs w:val="40"/>
        </w:rPr>
        <w:t xml:space="preserve">Folosind Angular(typescript), să se implementeze o aplicație pentru managementul pacienților care se prezintă la un cabinet medical pentru consultație. Datele personale vor fi preluate la recepție și introduse în aplicație, într-o listă de așteptare, fiecare pacient primind câte un număr de ordine. </w:t>
      </w:r>
    </w:p>
    <w:p>
      <w:pPr/>
      <w:r>
        <w:rPr>
          <w:rFonts w:ascii="Helvetica" w:hAnsi="Helvetica" w:cs="Helvetica"/>
          <w:sz w:val="40"/>
          <w:sz-cs w:val="40"/>
        </w:rPr>
        <w:t xml:space="preserve">Aplicația va conține: 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1)</w:t>
        <w:tab/>
        <w:t xml:space="preserve">Un view care va afișa pacienții din lista de așteptare. Se va folosi un tabel care va avea ca și coloane: Nume, Prenume, Data Nașterii, Sex(M / F), acțiuni pentru editare și pentru ștergere din listă, care vor deschide view-urile asociate, de modificare sau de ștergere.  View-ul va avea și un buton pentru adăugarea de pacienți noi care va deschide view-ul de adăugare.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2)</w:t>
        <w:tab/>
        <w:t xml:space="preserve">Un view în care se va putea adăuga sau modifica un pacient. Forma va conține Nume, Prenume, Data Nașterii, Sex, CNP, Număr de telefon, Număr de ordine. 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3)</w:t>
        <w:tab/>
        <w:t xml:space="preserve">Un view prin care pacientul va fi scos din listă, după ce a fost consultat. Acesta va conține un mesaj de confirmare și butoane pentru ștergere sau renunțare</w:t>
      </w:r>
    </w:p>
    <w:p>
      <w:pPr/>
      <w:r>
        <w:rPr>
          <w:rFonts w:ascii="Helvetica" w:hAnsi="Helvetica" w:cs="Helvetica"/>
          <w:sz w:val="40"/>
          <w:sz-cs w:val="40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>Pentru forma de adăugare și editare pacient vor fi adăugate validări pentru câmpuri după cum urmează: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⁃</w:t>
        <w:tab/>
        <w:t xml:space="preserve">Câmpuri obligatorii: Nume, Prenume, Data Nașterii, Sex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⁃</w:t>
        <w:tab/>
        <w:t xml:space="preserve">Data Nașterii trebuie sa fie mai mică decât data curentă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⁃</w:t>
        <w:tab/>
        <w:t xml:space="preserve">Sex va avea două opțiuni: M și F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⁃</w:t>
        <w:tab/>
        <w:t xml:space="preserve">CNP-ul trebuie sa conțină 13 caractere numerice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⁃</w:t>
        <w:tab/>
        <w:t xml:space="preserve">Numărul de telefon trebuie să conțină doar caractere numerice</w:t>
      </w:r>
    </w:p>
    <w:p>
      <w:pPr>
        <w:ind w:left="720"/>
      </w:pPr>
      <w:r>
        <w:rPr>
          <w:rFonts w:ascii="Helvetica" w:hAnsi="Helvetica" w:cs="Helvetica"/>
          <w:sz w:val="40"/>
          <w:sz-cs w:val="40"/>
        </w:rPr>
        <w:t xml:space="preserve"/>
        <w:tab/>
        <w:t xml:space="preserve">⁃</w:t>
        <w:tab/>
        <w:t xml:space="preserve">Numărul de ordine va fi disabled și va fi auto-generat în funcție de numerele deja existente în listă</w:t>
      </w:r>
    </w:p>
    <w:p>
      <w:pPr/>
      <w:r>
        <w:rPr>
          <w:rFonts w:ascii="Helvetica" w:hAnsi="Helvetica" w:cs="Helvetica"/>
          <w:sz w:val="40"/>
          <w:sz-cs w:val="40"/>
        </w:rPr>
        <w:t xml:space="preserve"/>
      </w:r>
    </w:p>
    <w:p>
      <w:pPr/>
      <w:r>
        <w:rPr>
          <w:rFonts w:ascii="Helvetica" w:hAnsi="Helvetica" w:cs="Helvetica"/>
          <w:sz w:val="40"/>
          <w:sz-cs w:val="40"/>
        </w:rPr>
        <w:t xml:space="preserve">Fiecare view va fi implementat în componente diferite.</w:t>
      </w:r>
    </w:p>
    <w:p>
      <w:pPr/>
      <w:r>
        <w:rPr>
          <w:rFonts w:ascii="Helvetica" w:hAnsi="Helvetica" w:cs="Helvetica"/>
          <w:sz w:val="40"/>
          <w:sz-cs w:val="40"/>
        </w:rPr>
        <w:t xml:space="preserve">Se va folosi un serviciu în care se vor păstra datele și în care vor fi implementate metode asincrone pentru operațiile de listare, adăugare/modificare și ștergere. </w:t>
      </w:r>
    </w:p>
    <w:p>
      <w:pPr/>
      <w:r>
        <w:rPr>
          <w:rFonts w:ascii="Helvetica" w:hAnsi="Helvetica" w:cs="Helvetica"/>
          <w:sz w:val="40"/>
          <w:sz-cs w:val="40"/>
        </w:rPr>
        <w:t xml:space="preserve"/>
      </w:r>
    </w:p>
    <w:p>
      <w:pPr/>
      <w:r>
        <w:rPr>
          <w:rFonts w:ascii="Helvetica" w:hAnsi="Helvetica" w:cs="Helvetica"/>
          <w:sz w:val="40"/>
          <w:sz-cs w:val="40"/>
        </w:rPr>
        <w:t xml:space="preserve">Pe site-ul Angular -&gt; Getting Started (https://angular.io/start) se poate găsi o aplicație deja începută de la care se poate porni (https://stackblitz.com/angular/kgykqgaqokg?file=src%2Fapp%2Fapp.component.ts) sau se poate folosi orice alt environment.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