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B464" w14:textId="77777777" w:rsidR="00F4550E" w:rsidRPr="00721E14" w:rsidRDefault="00F4550E" w:rsidP="00F4550E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5DFA3FB6" w14:textId="77777777" w:rsidR="00F4550E" w:rsidRDefault="00F4550E" w:rsidP="00F4550E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l-GR"/>
        </w:rPr>
      </w:pPr>
    </w:p>
    <w:p w14:paraId="646B0BB9" w14:textId="77777777" w:rsidR="00F4550E" w:rsidRDefault="00F4550E" w:rsidP="00F4550E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l-GR"/>
        </w:rPr>
      </w:pPr>
      <w:r w:rsidRPr="00F7178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76C1EE4" wp14:editId="79E9E81E">
            <wp:extent cx="1257300" cy="1257300"/>
            <wp:effectExtent l="0" t="0" r="0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938B" w14:textId="77777777" w:rsidR="00F4550E" w:rsidRDefault="00F4550E" w:rsidP="00F4550E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l-GR"/>
        </w:rPr>
      </w:pPr>
    </w:p>
    <w:p w14:paraId="13022573" w14:textId="77777777" w:rsidR="00F4550E" w:rsidRDefault="00F4550E" w:rsidP="00F4550E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l-GR"/>
        </w:rPr>
      </w:pPr>
    </w:p>
    <w:p w14:paraId="54635A42" w14:textId="77777777" w:rsidR="00F4550E" w:rsidRPr="00F71781" w:rsidRDefault="00F4550E" w:rsidP="00F455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F71781">
        <w:rPr>
          <w:rFonts w:ascii="Arial" w:eastAsia="Times New Roman" w:hAnsi="Arial" w:cs="Arial"/>
          <w:color w:val="000000"/>
          <w:sz w:val="28"/>
          <w:szCs w:val="28"/>
          <w:lang w:val="el-GR"/>
        </w:rPr>
        <w:t>ΠΑΝΕΠΙΣΤΗΜΙΟ ΠΕΙΡΑΙΩΣ</w:t>
      </w:r>
    </w:p>
    <w:p w14:paraId="028A79A3" w14:textId="77777777" w:rsidR="00F4550E" w:rsidRPr="00F71781" w:rsidRDefault="00F4550E" w:rsidP="00F4550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F71781">
        <w:rPr>
          <w:rFonts w:ascii="Arial" w:eastAsia="Times New Roman" w:hAnsi="Arial" w:cs="Arial"/>
          <w:color w:val="000000"/>
          <w:sz w:val="28"/>
          <w:szCs w:val="28"/>
          <w:lang w:val="el-GR"/>
        </w:rPr>
        <w:t>ΣΧΟΛΗ ΤΕΧΝΟΛΟΓΙΩΝ ΠΛΗΡΟΦΟΡΙΚΗΣ ΚΑΙ ΕΠΙΚΟΙΝΩΝΙΩΝ</w:t>
      </w:r>
    </w:p>
    <w:p w14:paraId="156905A9" w14:textId="7826D958" w:rsidR="00F4550E" w:rsidRPr="00F71781" w:rsidRDefault="00F4550E" w:rsidP="00F4550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F71781">
        <w:rPr>
          <w:rFonts w:ascii="Arial" w:eastAsia="Times New Roman" w:hAnsi="Arial" w:cs="Arial"/>
          <w:color w:val="000000"/>
          <w:sz w:val="28"/>
          <w:szCs w:val="28"/>
          <w:lang w:val="el-GR"/>
        </w:rPr>
        <w:t>ΤΜΗΜΑ ΨΗΦΙΑΚΩΝ ΣΥΣΤΗΜΑΤΩΝ</w:t>
      </w:r>
      <w:r w:rsidRPr="00F71781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90AD4A6" w14:textId="77777777" w:rsidR="00F4550E" w:rsidRPr="00F71781" w:rsidRDefault="00F4550E" w:rsidP="00F4550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F71781">
        <w:rPr>
          <w:rFonts w:ascii="Arial" w:eastAsia="Times New Roman" w:hAnsi="Arial" w:cs="Arial"/>
          <w:color w:val="000000"/>
          <w:sz w:val="28"/>
          <w:szCs w:val="28"/>
          <w:lang w:val="el-GR"/>
        </w:rPr>
        <w:t>ΜΕΤΑΠΤΥΧΙΑΚΗ ΕΙΔΙΚΕΥΣΗ: “ΠΡΟΗΓΜΕΝΑ ΠΛΗΡΟΦΟΡΙΑΚΑ ΣΥΣΤΗΜΑΤΑ”</w:t>
      </w:r>
    </w:p>
    <w:p w14:paraId="2F8CD440" w14:textId="77777777" w:rsidR="00F4550E" w:rsidRPr="00F71781" w:rsidRDefault="00F4550E" w:rsidP="00F455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F71781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7A98612A" w14:textId="6D7D93AC" w:rsidR="005D6C89" w:rsidRPr="005D6C89" w:rsidRDefault="005D6C89" w:rsidP="00F4550E">
      <w:pPr>
        <w:spacing w:before="240" w:after="240" w:line="240" w:lineRule="auto"/>
        <w:jc w:val="center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>
        <w:rPr>
          <w:rFonts w:ascii="Arial" w:eastAsia="Times New Roman" w:hAnsi="Arial" w:cs="Arial"/>
          <w:color w:val="999999"/>
          <w:sz w:val="30"/>
          <w:szCs w:val="30"/>
        </w:rPr>
        <w:t>Wa</w:t>
      </w:r>
      <w:proofErr w:type="spellEnd"/>
      <w:r w:rsidRPr="005D6C89">
        <w:rPr>
          <w:rFonts w:ascii="Arial" w:eastAsia="Times New Roman" w:hAnsi="Arial" w:cs="Arial"/>
          <w:color w:val="999999"/>
          <w:sz w:val="30"/>
          <w:szCs w:val="30"/>
        </w:rPr>
        <w:t xml:space="preserve">. </w:t>
      </w:r>
      <w:r>
        <w:rPr>
          <w:rFonts w:ascii="Arial" w:eastAsia="Times New Roman" w:hAnsi="Arial" w:cs="Arial"/>
          <w:color w:val="999999"/>
          <w:sz w:val="30"/>
          <w:szCs w:val="30"/>
        </w:rPr>
        <w:t>Po</w:t>
      </w:r>
      <w:r w:rsidRPr="005D6C89">
        <w:rPr>
          <w:rFonts w:ascii="Arial" w:eastAsia="Times New Roman" w:hAnsi="Arial" w:cs="Arial"/>
          <w:color w:val="999999"/>
          <w:sz w:val="30"/>
          <w:szCs w:val="30"/>
        </w:rPr>
        <w:t>.</w:t>
      </w:r>
      <w:r>
        <w:rPr>
          <w:rFonts w:ascii="Arial" w:eastAsia="Times New Roman" w:hAnsi="Arial" w:cs="Arial"/>
          <w:color w:val="999999"/>
          <w:sz w:val="30"/>
          <w:szCs w:val="30"/>
        </w:rPr>
        <w:t xml:space="preserve"> – Water Potability</w:t>
      </w:r>
    </w:p>
    <w:p w14:paraId="3D7BEE69" w14:textId="250DA897" w:rsidR="00F4550E" w:rsidRPr="005D6C89" w:rsidRDefault="005D6C89" w:rsidP="00F4550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6C89">
        <w:rPr>
          <w:rFonts w:ascii="Arial" w:eastAsia="Times New Roman" w:hAnsi="Arial" w:cs="Arial"/>
          <w:color w:val="999999"/>
          <w:sz w:val="30"/>
          <w:szCs w:val="30"/>
        </w:rPr>
        <w:t>(</w:t>
      </w:r>
      <w:r>
        <w:rPr>
          <w:rFonts w:ascii="Arial" w:eastAsia="Times New Roman" w:hAnsi="Arial" w:cs="Arial"/>
          <w:color w:val="999999"/>
          <w:sz w:val="30"/>
          <w:szCs w:val="30"/>
        </w:rPr>
        <w:t>Analytics as a Service</w:t>
      </w:r>
      <w:r w:rsidRPr="005D6C89">
        <w:rPr>
          <w:rFonts w:ascii="Arial" w:eastAsia="Times New Roman" w:hAnsi="Arial" w:cs="Arial"/>
          <w:color w:val="999999"/>
          <w:sz w:val="30"/>
          <w:szCs w:val="30"/>
        </w:rPr>
        <w:t>)</w:t>
      </w:r>
      <w:r w:rsidR="00134725">
        <w:rPr>
          <w:rFonts w:ascii="Times New Roman" w:eastAsia="Times New Roman" w:hAnsi="Times New Roman" w:cs="Times New Roman"/>
          <w:sz w:val="24"/>
          <w:szCs w:val="24"/>
        </w:rPr>
        <w:pict w14:anchorId="08311CC7">
          <v:rect id="_x0000_i1025" style="width:447.4pt;height:2.8pt;flip:y" o:hrpct="956" o:hralign="center" o:hrstd="t" o:hr="t" fillcolor="#a0a0a0" stroked="f"/>
        </w:pict>
      </w:r>
    </w:p>
    <w:p w14:paraId="567619EB" w14:textId="3461D05E" w:rsidR="00F4550E" w:rsidRPr="00133372" w:rsidRDefault="005D6C89" w:rsidP="00F4550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color w:val="999999"/>
          <w:sz w:val="30"/>
          <w:szCs w:val="30"/>
          <w:lang w:val="el-GR"/>
        </w:rPr>
        <w:t>ΕΥΦΥΗ ΠΛΗΡΟΦΟΡΙΑΚΑ ΣΥΣΤΗΜΑΤΑ ΚΑΙ ΤΕΧΝΗΤΗ ΝΟΗΜΟΣΥΝΗ</w:t>
      </w:r>
    </w:p>
    <w:p w14:paraId="5B89F165" w14:textId="62A6E84D" w:rsidR="00F4550E" w:rsidRDefault="00F4550E" w:rsidP="00E836A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l-GR"/>
        </w:rPr>
      </w:pPr>
      <w:r w:rsidRPr="00327932">
        <w:rPr>
          <w:rFonts w:ascii="Calibri" w:eastAsia="Times New Roman" w:hAnsi="Calibri" w:cs="Calibri"/>
          <w:color w:val="999999"/>
        </w:rPr>
        <w:t> </w:t>
      </w:r>
      <w:r w:rsidRPr="00327932">
        <w:rPr>
          <w:rFonts w:ascii="Arial" w:eastAsia="Times New Roman" w:hAnsi="Arial" w:cs="Arial"/>
          <w:color w:val="999999"/>
          <w:lang w:val="el-GR"/>
        </w:rPr>
        <w:t xml:space="preserve">Επιβλέπων Καθηγητής: </w:t>
      </w:r>
      <w:r w:rsidR="005D6C89">
        <w:rPr>
          <w:rFonts w:ascii="Arial" w:eastAsia="Times New Roman" w:hAnsi="Arial" w:cs="Arial"/>
          <w:color w:val="999999"/>
          <w:lang w:val="el-GR"/>
        </w:rPr>
        <w:t>Δημοσθένης Κυριαζής</w:t>
      </w:r>
    </w:p>
    <w:p w14:paraId="23843F3D" w14:textId="77777777" w:rsidR="00E836A6" w:rsidRPr="00E836A6" w:rsidRDefault="00E836A6" w:rsidP="00E836A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lang w:val="el-GR"/>
        </w:rPr>
      </w:pPr>
    </w:p>
    <w:p w14:paraId="42B590C6" w14:textId="568879E8" w:rsidR="00F4550E" w:rsidRPr="00133372" w:rsidRDefault="00F4550E" w:rsidP="00F4550E">
      <w:pPr>
        <w:spacing w:after="32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  <w:lang w:val="el-GR"/>
        </w:rPr>
      </w:pPr>
      <w:r w:rsidRPr="00F4550E">
        <w:rPr>
          <w:rFonts w:ascii="Arial" w:eastAsia="Times New Roman" w:hAnsi="Arial" w:cs="Arial"/>
          <w:noProof/>
          <w:color w:val="666666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B9A82D" wp14:editId="24D4DD60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3589020" cy="1404620"/>
                <wp:effectExtent l="0" t="0" r="1143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AF982" w14:textId="6A12C686" w:rsidR="002D7BBF" w:rsidRDefault="00F4550E" w:rsidP="00F455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2D7BBF">
                              <w:rPr>
                                <w:sz w:val="28"/>
                                <w:szCs w:val="28"/>
                                <w:lang w:val="el-GR"/>
                              </w:rPr>
                              <w:t xml:space="preserve">Ιωάννα Κανδή </w:t>
                            </w:r>
                            <w:r w:rsidR="005D6C89">
                              <w:rPr>
                                <w:sz w:val="28"/>
                                <w:szCs w:val="28"/>
                                <w:lang w:val="el-GR"/>
                              </w:rPr>
                              <w:t>– Κωνσταντίνος Μαυρογιώργος</w:t>
                            </w:r>
                          </w:p>
                          <w:p w14:paraId="6A54E956" w14:textId="5B0C9856" w:rsidR="00F4550E" w:rsidRPr="00E836A6" w:rsidRDefault="002D7BBF" w:rsidP="00F455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2D7BBF">
                              <w:rPr>
                                <w:sz w:val="28"/>
                                <w:szCs w:val="28"/>
                                <w:lang w:val="el-GR"/>
                              </w:rPr>
                              <w:t>ΜΕ21</w:t>
                            </w:r>
                            <w:r w:rsidRPr="00E836A6">
                              <w:rPr>
                                <w:sz w:val="28"/>
                                <w:szCs w:val="28"/>
                                <w:lang w:val="el-GR"/>
                              </w:rPr>
                              <w:t>36</w:t>
                            </w:r>
                            <w:r w:rsidR="005D6C89">
                              <w:rPr>
                                <w:sz w:val="28"/>
                                <w:szCs w:val="28"/>
                                <w:lang w:val="el-GR"/>
                              </w:rPr>
                              <w:t xml:space="preserve"> – ΜΕ2144</w:t>
                            </w:r>
                          </w:p>
                          <w:p w14:paraId="738F6654" w14:textId="373C125F" w:rsidR="002D7BBF" w:rsidRPr="005D6C89" w:rsidRDefault="005D6C89" w:rsidP="00F4550E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D6C89">
                              <w:t>{</w:t>
                            </w:r>
                            <w:hyperlink r:id="rId12" w:history="1">
                              <w:r w:rsidR="00E836A6" w:rsidRPr="00E836A6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ioannakandi</w:t>
                              </w:r>
                              <w:r w:rsidRPr="005D6C89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kostismvg}</w:t>
                              </w:r>
                              <w:r w:rsidR="00E836A6" w:rsidRPr="005D6C89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@</w:t>
                              </w:r>
                              <w:r w:rsidR="00E836A6" w:rsidRPr="00E836A6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gmail</w:t>
                              </w:r>
                              <w:r w:rsidR="00E836A6" w:rsidRPr="005D6C89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E836A6" w:rsidRPr="00E836A6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com</w:t>
                              </w:r>
                            </w:hyperlink>
                          </w:p>
                          <w:p w14:paraId="1B9F3488" w14:textId="7FD864F9" w:rsidR="00E836A6" w:rsidRPr="005D6C89" w:rsidRDefault="005D6C89" w:rsidP="00F455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l-GR"/>
                              </w:rPr>
                              <w:t>Ιούνιος</w:t>
                            </w:r>
                            <w:r w:rsidR="00E836A6" w:rsidRPr="005D6C89">
                              <w:rPr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B9A8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35pt;width:282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" fillcolor="#2f5496 [2404]" strokecolor="red">
                <v:textbox style="mso-fit-shape-to-text:t">
                  <w:txbxContent>
                    <w:p w14:paraId="25CAF982" w14:textId="6A12C686" w:rsidR="002D7BBF" w:rsidRDefault="00F4550E" w:rsidP="00F4550E">
                      <w:pPr>
                        <w:jc w:val="center"/>
                        <w:rPr>
                          <w:sz w:val="28"/>
                          <w:szCs w:val="28"/>
                          <w:lang w:val="el-GR"/>
                        </w:rPr>
                      </w:pPr>
                      <w:r w:rsidRPr="002D7BBF">
                        <w:rPr>
                          <w:sz w:val="28"/>
                          <w:szCs w:val="28"/>
                          <w:lang w:val="el-GR"/>
                        </w:rPr>
                        <w:t xml:space="preserve">Ιωάννα Κανδή </w:t>
                      </w:r>
                      <w:r w:rsidR="005D6C89">
                        <w:rPr>
                          <w:sz w:val="28"/>
                          <w:szCs w:val="28"/>
                          <w:lang w:val="el-GR"/>
                        </w:rPr>
                        <w:t>– Κωνσταντίνος Μαυρογιώργος</w:t>
                      </w:r>
                    </w:p>
                    <w:p w14:paraId="6A54E956" w14:textId="5B0C9856" w:rsidR="00F4550E" w:rsidRPr="00E836A6" w:rsidRDefault="002D7BBF" w:rsidP="00F4550E">
                      <w:pPr>
                        <w:jc w:val="center"/>
                        <w:rPr>
                          <w:sz w:val="28"/>
                          <w:szCs w:val="28"/>
                          <w:lang w:val="el-GR"/>
                        </w:rPr>
                      </w:pPr>
                      <w:r w:rsidRPr="002D7BBF">
                        <w:rPr>
                          <w:sz w:val="28"/>
                          <w:szCs w:val="28"/>
                          <w:lang w:val="el-GR"/>
                        </w:rPr>
                        <w:t>ΜΕ21</w:t>
                      </w:r>
                      <w:r w:rsidRPr="00E836A6">
                        <w:rPr>
                          <w:sz w:val="28"/>
                          <w:szCs w:val="28"/>
                          <w:lang w:val="el-GR"/>
                        </w:rPr>
                        <w:t>36</w:t>
                      </w:r>
                      <w:r w:rsidR="005D6C89">
                        <w:rPr>
                          <w:sz w:val="28"/>
                          <w:szCs w:val="28"/>
                          <w:lang w:val="el-GR"/>
                        </w:rPr>
                        <w:t xml:space="preserve"> – ΜΕ2144</w:t>
                      </w:r>
                    </w:p>
                    <w:p w14:paraId="738F6654" w14:textId="373C125F" w:rsidR="002D7BBF" w:rsidRPr="005D6C89" w:rsidRDefault="005D6C89" w:rsidP="00F4550E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5D6C89">
                        <w:t>{</w:t>
                      </w:r>
                      <w:hyperlink r:id="rId13" w:history="1">
                        <w:r w:rsidR="00E836A6" w:rsidRPr="00E836A6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ioannakandi</w:t>
                        </w:r>
                        <w:r w:rsidRPr="005D6C89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kostismvg}</w:t>
                        </w:r>
                        <w:r w:rsidR="00E836A6" w:rsidRPr="005D6C89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@</w:t>
                        </w:r>
                        <w:r w:rsidR="00E836A6" w:rsidRPr="00E836A6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gmail</w:t>
                        </w:r>
                        <w:r w:rsidR="00E836A6" w:rsidRPr="005D6C89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 w:rsidR="00E836A6" w:rsidRPr="00E836A6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com</w:t>
                        </w:r>
                      </w:hyperlink>
                    </w:p>
                    <w:p w14:paraId="1B9F3488" w14:textId="7FD864F9" w:rsidR="00E836A6" w:rsidRPr="005D6C89" w:rsidRDefault="005D6C89" w:rsidP="00F455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l-GR"/>
                        </w:rPr>
                        <w:t>Ιούνιος</w:t>
                      </w:r>
                      <w:r w:rsidR="00E836A6" w:rsidRPr="005D6C89">
                        <w:rPr>
                          <w:sz w:val="28"/>
                          <w:szCs w:val="28"/>
                        </w:rPr>
                        <w:t xml:space="preserve">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7FE474" w14:textId="77777777" w:rsidR="00F4550E" w:rsidRPr="00133372" w:rsidRDefault="00F4550E" w:rsidP="00F4550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1DB22D5" w14:textId="346545D1" w:rsidR="00B82DA8" w:rsidRPr="00133372" w:rsidRDefault="00E836A6">
      <w:pPr>
        <w:rPr>
          <w:lang w:val="el-GR"/>
        </w:rPr>
      </w:pPr>
      <w:r w:rsidRPr="00133372">
        <w:rPr>
          <w:lang w:val="el-GR"/>
        </w:rPr>
        <w:t xml:space="preserve"> </w:t>
      </w:r>
    </w:p>
    <w:p w14:paraId="2C3434AD" w14:textId="69D58AD7" w:rsidR="00E836A6" w:rsidRPr="00133372" w:rsidRDefault="00E836A6">
      <w:pPr>
        <w:rPr>
          <w:lang w:val="el-GR"/>
        </w:rPr>
      </w:pPr>
    </w:p>
    <w:p w14:paraId="38B275BB" w14:textId="77777777" w:rsidR="00E836A6" w:rsidRPr="00133372" w:rsidRDefault="00E836A6">
      <w:pPr>
        <w:rPr>
          <w:lang w:val="el-GR"/>
        </w:rPr>
      </w:pPr>
    </w:p>
    <w:p w14:paraId="1655035E" w14:textId="77777777" w:rsidR="00E836A6" w:rsidRPr="00133372" w:rsidRDefault="00E836A6">
      <w:pPr>
        <w:rPr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88715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288BCE" w14:textId="61ACAF18" w:rsidR="00124013" w:rsidRPr="00124013" w:rsidRDefault="00124013">
          <w:pPr>
            <w:pStyle w:val="TOCHeading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14:paraId="013BBF0C" w14:textId="2A583791" w:rsidR="006E5B33" w:rsidRDefault="001240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67823" w:history="1">
            <w:r w:rsidR="006E5B33" w:rsidRPr="0031551A">
              <w:rPr>
                <w:rStyle w:val="Hyperlink"/>
                <w:noProof/>
                <w:lang w:val="el-GR"/>
              </w:rPr>
              <w:t>Κατάλογος Εικόνων</w:t>
            </w:r>
            <w:r w:rsidR="006E5B33">
              <w:rPr>
                <w:noProof/>
                <w:webHidden/>
              </w:rPr>
              <w:tab/>
            </w:r>
            <w:r w:rsidR="006E5B33">
              <w:rPr>
                <w:noProof/>
                <w:webHidden/>
              </w:rPr>
              <w:fldChar w:fldCharType="begin"/>
            </w:r>
            <w:r w:rsidR="006E5B33">
              <w:rPr>
                <w:noProof/>
                <w:webHidden/>
              </w:rPr>
              <w:instrText xml:space="preserve"> PAGEREF _Toc98767823 \h </w:instrText>
            </w:r>
            <w:r w:rsidR="006E5B33">
              <w:rPr>
                <w:noProof/>
                <w:webHidden/>
              </w:rPr>
            </w:r>
            <w:r w:rsidR="006E5B33">
              <w:rPr>
                <w:noProof/>
                <w:webHidden/>
              </w:rPr>
              <w:fldChar w:fldCharType="separate"/>
            </w:r>
            <w:r w:rsidR="006E5B33">
              <w:rPr>
                <w:noProof/>
                <w:webHidden/>
              </w:rPr>
              <w:t>1</w:t>
            </w:r>
            <w:r w:rsidR="006E5B33">
              <w:rPr>
                <w:noProof/>
                <w:webHidden/>
              </w:rPr>
              <w:fldChar w:fldCharType="end"/>
            </w:r>
          </w:hyperlink>
        </w:p>
        <w:p w14:paraId="6C1CDDAA" w14:textId="31AC5A65" w:rsidR="006E5B33" w:rsidRDefault="00134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67824" w:history="1">
            <w:r w:rsidR="006E5B33" w:rsidRPr="0031551A">
              <w:rPr>
                <w:rStyle w:val="Hyperlink"/>
                <w:noProof/>
                <w:lang w:val="el-GR"/>
              </w:rPr>
              <w:t>Κατάλογος Πινάκων</w:t>
            </w:r>
            <w:r w:rsidR="006E5B33">
              <w:rPr>
                <w:noProof/>
                <w:webHidden/>
              </w:rPr>
              <w:tab/>
            </w:r>
            <w:r w:rsidR="006E5B33">
              <w:rPr>
                <w:noProof/>
                <w:webHidden/>
              </w:rPr>
              <w:fldChar w:fldCharType="begin"/>
            </w:r>
            <w:r w:rsidR="006E5B33">
              <w:rPr>
                <w:noProof/>
                <w:webHidden/>
              </w:rPr>
              <w:instrText xml:space="preserve"> PAGEREF _Toc98767824 \h </w:instrText>
            </w:r>
            <w:r w:rsidR="006E5B33">
              <w:rPr>
                <w:noProof/>
                <w:webHidden/>
              </w:rPr>
            </w:r>
            <w:r w:rsidR="006E5B33">
              <w:rPr>
                <w:noProof/>
                <w:webHidden/>
              </w:rPr>
              <w:fldChar w:fldCharType="separate"/>
            </w:r>
            <w:r w:rsidR="006E5B33">
              <w:rPr>
                <w:noProof/>
                <w:webHidden/>
              </w:rPr>
              <w:t>1</w:t>
            </w:r>
            <w:r w:rsidR="006E5B33">
              <w:rPr>
                <w:noProof/>
                <w:webHidden/>
              </w:rPr>
              <w:fldChar w:fldCharType="end"/>
            </w:r>
          </w:hyperlink>
        </w:p>
        <w:p w14:paraId="2A70A657" w14:textId="185CE5C0" w:rsidR="006E5B33" w:rsidRDefault="00134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67825" w:history="1">
            <w:r w:rsidR="006E5B33" w:rsidRPr="0031551A">
              <w:rPr>
                <w:rStyle w:val="Hyperlink"/>
                <w:noProof/>
                <w:lang w:val="el-GR"/>
              </w:rPr>
              <w:t>Εισαγωγή</w:t>
            </w:r>
            <w:r w:rsidR="006E5B33">
              <w:rPr>
                <w:noProof/>
                <w:webHidden/>
              </w:rPr>
              <w:tab/>
            </w:r>
            <w:r w:rsidR="006E5B33">
              <w:rPr>
                <w:noProof/>
                <w:webHidden/>
              </w:rPr>
              <w:fldChar w:fldCharType="begin"/>
            </w:r>
            <w:r w:rsidR="006E5B33">
              <w:rPr>
                <w:noProof/>
                <w:webHidden/>
              </w:rPr>
              <w:instrText xml:space="preserve"> PAGEREF _Toc98767825 \h </w:instrText>
            </w:r>
            <w:r w:rsidR="006E5B33">
              <w:rPr>
                <w:noProof/>
                <w:webHidden/>
              </w:rPr>
            </w:r>
            <w:r w:rsidR="006E5B33">
              <w:rPr>
                <w:noProof/>
                <w:webHidden/>
              </w:rPr>
              <w:fldChar w:fldCharType="separate"/>
            </w:r>
            <w:r w:rsidR="006E5B33">
              <w:rPr>
                <w:noProof/>
                <w:webHidden/>
              </w:rPr>
              <w:t>2</w:t>
            </w:r>
            <w:r w:rsidR="006E5B33">
              <w:rPr>
                <w:noProof/>
                <w:webHidden/>
              </w:rPr>
              <w:fldChar w:fldCharType="end"/>
            </w:r>
          </w:hyperlink>
        </w:p>
        <w:p w14:paraId="3EAA260E" w14:textId="0D53498B" w:rsidR="006E5B33" w:rsidRDefault="00134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67826" w:history="1">
            <w:r w:rsidR="006E5B33" w:rsidRPr="0031551A">
              <w:rPr>
                <w:rStyle w:val="Hyperlink"/>
                <w:noProof/>
                <w:lang w:val="el-GR"/>
              </w:rPr>
              <w:t>Ορισμός</w:t>
            </w:r>
            <w:r w:rsidR="006E5B33">
              <w:rPr>
                <w:noProof/>
                <w:webHidden/>
              </w:rPr>
              <w:tab/>
            </w:r>
            <w:r w:rsidR="006E5B33">
              <w:rPr>
                <w:noProof/>
                <w:webHidden/>
              </w:rPr>
              <w:fldChar w:fldCharType="begin"/>
            </w:r>
            <w:r w:rsidR="006E5B33">
              <w:rPr>
                <w:noProof/>
                <w:webHidden/>
              </w:rPr>
              <w:instrText xml:space="preserve"> PAGEREF _Toc98767826 \h </w:instrText>
            </w:r>
            <w:r w:rsidR="006E5B33">
              <w:rPr>
                <w:noProof/>
                <w:webHidden/>
              </w:rPr>
            </w:r>
            <w:r w:rsidR="006E5B33">
              <w:rPr>
                <w:noProof/>
                <w:webHidden/>
              </w:rPr>
              <w:fldChar w:fldCharType="separate"/>
            </w:r>
            <w:r w:rsidR="006E5B33">
              <w:rPr>
                <w:noProof/>
                <w:webHidden/>
              </w:rPr>
              <w:t>3</w:t>
            </w:r>
            <w:r w:rsidR="006E5B33">
              <w:rPr>
                <w:noProof/>
                <w:webHidden/>
              </w:rPr>
              <w:fldChar w:fldCharType="end"/>
            </w:r>
          </w:hyperlink>
        </w:p>
        <w:p w14:paraId="2082C7BF" w14:textId="07A01D51" w:rsidR="006E5B33" w:rsidRDefault="00134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67827" w:history="1">
            <w:r w:rsidR="006E5B33" w:rsidRPr="0031551A">
              <w:rPr>
                <w:rStyle w:val="Hyperlink"/>
                <w:noProof/>
                <w:lang w:val="el-GR"/>
              </w:rPr>
              <w:t>Μεθοδολογία</w:t>
            </w:r>
            <w:r w:rsidR="006E5B33">
              <w:rPr>
                <w:noProof/>
                <w:webHidden/>
              </w:rPr>
              <w:tab/>
            </w:r>
            <w:r w:rsidR="006E5B33">
              <w:rPr>
                <w:noProof/>
                <w:webHidden/>
              </w:rPr>
              <w:fldChar w:fldCharType="begin"/>
            </w:r>
            <w:r w:rsidR="006E5B33">
              <w:rPr>
                <w:noProof/>
                <w:webHidden/>
              </w:rPr>
              <w:instrText xml:space="preserve"> PAGEREF _Toc98767827 \h </w:instrText>
            </w:r>
            <w:r w:rsidR="006E5B33">
              <w:rPr>
                <w:noProof/>
                <w:webHidden/>
              </w:rPr>
            </w:r>
            <w:r w:rsidR="006E5B33">
              <w:rPr>
                <w:noProof/>
                <w:webHidden/>
              </w:rPr>
              <w:fldChar w:fldCharType="separate"/>
            </w:r>
            <w:r w:rsidR="006E5B33">
              <w:rPr>
                <w:noProof/>
                <w:webHidden/>
              </w:rPr>
              <w:t>4</w:t>
            </w:r>
            <w:r w:rsidR="006E5B33">
              <w:rPr>
                <w:noProof/>
                <w:webHidden/>
              </w:rPr>
              <w:fldChar w:fldCharType="end"/>
            </w:r>
          </w:hyperlink>
        </w:p>
        <w:p w14:paraId="5435AA00" w14:textId="0BB0D5F2" w:rsidR="006E5B33" w:rsidRDefault="00134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67828" w:history="1">
            <w:r w:rsidR="006E5B33" w:rsidRPr="0031551A">
              <w:rPr>
                <w:rStyle w:val="Hyperlink"/>
                <w:noProof/>
                <w:lang w:val="el-GR"/>
              </w:rPr>
              <w:t>Γραμμική &amp; Λογιστική Παλινδρόμηση</w:t>
            </w:r>
            <w:r w:rsidR="006E5B33">
              <w:rPr>
                <w:noProof/>
                <w:webHidden/>
              </w:rPr>
              <w:tab/>
            </w:r>
            <w:r w:rsidR="006E5B33">
              <w:rPr>
                <w:noProof/>
                <w:webHidden/>
              </w:rPr>
              <w:fldChar w:fldCharType="begin"/>
            </w:r>
            <w:r w:rsidR="006E5B33">
              <w:rPr>
                <w:noProof/>
                <w:webHidden/>
              </w:rPr>
              <w:instrText xml:space="preserve"> PAGEREF _Toc98767828 \h </w:instrText>
            </w:r>
            <w:r w:rsidR="006E5B33">
              <w:rPr>
                <w:noProof/>
                <w:webHidden/>
              </w:rPr>
            </w:r>
            <w:r w:rsidR="006E5B33">
              <w:rPr>
                <w:noProof/>
                <w:webHidden/>
              </w:rPr>
              <w:fldChar w:fldCharType="separate"/>
            </w:r>
            <w:r w:rsidR="006E5B33">
              <w:rPr>
                <w:noProof/>
                <w:webHidden/>
              </w:rPr>
              <w:t>5</w:t>
            </w:r>
            <w:r w:rsidR="006E5B33">
              <w:rPr>
                <w:noProof/>
                <w:webHidden/>
              </w:rPr>
              <w:fldChar w:fldCharType="end"/>
            </w:r>
          </w:hyperlink>
        </w:p>
        <w:p w14:paraId="29C7A402" w14:textId="4F514201" w:rsidR="006E5B33" w:rsidRDefault="00134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67829" w:history="1">
            <w:r w:rsidR="006E5B33" w:rsidRPr="0031551A">
              <w:rPr>
                <w:rStyle w:val="Hyperlink"/>
                <w:noProof/>
                <w:lang w:val="el-GR"/>
              </w:rPr>
              <w:t>Πλεονεκτήματα &amp; Μειονεκτήματα της Λογιστικής Παλινδρόμησης</w:t>
            </w:r>
            <w:r w:rsidR="006E5B33">
              <w:rPr>
                <w:noProof/>
                <w:webHidden/>
              </w:rPr>
              <w:tab/>
            </w:r>
            <w:r w:rsidR="006E5B33">
              <w:rPr>
                <w:noProof/>
                <w:webHidden/>
              </w:rPr>
              <w:fldChar w:fldCharType="begin"/>
            </w:r>
            <w:r w:rsidR="006E5B33">
              <w:rPr>
                <w:noProof/>
                <w:webHidden/>
              </w:rPr>
              <w:instrText xml:space="preserve"> PAGEREF _Toc98767829 \h </w:instrText>
            </w:r>
            <w:r w:rsidR="006E5B33">
              <w:rPr>
                <w:noProof/>
                <w:webHidden/>
              </w:rPr>
            </w:r>
            <w:r w:rsidR="006E5B33">
              <w:rPr>
                <w:noProof/>
                <w:webHidden/>
              </w:rPr>
              <w:fldChar w:fldCharType="separate"/>
            </w:r>
            <w:r w:rsidR="006E5B33">
              <w:rPr>
                <w:noProof/>
                <w:webHidden/>
              </w:rPr>
              <w:t>6</w:t>
            </w:r>
            <w:r w:rsidR="006E5B33">
              <w:rPr>
                <w:noProof/>
                <w:webHidden/>
              </w:rPr>
              <w:fldChar w:fldCharType="end"/>
            </w:r>
          </w:hyperlink>
        </w:p>
        <w:p w14:paraId="6AEBAAAE" w14:textId="34453305" w:rsidR="006E5B33" w:rsidRDefault="00134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67830" w:history="1">
            <w:r w:rsidR="006E5B33" w:rsidRPr="0031551A">
              <w:rPr>
                <w:rStyle w:val="Hyperlink"/>
                <w:noProof/>
                <w:lang w:val="el-GR"/>
              </w:rPr>
              <w:t>Συμπεράσματα</w:t>
            </w:r>
            <w:r w:rsidR="006E5B33">
              <w:rPr>
                <w:noProof/>
                <w:webHidden/>
              </w:rPr>
              <w:tab/>
            </w:r>
            <w:r w:rsidR="006E5B33">
              <w:rPr>
                <w:noProof/>
                <w:webHidden/>
              </w:rPr>
              <w:fldChar w:fldCharType="begin"/>
            </w:r>
            <w:r w:rsidR="006E5B33">
              <w:rPr>
                <w:noProof/>
                <w:webHidden/>
              </w:rPr>
              <w:instrText xml:space="preserve"> PAGEREF _Toc98767830 \h </w:instrText>
            </w:r>
            <w:r w:rsidR="006E5B33">
              <w:rPr>
                <w:noProof/>
                <w:webHidden/>
              </w:rPr>
            </w:r>
            <w:r w:rsidR="006E5B33">
              <w:rPr>
                <w:noProof/>
                <w:webHidden/>
              </w:rPr>
              <w:fldChar w:fldCharType="separate"/>
            </w:r>
            <w:r w:rsidR="006E5B33">
              <w:rPr>
                <w:noProof/>
                <w:webHidden/>
              </w:rPr>
              <w:t>7</w:t>
            </w:r>
            <w:r w:rsidR="006E5B33">
              <w:rPr>
                <w:noProof/>
                <w:webHidden/>
              </w:rPr>
              <w:fldChar w:fldCharType="end"/>
            </w:r>
          </w:hyperlink>
        </w:p>
        <w:p w14:paraId="6DFFB9C3" w14:textId="136D222E" w:rsidR="006E5B33" w:rsidRDefault="00134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67831" w:history="1">
            <w:r w:rsidR="006E5B33" w:rsidRPr="0031551A">
              <w:rPr>
                <w:rStyle w:val="Hyperlink"/>
                <w:noProof/>
                <w:lang w:val="el-GR"/>
              </w:rPr>
              <w:t>Πηγές</w:t>
            </w:r>
            <w:r w:rsidR="006E5B33">
              <w:rPr>
                <w:noProof/>
                <w:webHidden/>
              </w:rPr>
              <w:tab/>
            </w:r>
            <w:r w:rsidR="006E5B33">
              <w:rPr>
                <w:noProof/>
                <w:webHidden/>
              </w:rPr>
              <w:fldChar w:fldCharType="begin"/>
            </w:r>
            <w:r w:rsidR="006E5B33">
              <w:rPr>
                <w:noProof/>
                <w:webHidden/>
              </w:rPr>
              <w:instrText xml:space="preserve"> PAGEREF _Toc98767831 \h </w:instrText>
            </w:r>
            <w:r w:rsidR="006E5B33">
              <w:rPr>
                <w:noProof/>
                <w:webHidden/>
              </w:rPr>
            </w:r>
            <w:r w:rsidR="006E5B33">
              <w:rPr>
                <w:noProof/>
                <w:webHidden/>
              </w:rPr>
              <w:fldChar w:fldCharType="separate"/>
            </w:r>
            <w:r w:rsidR="006E5B33">
              <w:rPr>
                <w:noProof/>
                <w:webHidden/>
              </w:rPr>
              <w:t>8</w:t>
            </w:r>
            <w:r w:rsidR="006E5B33">
              <w:rPr>
                <w:noProof/>
                <w:webHidden/>
              </w:rPr>
              <w:fldChar w:fldCharType="end"/>
            </w:r>
          </w:hyperlink>
        </w:p>
        <w:p w14:paraId="7C882D1B" w14:textId="0686650E" w:rsidR="00124013" w:rsidRDefault="00124013">
          <w:r>
            <w:rPr>
              <w:b/>
              <w:bCs/>
              <w:noProof/>
            </w:rPr>
            <w:fldChar w:fldCharType="end"/>
          </w:r>
        </w:p>
      </w:sdtContent>
    </w:sdt>
    <w:p w14:paraId="2290BD3E" w14:textId="77777777" w:rsidR="00FE07F9" w:rsidRDefault="00FE07F9">
      <w:pPr>
        <w:pStyle w:val="TableofFigures"/>
        <w:tabs>
          <w:tab w:val="right" w:leader="dot" w:pos="9350"/>
        </w:tabs>
      </w:pPr>
    </w:p>
    <w:p w14:paraId="3B721410" w14:textId="1122EEFA" w:rsidR="00FE07F9" w:rsidRPr="00FE07F9" w:rsidRDefault="00FE07F9" w:rsidP="00FE07F9">
      <w:pPr>
        <w:pStyle w:val="Heading1"/>
        <w:rPr>
          <w:lang w:val="el-GR"/>
        </w:rPr>
      </w:pPr>
      <w:bookmarkStart w:id="0" w:name="_Toc98767823"/>
      <w:r>
        <w:rPr>
          <w:lang w:val="el-GR"/>
        </w:rPr>
        <w:t>Κατάλογος Εικόνων</w:t>
      </w:r>
      <w:bookmarkEnd w:id="0"/>
    </w:p>
    <w:p w14:paraId="73CC2902" w14:textId="7D3A7F82" w:rsidR="006E5B33" w:rsidRDefault="00FE07F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"Εικόνα" </w:instrText>
      </w:r>
      <w:r>
        <w:fldChar w:fldCharType="separate"/>
      </w:r>
      <w:hyperlink w:anchor="_Toc98767834" w:history="1">
        <w:r w:rsidR="006E5B33" w:rsidRPr="00E41D9E">
          <w:rPr>
            <w:rStyle w:val="Hyperlink"/>
            <w:noProof/>
            <w:lang w:val="el-GR"/>
          </w:rPr>
          <w:t>Εικόνα 1: Σιγμοειδής συνάρτηση</w:t>
        </w:r>
        <w:r w:rsidR="006E5B33">
          <w:rPr>
            <w:noProof/>
            <w:webHidden/>
          </w:rPr>
          <w:tab/>
        </w:r>
        <w:r w:rsidR="006E5B33">
          <w:rPr>
            <w:noProof/>
            <w:webHidden/>
          </w:rPr>
          <w:fldChar w:fldCharType="begin"/>
        </w:r>
        <w:r w:rsidR="006E5B33">
          <w:rPr>
            <w:noProof/>
            <w:webHidden/>
          </w:rPr>
          <w:instrText xml:space="preserve"> PAGEREF _Toc98767834 \h </w:instrText>
        </w:r>
        <w:r w:rsidR="006E5B33">
          <w:rPr>
            <w:noProof/>
            <w:webHidden/>
          </w:rPr>
        </w:r>
        <w:r w:rsidR="006E5B33">
          <w:rPr>
            <w:noProof/>
            <w:webHidden/>
          </w:rPr>
          <w:fldChar w:fldCharType="separate"/>
        </w:r>
        <w:r w:rsidR="006E5B33">
          <w:rPr>
            <w:noProof/>
            <w:webHidden/>
          </w:rPr>
          <w:t>4</w:t>
        </w:r>
        <w:r w:rsidR="006E5B33">
          <w:rPr>
            <w:noProof/>
            <w:webHidden/>
          </w:rPr>
          <w:fldChar w:fldCharType="end"/>
        </w:r>
      </w:hyperlink>
    </w:p>
    <w:p w14:paraId="7A4E31DA" w14:textId="460EA963" w:rsidR="006E5B33" w:rsidRDefault="0013472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8767835" w:history="1">
        <w:r w:rsidR="006E5B33" w:rsidRPr="00E41D9E">
          <w:rPr>
            <w:rStyle w:val="Hyperlink"/>
            <w:noProof/>
            <w:lang w:val="el-GR"/>
          </w:rPr>
          <w:t>Εικόνα 2: Συντελεστές παλινδρόμησης</w:t>
        </w:r>
        <w:r w:rsidR="006E5B33">
          <w:rPr>
            <w:noProof/>
            <w:webHidden/>
          </w:rPr>
          <w:tab/>
        </w:r>
        <w:r w:rsidR="006E5B33">
          <w:rPr>
            <w:noProof/>
            <w:webHidden/>
          </w:rPr>
          <w:fldChar w:fldCharType="begin"/>
        </w:r>
        <w:r w:rsidR="006E5B33">
          <w:rPr>
            <w:noProof/>
            <w:webHidden/>
          </w:rPr>
          <w:instrText xml:space="preserve"> PAGEREF _Toc98767835 \h </w:instrText>
        </w:r>
        <w:r w:rsidR="006E5B33">
          <w:rPr>
            <w:noProof/>
            <w:webHidden/>
          </w:rPr>
        </w:r>
        <w:r w:rsidR="006E5B33">
          <w:rPr>
            <w:noProof/>
            <w:webHidden/>
          </w:rPr>
          <w:fldChar w:fldCharType="separate"/>
        </w:r>
        <w:r w:rsidR="006E5B33">
          <w:rPr>
            <w:noProof/>
            <w:webHidden/>
          </w:rPr>
          <w:t>4</w:t>
        </w:r>
        <w:r w:rsidR="006E5B33">
          <w:rPr>
            <w:noProof/>
            <w:webHidden/>
          </w:rPr>
          <w:fldChar w:fldCharType="end"/>
        </w:r>
      </w:hyperlink>
    </w:p>
    <w:p w14:paraId="24DB696A" w14:textId="400120F1" w:rsidR="006E5B33" w:rsidRDefault="0013472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8767836" w:history="1">
        <w:r w:rsidR="006E5B33" w:rsidRPr="00E41D9E">
          <w:rPr>
            <w:rStyle w:val="Hyperlink"/>
            <w:noProof/>
            <w:lang w:val="el-GR"/>
          </w:rPr>
          <w:t>Εικόνα 3: Απεικόνιση σιγμοειδούς συνάρτησης</w:t>
        </w:r>
        <w:r w:rsidR="006E5B33">
          <w:rPr>
            <w:noProof/>
            <w:webHidden/>
          </w:rPr>
          <w:tab/>
        </w:r>
        <w:r w:rsidR="006E5B33">
          <w:rPr>
            <w:noProof/>
            <w:webHidden/>
          </w:rPr>
          <w:fldChar w:fldCharType="begin"/>
        </w:r>
        <w:r w:rsidR="006E5B33">
          <w:rPr>
            <w:noProof/>
            <w:webHidden/>
          </w:rPr>
          <w:instrText xml:space="preserve"> PAGEREF _Toc98767836 \h </w:instrText>
        </w:r>
        <w:r w:rsidR="006E5B33">
          <w:rPr>
            <w:noProof/>
            <w:webHidden/>
          </w:rPr>
        </w:r>
        <w:r w:rsidR="006E5B33">
          <w:rPr>
            <w:noProof/>
            <w:webHidden/>
          </w:rPr>
          <w:fldChar w:fldCharType="separate"/>
        </w:r>
        <w:r w:rsidR="006E5B33">
          <w:rPr>
            <w:noProof/>
            <w:webHidden/>
          </w:rPr>
          <w:t>4</w:t>
        </w:r>
        <w:r w:rsidR="006E5B33">
          <w:rPr>
            <w:noProof/>
            <w:webHidden/>
          </w:rPr>
          <w:fldChar w:fldCharType="end"/>
        </w:r>
      </w:hyperlink>
    </w:p>
    <w:p w14:paraId="1067CCAB" w14:textId="1F68FE35" w:rsidR="006E5B33" w:rsidRDefault="0013472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8767837" w:history="1">
        <w:r w:rsidR="006E5B33" w:rsidRPr="00E41D9E">
          <w:rPr>
            <w:rStyle w:val="Hyperlink"/>
            <w:noProof/>
            <w:lang w:val="el-GR"/>
          </w:rPr>
          <w:t>Εικόνα 4 Διαγραμματική απεικόνιση γραμμικής &amp; λογιστικής παλινδρόμησης</w:t>
        </w:r>
        <w:r w:rsidR="006E5B33">
          <w:rPr>
            <w:noProof/>
            <w:webHidden/>
          </w:rPr>
          <w:tab/>
        </w:r>
        <w:r w:rsidR="006E5B33">
          <w:rPr>
            <w:noProof/>
            <w:webHidden/>
          </w:rPr>
          <w:fldChar w:fldCharType="begin"/>
        </w:r>
        <w:r w:rsidR="006E5B33">
          <w:rPr>
            <w:noProof/>
            <w:webHidden/>
          </w:rPr>
          <w:instrText xml:space="preserve"> PAGEREF _Toc98767837 \h </w:instrText>
        </w:r>
        <w:r w:rsidR="006E5B33">
          <w:rPr>
            <w:noProof/>
            <w:webHidden/>
          </w:rPr>
        </w:r>
        <w:r w:rsidR="006E5B33">
          <w:rPr>
            <w:noProof/>
            <w:webHidden/>
          </w:rPr>
          <w:fldChar w:fldCharType="separate"/>
        </w:r>
        <w:r w:rsidR="006E5B33">
          <w:rPr>
            <w:noProof/>
            <w:webHidden/>
          </w:rPr>
          <w:t>5</w:t>
        </w:r>
        <w:r w:rsidR="006E5B33">
          <w:rPr>
            <w:noProof/>
            <w:webHidden/>
          </w:rPr>
          <w:fldChar w:fldCharType="end"/>
        </w:r>
      </w:hyperlink>
    </w:p>
    <w:p w14:paraId="3FA4AA4A" w14:textId="792388B2" w:rsidR="00FE07F9" w:rsidRDefault="00FE07F9">
      <w:r>
        <w:fldChar w:fldCharType="end"/>
      </w:r>
    </w:p>
    <w:p w14:paraId="5F745E51" w14:textId="77777777" w:rsidR="00FE07F9" w:rsidRDefault="00FE07F9"/>
    <w:p w14:paraId="2DCA1870" w14:textId="77777777" w:rsidR="00FE07F9" w:rsidRDefault="00FE07F9" w:rsidP="00FE07F9">
      <w:pPr>
        <w:pStyle w:val="Heading1"/>
        <w:rPr>
          <w:lang w:val="el-GR"/>
        </w:rPr>
      </w:pPr>
      <w:bookmarkStart w:id="1" w:name="_Toc98767824"/>
      <w:r>
        <w:rPr>
          <w:lang w:val="el-GR"/>
        </w:rPr>
        <w:t>Κατάλογος Πινάκων</w:t>
      </w:r>
      <w:bookmarkEnd w:id="1"/>
    </w:p>
    <w:p w14:paraId="09AE7758" w14:textId="34BE554B" w:rsidR="006E5B33" w:rsidRDefault="00FE07F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"Πίνακας" </w:instrText>
      </w:r>
      <w:r>
        <w:fldChar w:fldCharType="separate"/>
      </w:r>
      <w:hyperlink w:anchor="_Toc98767847" w:history="1">
        <w:r w:rsidR="006E5B33" w:rsidRPr="00C10DD1">
          <w:rPr>
            <w:rStyle w:val="Hyperlink"/>
            <w:noProof/>
            <w:lang w:val="el-GR"/>
          </w:rPr>
          <w:t>Πίνακας 1:Σύγκριση γραμμικής &amp; λογιστικής παλινδρόμησης</w:t>
        </w:r>
        <w:r w:rsidR="006E5B33">
          <w:rPr>
            <w:noProof/>
            <w:webHidden/>
          </w:rPr>
          <w:tab/>
        </w:r>
        <w:r w:rsidR="006E5B33">
          <w:rPr>
            <w:noProof/>
            <w:webHidden/>
          </w:rPr>
          <w:fldChar w:fldCharType="begin"/>
        </w:r>
        <w:r w:rsidR="006E5B33">
          <w:rPr>
            <w:noProof/>
            <w:webHidden/>
          </w:rPr>
          <w:instrText xml:space="preserve"> PAGEREF _Toc98767847 \h </w:instrText>
        </w:r>
        <w:r w:rsidR="006E5B33">
          <w:rPr>
            <w:noProof/>
            <w:webHidden/>
          </w:rPr>
        </w:r>
        <w:r w:rsidR="006E5B33">
          <w:rPr>
            <w:noProof/>
            <w:webHidden/>
          </w:rPr>
          <w:fldChar w:fldCharType="separate"/>
        </w:r>
        <w:r w:rsidR="006E5B33">
          <w:rPr>
            <w:noProof/>
            <w:webHidden/>
          </w:rPr>
          <w:t>5</w:t>
        </w:r>
        <w:r w:rsidR="006E5B33">
          <w:rPr>
            <w:noProof/>
            <w:webHidden/>
          </w:rPr>
          <w:fldChar w:fldCharType="end"/>
        </w:r>
      </w:hyperlink>
    </w:p>
    <w:p w14:paraId="05251B74" w14:textId="25456DEF" w:rsidR="006E5B33" w:rsidRDefault="0013472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8767848" w:history="1">
        <w:r w:rsidR="006E5B33" w:rsidRPr="00C10DD1">
          <w:rPr>
            <w:rStyle w:val="Hyperlink"/>
            <w:noProof/>
            <w:lang w:val="el-GR"/>
          </w:rPr>
          <w:t>Πίνακας 2: Πλεονεκτήματα &amp; μειονεκτήματα χρήσης λογιστικής παλινδρόμησης</w:t>
        </w:r>
        <w:r w:rsidR="006E5B33">
          <w:rPr>
            <w:noProof/>
            <w:webHidden/>
          </w:rPr>
          <w:tab/>
        </w:r>
        <w:r w:rsidR="006E5B33">
          <w:rPr>
            <w:noProof/>
            <w:webHidden/>
          </w:rPr>
          <w:fldChar w:fldCharType="begin"/>
        </w:r>
        <w:r w:rsidR="006E5B33">
          <w:rPr>
            <w:noProof/>
            <w:webHidden/>
          </w:rPr>
          <w:instrText xml:space="preserve"> PAGEREF _Toc98767848 \h </w:instrText>
        </w:r>
        <w:r w:rsidR="006E5B33">
          <w:rPr>
            <w:noProof/>
            <w:webHidden/>
          </w:rPr>
        </w:r>
        <w:r w:rsidR="006E5B33">
          <w:rPr>
            <w:noProof/>
            <w:webHidden/>
          </w:rPr>
          <w:fldChar w:fldCharType="separate"/>
        </w:r>
        <w:r w:rsidR="006E5B33">
          <w:rPr>
            <w:noProof/>
            <w:webHidden/>
          </w:rPr>
          <w:t>6</w:t>
        </w:r>
        <w:r w:rsidR="006E5B33">
          <w:rPr>
            <w:noProof/>
            <w:webHidden/>
          </w:rPr>
          <w:fldChar w:fldCharType="end"/>
        </w:r>
      </w:hyperlink>
    </w:p>
    <w:p w14:paraId="403C4A93" w14:textId="7B9AD241" w:rsidR="00E836A6" w:rsidRDefault="00FE07F9" w:rsidP="00FE07F9">
      <w:pPr>
        <w:pStyle w:val="Heading1"/>
      </w:pPr>
      <w:r>
        <w:fldChar w:fldCharType="end"/>
      </w:r>
      <w:r w:rsidR="00E836A6">
        <w:br w:type="page"/>
      </w:r>
    </w:p>
    <w:p w14:paraId="75BACE2A" w14:textId="77777777" w:rsidR="00B16A55" w:rsidRDefault="00B16A55" w:rsidP="00B16A55">
      <w:pPr>
        <w:pStyle w:val="Heading1"/>
        <w:rPr>
          <w:lang w:val="el-GR"/>
        </w:rPr>
      </w:pPr>
      <w:bookmarkStart w:id="2" w:name="_Toc98767825"/>
      <w:r>
        <w:rPr>
          <w:lang w:val="el-GR"/>
        </w:rPr>
        <w:lastRenderedPageBreak/>
        <w:t>Εισαγωγή</w:t>
      </w:r>
      <w:bookmarkEnd w:id="2"/>
    </w:p>
    <w:p w14:paraId="576F5B5C" w14:textId="2E5B036E" w:rsidR="00B16A55" w:rsidRDefault="001369C9" w:rsidP="001369C9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l-GR"/>
        </w:rPr>
      </w:pPr>
      <w:r w:rsidRPr="002A250D">
        <w:rPr>
          <w:lang w:val="el-GR"/>
        </w:rPr>
        <w:t xml:space="preserve">Η εκπόνηση εργασιών στα πλαίσια των μαθημάτων της Μεταπτυχιακής Εξειδίκευσης Σπουδών με τίτλο «Προηγμένα Πληροφοριακά Συστήματα» ήταν απαραίτητη για την μέγιστη δυνατή εξοικείωση των φοιτητών με το αντικείμενο του Προγράμματος. Η παρούσα εργασία αφορά το μάθημα </w:t>
      </w:r>
      <w:r>
        <w:rPr>
          <w:lang w:val="el-GR"/>
        </w:rPr>
        <w:t xml:space="preserve">εαρινού </w:t>
      </w:r>
      <w:r w:rsidRPr="002A250D">
        <w:rPr>
          <w:lang w:val="el-GR"/>
        </w:rPr>
        <w:t>εξαμήνου με τίτλο «</w:t>
      </w:r>
      <w:r w:rsidR="00DA0CDB">
        <w:rPr>
          <w:lang w:val="el-GR"/>
        </w:rPr>
        <w:t>Ευφυή Πληροφοριακά Συστήματα και Τεχνητή Νοημοσύνη</w:t>
      </w:r>
      <w:r w:rsidRPr="002A250D">
        <w:rPr>
          <w:lang w:val="el-GR"/>
        </w:rPr>
        <w:t xml:space="preserve">», και πραγματεύεται </w:t>
      </w:r>
      <w:r>
        <w:rPr>
          <w:lang w:val="el-GR"/>
        </w:rPr>
        <w:t xml:space="preserve">περιληπτικά </w:t>
      </w:r>
      <w:r w:rsidR="00DA0CDB">
        <w:rPr>
          <w:lang w:val="el-GR"/>
        </w:rPr>
        <w:t xml:space="preserve">τη δημιουργία μιας </w:t>
      </w:r>
      <w:r w:rsidR="00DA0CDB">
        <w:t>containerized</w:t>
      </w:r>
      <w:r w:rsidR="00DA0CDB" w:rsidRPr="00DA0CDB">
        <w:rPr>
          <w:lang w:val="el-GR"/>
        </w:rPr>
        <w:t xml:space="preserve"> </w:t>
      </w:r>
      <w:r w:rsidR="00DA0CDB">
        <w:rPr>
          <w:lang w:val="el-GR"/>
        </w:rPr>
        <w:t xml:space="preserve">εφαρμογής που αξιοποιεί την βιβλιοθήκη </w:t>
      </w:r>
      <w:proofErr w:type="spellStart"/>
      <w:r w:rsidR="00DA0CDB">
        <w:t>Keras</w:t>
      </w:r>
      <w:proofErr w:type="spellEnd"/>
      <w:r w:rsidR="00DA0CDB" w:rsidRPr="00DA0CDB">
        <w:rPr>
          <w:lang w:val="el-GR"/>
        </w:rPr>
        <w:t xml:space="preserve"> </w:t>
      </w:r>
      <w:r w:rsidR="00DA0CDB">
        <w:rPr>
          <w:lang w:val="el-GR"/>
        </w:rPr>
        <w:t xml:space="preserve">για την πραγματοποίηση πρόβλεψης σχετικά με τη </w:t>
      </w:r>
      <w:proofErr w:type="spellStart"/>
      <w:r w:rsidR="00DA0CDB">
        <w:rPr>
          <w:lang w:val="el-GR"/>
        </w:rPr>
        <w:t>ποσιμότητα</w:t>
      </w:r>
      <w:proofErr w:type="spellEnd"/>
      <w:r w:rsidR="00DA0CDB">
        <w:rPr>
          <w:lang w:val="el-GR"/>
        </w:rPr>
        <w:t xml:space="preserve"> δειγμάτων νερού.</w:t>
      </w:r>
      <w:r w:rsidRPr="00C12E29">
        <w:rPr>
          <w:lang w:val="el-GR"/>
        </w:rPr>
        <w:t xml:space="preserve"> </w:t>
      </w:r>
      <w:r w:rsidRPr="002A250D">
        <w:rPr>
          <w:lang w:val="el-GR"/>
        </w:rPr>
        <w:t xml:space="preserve">Στο κείμενο που ακολουθεί </w:t>
      </w:r>
      <w:r w:rsidR="00DA0CDB">
        <w:rPr>
          <w:lang w:val="el-GR"/>
        </w:rPr>
        <w:t xml:space="preserve">περιγράφεται το σύνολο δεδομένων που αξιοποιήθηκε, οι τεχνολογίες που εφαρμόστηκαν και ο τρόπος με τον οποίο λειτουργεί η εφαρμογή </w:t>
      </w:r>
      <w:r w:rsidRPr="002A250D">
        <w:rPr>
          <w:lang w:val="el-GR"/>
        </w:rPr>
        <w:t xml:space="preserve">. Τέλος, παρατίθενται τα συμπεράσματα που προκύπτουν από την εκπόνηση της εργασίας αυτής. </w:t>
      </w:r>
      <w:r w:rsidR="00B16A55">
        <w:rPr>
          <w:lang w:val="el-GR"/>
        </w:rPr>
        <w:br w:type="page"/>
      </w:r>
    </w:p>
    <w:p w14:paraId="53059289" w14:textId="77777777" w:rsidR="00B16A55" w:rsidRDefault="00B16A55" w:rsidP="00B16A55">
      <w:pPr>
        <w:pStyle w:val="Heading1"/>
        <w:rPr>
          <w:lang w:val="el-GR"/>
        </w:rPr>
      </w:pPr>
      <w:bookmarkStart w:id="3" w:name="_Toc98767826"/>
      <w:r>
        <w:rPr>
          <w:lang w:val="el-GR"/>
        </w:rPr>
        <w:lastRenderedPageBreak/>
        <w:t>Ορισμός</w:t>
      </w:r>
      <w:bookmarkEnd w:id="3"/>
    </w:p>
    <w:p w14:paraId="60C602FF" w14:textId="39A5999B" w:rsidR="005A7062" w:rsidRDefault="00F2550D" w:rsidP="00FC114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Λογιστική Παλινδρόμηση (</w:t>
      </w:r>
      <w:r>
        <w:rPr>
          <w:sz w:val="24"/>
          <w:szCs w:val="24"/>
        </w:rPr>
        <w:t>Logistic</w:t>
      </w:r>
      <w:r w:rsidRPr="00F2550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Regression</w:t>
      </w:r>
      <w:r>
        <w:rPr>
          <w:sz w:val="24"/>
          <w:szCs w:val="24"/>
          <w:lang w:val="el-GR"/>
        </w:rPr>
        <w:t>) αποτελεί έναν αλγόριθμο</w:t>
      </w:r>
      <w:r w:rsidR="00133372">
        <w:rPr>
          <w:sz w:val="24"/>
          <w:szCs w:val="24"/>
          <w:lang w:val="el-GR"/>
        </w:rPr>
        <w:t xml:space="preserve"> ταξινόμησης (</w:t>
      </w:r>
      <w:r w:rsidR="00133372">
        <w:rPr>
          <w:sz w:val="24"/>
          <w:szCs w:val="24"/>
        </w:rPr>
        <w:t>classification</w:t>
      </w:r>
      <w:r w:rsidR="00133372" w:rsidRPr="00133372">
        <w:rPr>
          <w:sz w:val="24"/>
          <w:szCs w:val="24"/>
          <w:lang w:val="el-GR"/>
        </w:rPr>
        <w:t xml:space="preserve"> </w:t>
      </w:r>
      <w:r w:rsidR="00133372">
        <w:rPr>
          <w:sz w:val="24"/>
          <w:szCs w:val="24"/>
        </w:rPr>
        <w:t>algorithm</w:t>
      </w:r>
      <w:r w:rsidR="00133372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>, ο οποίος επεξεργάζεται -εξαρτημένες-  κατηγορικές μεταβλητές, με δύο (2) μόνο τιμές</w:t>
      </w:r>
      <w:r w:rsidR="005A7062">
        <w:rPr>
          <w:sz w:val="24"/>
          <w:szCs w:val="24"/>
          <w:lang w:val="el-GR"/>
        </w:rPr>
        <w:t>: είτε  ένα (1) ή μηδέν (0), είτε ‘ναι’ ή ‘όχι’ (</w:t>
      </w:r>
      <w:r w:rsidR="005A7062">
        <w:rPr>
          <w:sz w:val="24"/>
          <w:szCs w:val="24"/>
        </w:rPr>
        <w:t>yes</w:t>
      </w:r>
      <w:r w:rsidR="005A7062" w:rsidRPr="005A7062">
        <w:rPr>
          <w:sz w:val="24"/>
          <w:szCs w:val="24"/>
          <w:lang w:val="el-GR"/>
        </w:rPr>
        <w:t>/</w:t>
      </w:r>
      <w:r w:rsidR="005A7062">
        <w:rPr>
          <w:sz w:val="24"/>
          <w:szCs w:val="24"/>
        </w:rPr>
        <w:t>no</w:t>
      </w:r>
      <w:r w:rsidR="005A7062">
        <w:rPr>
          <w:sz w:val="24"/>
          <w:szCs w:val="24"/>
          <w:lang w:val="el-GR"/>
        </w:rPr>
        <w:t>) , είτε Τ (</w:t>
      </w:r>
      <w:r w:rsidR="005A7062">
        <w:rPr>
          <w:sz w:val="24"/>
          <w:szCs w:val="24"/>
        </w:rPr>
        <w:t>True</w:t>
      </w:r>
      <w:r w:rsidR="005A7062">
        <w:rPr>
          <w:sz w:val="24"/>
          <w:szCs w:val="24"/>
          <w:lang w:val="el-GR"/>
        </w:rPr>
        <w:t>)</w:t>
      </w:r>
      <w:r w:rsidR="005A7062" w:rsidRPr="005A7062">
        <w:rPr>
          <w:sz w:val="24"/>
          <w:szCs w:val="24"/>
          <w:lang w:val="el-GR"/>
        </w:rPr>
        <w:t xml:space="preserve"> </w:t>
      </w:r>
      <w:r w:rsidR="005A7062">
        <w:rPr>
          <w:sz w:val="24"/>
          <w:szCs w:val="24"/>
          <w:lang w:val="el-GR"/>
        </w:rPr>
        <w:t xml:space="preserve">ή </w:t>
      </w:r>
      <w:r w:rsidR="005A7062">
        <w:rPr>
          <w:sz w:val="24"/>
          <w:szCs w:val="24"/>
        </w:rPr>
        <w:t>F</w:t>
      </w:r>
      <w:r w:rsidR="005A7062" w:rsidRPr="005A7062">
        <w:rPr>
          <w:sz w:val="24"/>
          <w:szCs w:val="24"/>
          <w:lang w:val="el-GR"/>
        </w:rPr>
        <w:t xml:space="preserve"> (</w:t>
      </w:r>
      <w:r w:rsidR="005A7062">
        <w:rPr>
          <w:sz w:val="24"/>
          <w:szCs w:val="24"/>
        </w:rPr>
        <w:t>False</w:t>
      </w:r>
      <w:r w:rsidR="005A7062" w:rsidRPr="005A7062">
        <w:rPr>
          <w:sz w:val="24"/>
          <w:szCs w:val="24"/>
          <w:lang w:val="el-GR"/>
        </w:rPr>
        <w:t>)</w:t>
      </w:r>
      <w:r w:rsidR="00966CF3" w:rsidRPr="00966CF3">
        <w:rPr>
          <w:sz w:val="24"/>
          <w:szCs w:val="24"/>
          <w:lang w:val="el-GR"/>
        </w:rPr>
        <w:t xml:space="preserve"> </w:t>
      </w:r>
      <w:r w:rsidR="00966CF3">
        <w:rPr>
          <w:sz w:val="24"/>
          <w:szCs w:val="24"/>
          <w:lang w:val="el-GR"/>
        </w:rPr>
        <w:fldChar w:fldCharType="begin"/>
      </w:r>
      <w:r w:rsidR="00966CF3">
        <w:rPr>
          <w:sz w:val="24"/>
          <w:szCs w:val="24"/>
          <w:lang w:val="el-GR"/>
        </w:rPr>
        <w:instrText xml:space="preserve"> REF _Ref98704531 \r \h </w:instrText>
      </w:r>
      <w:r w:rsidR="00966CF3">
        <w:rPr>
          <w:sz w:val="24"/>
          <w:szCs w:val="24"/>
          <w:lang w:val="el-GR"/>
        </w:rPr>
      </w:r>
      <w:r w:rsidR="00966CF3">
        <w:rPr>
          <w:sz w:val="24"/>
          <w:szCs w:val="24"/>
          <w:lang w:val="el-GR"/>
        </w:rPr>
        <w:fldChar w:fldCharType="separate"/>
      </w:r>
      <w:r w:rsidR="00966CF3">
        <w:rPr>
          <w:sz w:val="24"/>
          <w:szCs w:val="24"/>
          <w:lang w:val="el-GR"/>
        </w:rPr>
        <w:t>[1]</w:t>
      </w:r>
      <w:r w:rsidR="00966CF3">
        <w:rPr>
          <w:sz w:val="24"/>
          <w:szCs w:val="24"/>
          <w:lang w:val="el-GR"/>
        </w:rPr>
        <w:fldChar w:fldCharType="end"/>
      </w:r>
      <w:r w:rsidR="005A7062" w:rsidRPr="005A7062">
        <w:rPr>
          <w:sz w:val="24"/>
          <w:szCs w:val="24"/>
          <w:lang w:val="el-GR"/>
        </w:rPr>
        <w:t xml:space="preserve">. </w:t>
      </w:r>
      <w:r w:rsidR="001875E9">
        <w:rPr>
          <w:sz w:val="24"/>
          <w:szCs w:val="24"/>
          <w:lang w:val="el-GR"/>
        </w:rPr>
        <w:t>Οι τύποι της λογιστικής παλινδρόμησης - ανάλογα με τον τύπο της εξαρτημένης μεταβλητής - ανάγονται σε τρεις (3) κατηγορίες:</w:t>
      </w:r>
    </w:p>
    <w:p w14:paraId="1AA60056" w14:textId="7F27B186" w:rsidR="001875E9" w:rsidRDefault="001875E9" w:rsidP="00FC114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Δυαδική (</w:t>
      </w:r>
      <w:r>
        <w:rPr>
          <w:sz w:val="24"/>
          <w:szCs w:val="24"/>
        </w:rPr>
        <w:t>binary</w:t>
      </w:r>
      <w:r>
        <w:rPr>
          <w:sz w:val="24"/>
          <w:szCs w:val="24"/>
          <w:lang w:val="el-GR"/>
        </w:rPr>
        <w:t>)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l-GR"/>
        </w:rPr>
        <w:t>ΝΑΙ/΄ΟΧΙ</w:t>
      </w:r>
    </w:p>
    <w:p w14:paraId="03EB54BB" w14:textId="7B32AA6D" w:rsidR="001875E9" w:rsidRDefault="001875E9" w:rsidP="00FC114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Τακτική (</w:t>
      </w:r>
      <w:r>
        <w:rPr>
          <w:sz w:val="24"/>
          <w:szCs w:val="24"/>
        </w:rPr>
        <w:t>ordinal</w:t>
      </w:r>
      <w:r>
        <w:rPr>
          <w:sz w:val="24"/>
          <w:szCs w:val="24"/>
          <w:lang w:val="el-GR"/>
        </w:rPr>
        <w:t>)</w:t>
      </w:r>
      <w:r w:rsidR="000524CC" w:rsidRPr="000524CC">
        <w:rPr>
          <w:sz w:val="24"/>
          <w:szCs w:val="24"/>
          <w:lang w:val="el-GR"/>
        </w:rPr>
        <w:t xml:space="preserve">: </w:t>
      </w:r>
      <w:r w:rsidR="000524CC">
        <w:rPr>
          <w:sz w:val="24"/>
          <w:szCs w:val="24"/>
          <w:lang w:val="el-GR"/>
        </w:rPr>
        <w:t>π.χ. πάρα πολύ/πολύ/μέτρια/λίγο/πολύ λίγο</w:t>
      </w:r>
    </w:p>
    <w:p w14:paraId="6E023189" w14:textId="7015ABAB" w:rsidR="000524CC" w:rsidRDefault="000524CC" w:rsidP="00FC114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  <w:lang w:val="el-GR"/>
        </w:rPr>
        <w:t>Πολυωνυμική</w:t>
      </w:r>
      <w:proofErr w:type="spellEnd"/>
      <w:r>
        <w:rPr>
          <w:sz w:val="24"/>
          <w:szCs w:val="24"/>
          <w:lang w:val="el-GR"/>
        </w:rPr>
        <w:t xml:space="preserve"> (</w:t>
      </w:r>
      <w:proofErr w:type="spellStart"/>
      <w:r>
        <w:rPr>
          <w:sz w:val="24"/>
          <w:szCs w:val="24"/>
        </w:rPr>
        <w:t>polynominal</w:t>
      </w:r>
      <w:proofErr w:type="spellEnd"/>
      <w:r>
        <w:rPr>
          <w:sz w:val="24"/>
          <w:szCs w:val="24"/>
          <w:lang w:val="el-GR"/>
        </w:rPr>
        <w:t>)</w:t>
      </w:r>
      <w:r>
        <w:rPr>
          <w:rStyle w:val="FootnoteReference"/>
          <w:sz w:val="24"/>
          <w:szCs w:val="24"/>
          <w:lang w:val="el-GR"/>
        </w:rPr>
        <w:footnoteReference w:id="1"/>
      </w:r>
      <w:r w:rsidRPr="000524CC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π.χ. το χρώμα ενός αμαξιού. Μπορεί να είναι, μπλε, κόκκινο, κίτρινο, πράσινο </w:t>
      </w:r>
      <w:proofErr w:type="spellStart"/>
      <w:r>
        <w:rPr>
          <w:sz w:val="24"/>
          <w:szCs w:val="24"/>
          <w:lang w:val="el-GR"/>
        </w:rPr>
        <w:t>κ.ο.κ.</w:t>
      </w:r>
      <w:proofErr w:type="spellEnd"/>
      <w:r>
        <w:rPr>
          <w:sz w:val="24"/>
          <w:szCs w:val="24"/>
          <w:lang w:val="el-GR"/>
        </w:rPr>
        <w:t xml:space="preserve"> </w:t>
      </w:r>
    </w:p>
    <w:p w14:paraId="61C122D0" w14:textId="7EA729F9" w:rsidR="000524CC" w:rsidRPr="001875E9" w:rsidRDefault="000524CC" w:rsidP="00FC114F">
      <w:pPr>
        <w:pStyle w:val="ListParagraph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</w:p>
    <w:p w14:paraId="28382A4A" w14:textId="41C8B5AB" w:rsidR="00B16A55" w:rsidRPr="005A7062" w:rsidRDefault="00B16A55">
      <w:pPr>
        <w:rPr>
          <w:sz w:val="24"/>
          <w:szCs w:val="24"/>
          <w:lang w:val="el-GR"/>
        </w:rPr>
      </w:pPr>
      <w:r>
        <w:rPr>
          <w:lang w:val="el-GR"/>
        </w:rPr>
        <w:br w:type="page"/>
      </w:r>
    </w:p>
    <w:p w14:paraId="60452A91" w14:textId="4D9EFB91" w:rsidR="00B16A55" w:rsidRDefault="00B16A55" w:rsidP="00B16A55">
      <w:pPr>
        <w:pStyle w:val="Heading1"/>
        <w:rPr>
          <w:lang w:val="el-GR"/>
        </w:rPr>
      </w:pPr>
      <w:bookmarkStart w:id="4" w:name="_Toc98767827"/>
      <w:r>
        <w:rPr>
          <w:lang w:val="el-GR"/>
        </w:rPr>
        <w:lastRenderedPageBreak/>
        <w:t>Μεθοδολογία</w:t>
      </w:r>
      <w:bookmarkEnd w:id="4"/>
    </w:p>
    <w:p w14:paraId="6725B880" w14:textId="4DA33359" w:rsidR="00CF4737" w:rsidRDefault="006C54B6" w:rsidP="008007EF">
      <w:pPr>
        <w:jc w:val="both"/>
        <w:rPr>
          <w:lang w:val="el-GR"/>
        </w:rPr>
      </w:pPr>
      <w:r>
        <w:rPr>
          <w:lang w:val="el-GR"/>
        </w:rPr>
        <w:t>Η λογιστική παλινδρόμηση βασίζεται στη σιγμοειδή συνάρτηση (</w:t>
      </w:r>
      <w:r>
        <w:t>sigmoid</w:t>
      </w:r>
      <w:r w:rsidRPr="006C54B6">
        <w:rPr>
          <w:lang w:val="el-GR"/>
        </w:rPr>
        <w:t xml:space="preserve"> </w:t>
      </w:r>
      <w:r>
        <w:t>function</w:t>
      </w:r>
      <w:r>
        <w:rPr>
          <w:lang w:val="el-GR"/>
        </w:rPr>
        <w:t>)</w:t>
      </w:r>
      <w:r w:rsidR="00DB6F02">
        <w:rPr>
          <w:lang w:val="el-GR"/>
        </w:rPr>
        <w:t xml:space="preserve"> η οποία ορίζεται από τον τύπο :</w:t>
      </w:r>
    </w:p>
    <w:p w14:paraId="05A1E996" w14:textId="77777777" w:rsidR="00AC6BAC" w:rsidRDefault="00DB6F02" w:rsidP="00AC6BAC">
      <w:pPr>
        <w:keepNext/>
        <w:jc w:val="center"/>
      </w:pPr>
      <w:r>
        <w:rPr>
          <w:noProof/>
        </w:rPr>
        <w:drawing>
          <wp:inline distT="0" distB="0" distL="0" distR="0" wp14:anchorId="6A0AC389" wp14:editId="7BD00B8B">
            <wp:extent cx="213360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6F927A" w14:textId="116B2DAC" w:rsidR="00DB6F02" w:rsidRPr="00773913" w:rsidRDefault="00AC6BAC" w:rsidP="00AC6BAC">
      <w:pPr>
        <w:pStyle w:val="Caption"/>
        <w:jc w:val="center"/>
        <w:rPr>
          <w:lang w:val="el-GR"/>
        </w:rPr>
      </w:pPr>
      <w:bookmarkStart w:id="5" w:name="_Toc98767834"/>
      <w:r w:rsidRPr="00773913">
        <w:rPr>
          <w:lang w:val="el-GR"/>
        </w:rPr>
        <w:t xml:space="preserve">Εικόνα </w:t>
      </w:r>
      <w:r w:rsidR="00CB7818">
        <w:fldChar w:fldCharType="begin"/>
      </w:r>
      <w:r w:rsidR="00CB7818" w:rsidRPr="00773913">
        <w:rPr>
          <w:lang w:val="el-GR"/>
        </w:rPr>
        <w:instrText xml:space="preserve"> </w:instrText>
      </w:r>
      <w:r w:rsidR="00CB7818">
        <w:instrText>SEQ</w:instrText>
      </w:r>
      <w:r w:rsidR="00CB7818" w:rsidRPr="00773913">
        <w:rPr>
          <w:lang w:val="el-GR"/>
        </w:rPr>
        <w:instrText xml:space="preserve"> Εικόνα \* </w:instrText>
      </w:r>
      <w:r w:rsidR="00CB7818">
        <w:instrText>ARABIC</w:instrText>
      </w:r>
      <w:r w:rsidR="00CB7818" w:rsidRPr="00773913">
        <w:rPr>
          <w:lang w:val="el-GR"/>
        </w:rPr>
        <w:instrText xml:space="preserve"> </w:instrText>
      </w:r>
      <w:r w:rsidR="00CB7818">
        <w:fldChar w:fldCharType="separate"/>
      </w:r>
      <w:r w:rsidR="009E593B" w:rsidRPr="00773913">
        <w:rPr>
          <w:noProof/>
          <w:lang w:val="el-GR"/>
        </w:rPr>
        <w:t>1</w:t>
      </w:r>
      <w:r w:rsidR="00CB7818">
        <w:rPr>
          <w:noProof/>
        </w:rPr>
        <w:fldChar w:fldCharType="end"/>
      </w:r>
      <w:r>
        <w:rPr>
          <w:lang w:val="el-GR"/>
        </w:rPr>
        <w:t>: Σιγμοειδής συνάρτηση</w:t>
      </w:r>
      <w:bookmarkEnd w:id="5"/>
    </w:p>
    <w:p w14:paraId="2AE5729E" w14:textId="02CCD8D2" w:rsidR="007749DA" w:rsidRDefault="00B7149C" w:rsidP="008007EF">
      <w:pPr>
        <w:jc w:val="both"/>
        <w:rPr>
          <w:lang w:val="el-GR"/>
        </w:rPr>
      </w:pPr>
      <w:r>
        <w:rPr>
          <w:lang w:val="el-GR"/>
        </w:rPr>
        <w:t xml:space="preserve">Όπου </w:t>
      </w:r>
      <w:r>
        <w:t>x</w:t>
      </w:r>
      <w:r w:rsidRPr="00B7149C">
        <w:rPr>
          <w:lang w:val="el-GR"/>
        </w:rPr>
        <w:t xml:space="preserve"> </w:t>
      </w:r>
      <w:r>
        <w:rPr>
          <w:lang w:val="el-GR"/>
        </w:rPr>
        <w:t xml:space="preserve">είναι η μεταβλητή εισόδου και το </w:t>
      </w:r>
      <w:r>
        <w:t>S</w:t>
      </w:r>
      <w:r w:rsidRPr="00B7149C">
        <w:rPr>
          <w:lang w:val="el-GR"/>
        </w:rPr>
        <w:t>(</w:t>
      </w:r>
      <w:r>
        <w:t>x</w:t>
      </w:r>
      <w:r w:rsidRPr="00B7149C">
        <w:rPr>
          <w:lang w:val="el-GR"/>
        </w:rPr>
        <w:t>)</w:t>
      </w:r>
      <w:r>
        <w:rPr>
          <w:lang w:val="el-GR"/>
        </w:rPr>
        <w:t xml:space="preserve"> είναι το αντίστοιχο αποτέλεσμα της μεταβλητής αυτής</w:t>
      </w:r>
      <w:r w:rsidR="0090543D" w:rsidRPr="0090543D">
        <w:rPr>
          <w:lang w:val="el-GR"/>
        </w:rPr>
        <w:t>.</w:t>
      </w:r>
    </w:p>
    <w:p w14:paraId="07A6AD5C" w14:textId="08F5C6E9" w:rsidR="007749DA" w:rsidRPr="007749DA" w:rsidRDefault="007749DA" w:rsidP="008007EF">
      <w:pPr>
        <w:jc w:val="both"/>
        <w:rPr>
          <w:lang w:val="el-GR"/>
        </w:rPr>
      </w:pPr>
      <w:r>
        <w:rPr>
          <w:lang w:val="el-GR"/>
        </w:rPr>
        <w:t xml:space="preserve">Η μεταβλητή </w:t>
      </w:r>
      <w:r>
        <w:t>x</w:t>
      </w:r>
      <w:r>
        <w:rPr>
          <w:lang w:val="el-GR"/>
        </w:rPr>
        <w:t xml:space="preserve"> ορίζεται, επίσης, και ως γραμμικός συνδυασμός του συνόλου των ανεξάρτητων μεταβλητών που συμμετέχουν στο μοντέλο</w:t>
      </w:r>
      <w:r w:rsidR="008E3D8D">
        <w:rPr>
          <w:lang w:val="el-GR"/>
        </w:rPr>
        <w:t xml:space="preserve"> παλινδρόμησης</w:t>
      </w:r>
      <w:r>
        <w:rPr>
          <w:lang w:val="el-GR"/>
        </w:rPr>
        <w:t>.</w:t>
      </w:r>
    </w:p>
    <w:p w14:paraId="7E828350" w14:textId="77777777" w:rsidR="00AC6BAC" w:rsidRDefault="0090543D" w:rsidP="00AC6BAC">
      <w:pPr>
        <w:keepNext/>
        <w:jc w:val="center"/>
      </w:pPr>
      <w:r>
        <w:rPr>
          <w:noProof/>
        </w:rPr>
        <w:drawing>
          <wp:inline distT="0" distB="0" distL="0" distR="0" wp14:anchorId="6FB63B52" wp14:editId="535C15C5">
            <wp:extent cx="2662555" cy="632400"/>
            <wp:effectExtent l="0" t="0" r="4445" b="0"/>
            <wp:docPr id="9" name="Picture 9" descr="What is a Logit Function and Why Use Logistic Regressi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What is a Logit Function and Why Use Logistic Regression?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66" t="2353"/>
                    <a:stretch/>
                  </pic:blipFill>
                  <pic:spPr bwMode="auto">
                    <a:xfrm>
                      <a:off x="0" y="0"/>
                      <a:ext cx="2721881" cy="64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E8DC3" w14:textId="611E5028" w:rsidR="0090543D" w:rsidRDefault="00AC6BAC" w:rsidP="00AC6BAC">
      <w:pPr>
        <w:pStyle w:val="Caption"/>
        <w:jc w:val="center"/>
        <w:rPr>
          <w:lang w:val="el-GR"/>
        </w:rPr>
      </w:pPr>
      <w:bookmarkStart w:id="6" w:name="_Toc98767835"/>
      <w:r w:rsidRPr="00773913">
        <w:rPr>
          <w:lang w:val="el-GR"/>
        </w:rPr>
        <w:t xml:space="preserve">Εικόνα </w:t>
      </w:r>
      <w:r w:rsidR="00CB7818">
        <w:fldChar w:fldCharType="begin"/>
      </w:r>
      <w:r w:rsidR="00CB7818" w:rsidRPr="00773913">
        <w:rPr>
          <w:lang w:val="el-GR"/>
        </w:rPr>
        <w:instrText xml:space="preserve"> </w:instrText>
      </w:r>
      <w:r w:rsidR="00CB7818">
        <w:instrText>SEQ</w:instrText>
      </w:r>
      <w:r w:rsidR="00CB7818" w:rsidRPr="00773913">
        <w:rPr>
          <w:lang w:val="el-GR"/>
        </w:rPr>
        <w:instrText xml:space="preserve"> Εικόνα \* </w:instrText>
      </w:r>
      <w:r w:rsidR="00CB7818">
        <w:instrText>ARABIC</w:instrText>
      </w:r>
      <w:r w:rsidR="00CB7818" w:rsidRPr="00773913">
        <w:rPr>
          <w:lang w:val="el-GR"/>
        </w:rPr>
        <w:instrText xml:space="preserve"> </w:instrText>
      </w:r>
      <w:r w:rsidR="00CB7818">
        <w:fldChar w:fldCharType="separate"/>
      </w:r>
      <w:r w:rsidR="009E593B" w:rsidRPr="00773913">
        <w:rPr>
          <w:noProof/>
          <w:lang w:val="el-GR"/>
        </w:rPr>
        <w:t>2</w:t>
      </w:r>
      <w:r w:rsidR="00CB7818">
        <w:rPr>
          <w:noProof/>
        </w:rPr>
        <w:fldChar w:fldCharType="end"/>
      </w:r>
      <w:r>
        <w:rPr>
          <w:lang w:val="el-GR"/>
        </w:rPr>
        <w:t>: Συντελεστές παλινδρόμησης</w:t>
      </w:r>
      <w:bookmarkEnd w:id="6"/>
    </w:p>
    <w:p w14:paraId="57AE1D34" w14:textId="5F79B077" w:rsidR="008007EF" w:rsidRPr="008007EF" w:rsidRDefault="008007EF" w:rsidP="008007EF">
      <w:pPr>
        <w:jc w:val="both"/>
        <w:rPr>
          <w:lang w:val="el-GR"/>
        </w:rPr>
      </w:pPr>
      <w:r>
        <w:rPr>
          <w:lang w:val="el-GR"/>
        </w:rPr>
        <w:t>Οι συντελεστές παλινδρόμησης β</w:t>
      </w:r>
      <w:r>
        <w:rPr>
          <w:vertAlign w:val="subscript"/>
          <w:lang w:val="el-GR"/>
        </w:rPr>
        <w:t>0,…,</w:t>
      </w:r>
      <w:proofErr w:type="spellStart"/>
      <w:r>
        <w:rPr>
          <w:lang w:val="el-GR"/>
        </w:rPr>
        <w:t>β</w:t>
      </w:r>
      <w:r>
        <w:rPr>
          <w:vertAlign w:val="subscript"/>
          <w:lang w:val="el-GR"/>
        </w:rPr>
        <w:t>κ</w:t>
      </w:r>
      <w:proofErr w:type="spellEnd"/>
      <w:r>
        <w:rPr>
          <w:vertAlign w:val="subscript"/>
          <w:lang w:val="el-GR"/>
        </w:rPr>
        <w:t xml:space="preserve">  </w:t>
      </w:r>
      <w:r>
        <w:rPr>
          <w:lang w:val="el-GR"/>
        </w:rPr>
        <w:t xml:space="preserve">δύνανται να είναι θετικοί ή αρνητικοί. Ανάλογα με το πρόσημο, γίνεται λόγος είτε για αύξηση </w:t>
      </w:r>
      <w:r w:rsidR="004C55D9">
        <w:rPr>
          <w:lang w:val="el-GR"/>
        </w:rPr>
        <w:t xml:space="preserve">της πιθανότητας </w:t>
      </w:r>
      <w:r>
        <w:rPr>
          <w:lang w:val="el-GR"/>
        </w:rPr>
        <w:t>του ενδεχομένου, είτε για μείωση</w:t>
      </w:r>
      <w:r w:rsidR="005C28F5">
        <w:rPr>
          <w:lang w:val="el-GR"/>
        </w:rPr>
        <w:t xml:space="preserve"> </w:t>
      </w:r>
      <w:r w:rsidR="004C55D9">
        <w:rPr>
          <w:lang w:val="el-GR"/>
        </w:rPr>
        <w:t>της πιθανότητας εμφάνισης</w:t>
      </w:r>
      <w:r w:rsidR="005C28F5">
        <w:rPr>
          <w:lang w:val="el-GR"/>
        </w:rPr>
        <w:t xml:space="preserve"> του ενδεχομένου αντίστοιχα</w:t>
      </w:r>
      <w:r w:rsidR="00D10325" w:rsidRPr="00D10325">
        <w:rPr>
          <w:lang w:val="el-GR"/>
        </w:rPr>
        <w:t xml:space="preserve"> </w:t>
      </w:r>
      <w:r w:rsidR="00D10325">
        <w:rPr>
          <w:lang w:val="el-GR"/>
        </w:rPr>
        <w:fldChar w:fldCharType="begin"/>
      </w:r>
      <w:r w:rsidR="00D10325">
        <w:rPr>
          <w:lang w:val="el-GR"/>
        </w:rPr>
        <w:instrText xml:space="preserve"> REF _Ref98704570 \r \h </w:instrText>
      </w:r>
      <w:r w:rsidR="00D10325">
        <w:rPr>
          <w:lang w:val="el-GR"/>
        </w:rPr>
      </w:r>
      <w:r w:rsidR="00D10325">
        <w:rPr>
          <w:lang w:val="el-GR"/>
        </w:rPr>
        <w:fldChar w:fldCharType="separate"/>
      </w:r>
      <w:r w:rsidR="00D10325">
        <w:rPr>
          <w:lang w:val="el-GR"/>
        </w:rPr>
        <w:t>[2]</w:t>
      </w:r>
      <w:r w:rsidR="00D10325">
        <w:rPr>
          <w:lang w:val="el-GR"/>
        </w:rPr>
        <w:fldChar w:fldCharType="end"/>
      </w:r>
      <w:r w:rsidR="005C28F5">
        <w:rPr>
          <w:lang w:val="el-GR"/>
        </w:rPr>
        <w:t>.</w:t>
      </w:r>
    </w:p>
    <w:p w14:paraId="5DFBC889" w14:textId="77777777" w:rsidR="00B7149C" w:rsidRDefault="00B7149C" w:rsidP="00DB6F02">
      <w:pPr>
        <w:jc w:val="both"/>
        <w:rPr>
          <w:lang w:val="el-GR"/>
        </w:rPr>
      </w:pPr>
    </w:p>
    <w:p w14:paraId="247C5256" w14:textId="5BECA3DE" w:rsidR="00E71093" w:rsidRDefault="00DB6F02" w:rsidP="00DB6F02">
      <w:pPr>
        <w:jc w:val="both"/>
        <w:rPr>
          <w:lang w:val="el-GR"/>
        </w:rPr>
      </w:pPr>
      <w:r>
        <w:rPr>
          <w:lang w:val="el-GR"/>
        </w:rPr>
        <w:t>Και είνα</w:t>
      </w:r>
      <w:r w:rsidR="00E71093">
        <w:rPr>
          <w:lang w:val="el-GR"/>
        </w:rPr>
        <w:t>ι της μορφής:</w:t>
      </w:r>
    </w:p>
    <w:p w14:paraId="1210178F" w14:textId="77777777" w:rsidR="00CB5A5A" w:rsidRDefault="00E71093" w:rsidP="00CB5A5A">
      <w:pPr>
        <w:keepNext/>
        <w:jc w:val="center"/>
      </w:pPr>
      <w:r>
        <w:rPr>
          <w:noProof/>
        </w:rPr>
        <w:drawing>
          <wp:inline distT="0" distB="0" distL="0" distR="0" wp14:anchorId="414F60C1" wp14:editId="7344A943">
            <wp:extent cx="4570730" cy="2102731"/>
            <wp:effectExtent l="0" t="0" r="127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96" cy="211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3923" w14:textId="392AC322" w:rsidR="00E71093" w:rsidRPr="00773913" w:rsidRDefault="00CB5A5A" w:rsidP="00CB5A5A">
      <w:pPr>
        <w:pStyle w:val="Caption"/>
        <w:jc w:val="center"/>
        <w:rPr>
          <w:lang w:val="el-GR"/>
        </w:rPr>
      </w:pPr>
      <w:bookmarkStart w:id="7" w:name="_Toc98767836"/>
      <w:r w:rsidRPr="00773913">
        <w:rPr>
          <w:lang w:val="el-GR"/>
        </w:rPr>
        <w:t xml:space="preserve">Εικόνα </w:t>
      </w:r>
      <w:r w:rsidR="00CB7818">
        <w:fldChar w:fldCharType="begin"/>
      </w:r>
      <w:r w:rsidR="00CB7818" w:rsidRPr="00773913">
        <w:rPr>
          <w:lang w:val="el-GR"/>
        </w:rPr>
        <w:instrText xml:space="preserve"> </w:instrText>
      </w:r>
      <w:r w:rsidR="00CB7818">
        <w:instrText>SEQ</w:instrText>
      </w:r>
      <w:r w:rsidR="00CB7818" w:rsidRPr="00773913">
        <w:rPr>
          <w:lang w:val="el-GR"/>
        </w:rPr>
        <w:instrText xml:space="preserve"> Εικόνα \* </w:instrText>
      </w:r>
      <w:r w:rsidR="00CB7818">
        <w:instrText>ARABIC</w:instrText>
      </w:r>
      <w:r w:rsidR="00CB7818" w:rsidRPr="00773913">
        <w:rPr>
          <w:lang w:val="el-GR"/>
        </w:rPr>
        <w:instrText xml:space="preserve"> </w:instrText>
      </w:r>
      <w:r w:rsidR="00CB7818">
        <w:fldChar w:fldCharType="separate"/>
      </w:r>
      <w:r w:rsidR="009E593B" w:rsidRPr="00773913">
        <w:rPr>
          <w:noProof/>
          <w:lang w:val="el-GR"/>
        </w:rPr>
        <w:t>3</w:t>
      </w:r>
      <w:r w:rsidR="00CB7818">
        <w:rPr>
          <w:noProof/>
        </w:rPr>
        <w:fldChar w:fldCharType="end"/>
      </w:r>
      <w:r>
        <w:rPr>
          <w:lang w:val="el-GR"/>
        </w:rPr>
        <w:t>: Απεικόνιση σιγμοειδούς συνάρτησης</w:t>
      </w:r>
      <w:bookmarkEnd w:id="7"/>
    </w:p>
    <w:p w14:paraId="4EC227EC" w14:textId="77777777" w:rsidR="00A46157" w:rsidRPr="00773913" w:rsidRDefault="00A46157" w:rsidP="00A46157">
      <w:pPr>
        <w:jc w:val="both"/>
        <w:rPr>
          <w:lang w:val="el-GR"/>
        </w:rPr>
      </w:pPr>
    </w:p>
    <w:p w14:paraId="060B1A7B" w14:textId="730392CF" w:rsidR="009209E3" w:rsidRPr="009209E3" w:rsidRDefault="00B16A55" w:rsidP="006C54B6">
      <w:pPr>
        <w:pStyle w:val="Heading1"/>
        <w:rPr>
          <w:lang w:val="el-GR"/>
        </w:rPr>
      </w:pPr>
      <w:r w:rsidRPr="00BB15DC">
        <w:rPr>
          <w:lang w:val="el-GR"/>
        </w:rPr>
        <w:br w:type="page"/>
      </w:r>
      <w:bookmarkStart w:id="8" w:name="_Toc98767828"/>
      <w:r>
        <w:rPr>
          <w:lang w:val="el-GR"/>
        </w:rPr>
        <w:lastRenderedPageBreak/>
        <w:t xml:space="preserve">Γραμμική </w:t>
      </w:r>
      <w:r w:rsidR="00314F06">
        <w:rPr>
          <w:lang w:val="el-GR"/>
        </w:rPr>
        <w:t>&amp;</w:t>
      </w:r>
      <w:r w:rsidRPr="00F2550D">
        <w:rPr>
          <w:lang w:val="el-GR"/>
        </w:rPr>
        <w:t xml:space="preserve"> </w:t>
      </w:r>
      <w:r>
        <w:rPr>
          <w:lang w:val="el-GR"/>
        </w:rPr>
        <w:t>Λογιστική Παλινδρόμηση</w:t>
      </w:r>
      <w:bookmarkEnd w:id="8"/>
    </w:p>
    <w:p w14:paraId="6DCF3FB9" w14:textId="79037B18" w:rsidR="00800117" w:rsidRPr="00FC5214" w:rsidRDefault="00B01F13" w:rsidP="00FC5214">
      <w:pPr>
        <w:jc w:val="both"/>
        <w:rPr>
          <w:lang w:val="el-GR"/>
        </w:rPr>
      </w:pPr>
      <w:r>
        <w:rPr>
          <w:lang w:val="el-GR"/>
        </w:rPr>
        <w:t xml:space="preserve">Στη βιβλιογραφία, παρατηρείται σύγκριση </w:t>
      </w:r>
      <w:r w:rsidR="00461DD9">
        <w:rPr>
          <w:lang w:val="el-GR"/>
        </w:rPr>
        <w:t xml:space="preserve">μεταξύ της γραμμικής και της λογιστικής παλινδρόμησης. </w:t>
      </w:r>
      <w:r w:rsidR="009209E3">
        <w:rPr>
          <w:lang w:val="el-GR"/>
        </w:rPr>
        <w:t>Παρακάτω παρατίθεται ένας πίνακας σύγκρισης της γραμμικής (</w:t>
      </w:r>
      <w:r w:rsidR="009209E3">
        <w:t>linear</w:t>
      </w:r>
      <w:r w:rsidR="009209E3" w:rsidRPr="009209E3">
        <w:rPr>
          <w:lang w:val="el-GR"/>
        </w:rPr>
        <w:t xml:space="preserve"> </w:t>
      </w:r>
      <w:r w:rsidR="00133372">
        <w:t>regression</w:t>
      </w:r>
      <w:r w:rsidR="009209E3">
        <w:rPr>
          <w:lang w:val="el-GR"/>
        </w:rPr>
        <w:t xml:space="preserve">) και της λογιστικής παλινδρόμησης </w:t>
      </w:r>
      <w:r w:rsidR="009209E3" w:rsidRPr="009209E3">
        <w:rPr>
          <w:lang w:val="el-GR"/>
        </w:rPr>
        <w:t>(</w:t>
      </w:r>
      <w:r w:rsidR="009209E3">
        <w:t>logistic</w:t>
      </w:r>
      <w:r w:rsidR="009209E3" w:rsidRPr="009209E3">
        <w:rPr>
          <w:lang w:val="el-GR"/>
        </w:rPr>
        <w:t xml:space="preserve"> </w:t>
      </w:r>
      <w:r w:rsidR="009209E3">
        <w:t>regression</w:t>
      </w:r>
      <w:r w:rsidR="009209E3" w:rsidRPr="009209E3">
        <w:rPr>
          <w:lang w:val="el-GR"/>
        </w:rPr>
        <w:t>)</w:t>
      </w:r>
      <w:r w:rsidR="009A4885" w:rsidRPr="009A4885">
        <w:rPr>
          <w:lang w:val="el-GR"/>
        </w:rPr>
        <w:t xml:space="preserve"> </w:t>
      </w:r>
      <w:r w:rsidR="009A4885">
        <w:rPr>
          <w:lang w:val="el-GR"/>
        </w:rPr>
        <w:fldChar w:fldCharType="begin"/>
      </w:r>
      <w:r w:rsidR="009A4885">
        <w:rPr>
          <w:lang w:val="el-GR"/>
        </w:rPr>
        <w:instrText xml:space="preserve"> REF _Ref98704614 \r \h </w:instrText>
      </w:r>
      <w:r w:rsidR="009A4885">
        <w:rPr>
          <w:lang w:val="el-GR"/>
        </w:rPr>
      </w:r>
      <w:r w:rsidR="009A4885">
        <w:rPr>
          <w:lang w:val="el-GR"/>
        </w:rPr>
        <w:fldChar w:fldCharType="separate"/>
      </w:r>
      <w:r w:rsidR="009A4885">
        <w:rPr>
          <w:lang w:val="el-GR"/>
        </w:rPr>
        <w:t>[3]</w:t>
      </w:r>
      <w:r w:rsidR="009A4885">
        <w:rPr>
          <w:lang w:val="el-GR"/>
        </w:rPr>
        <w:fldChar w:fldCharType="end"/>
      </w:r>
      <w:r w:rsidR="009209E3" w:rsidRPr="009209E3">
        <w:rPr>
          <w:lang w:val="el-GR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9E3" w14:paraId="4A43963D" w14:textId="77777777" w:rsidTr="00920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AB1979" w14:textId="15BB3F6B" w:rsidR="009209E3" w:rsidRDefault="009209E3" w:rsidP="009209E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Γραμμική Παλινδρόμηση</w:t>
            </w:r>
          </w:p>
        </w:tc>
        <w:tc>
          <w:tcPr>
            <w:tcW w:w="4675" w:type="dxa"/>
          </w:tcPr>
          <w:p w14:paraId="1FFD0F60" w14:textId="36DF298E" w:rsidR="009209E3" w:rsidRDefault="009209E3" w:rsidP="00920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Λογιστική Παλινδρόμηση</w:t>
            </w:r>
          </w:p>
        </w:tc>
      </w:tr>
      <w:tr w:rsidR="009209E3" w:rsidRPr="00CD4D64" w14:paraId="7FC92576" w14:textId="77777777" w:rsidTr="0092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6400CE" w14:textId="677077CF" w:rsidR="009209E3" w:rsidRPr="00CD4D64" w:rsidRDefault="003B3C6E" w:rsidP="00F54639">
            <w:pPr>
              <w:jc w:val="both"/>
              <w:rPr>
                <w:b w:val="0"/>
                <w:bCs w:val="0"/>
                <w:lang w:val="el-GR"/>
              </w:rPr>
            </w:pPr>
            <w:r w:rsidRPr="00CD4D64">
              <w:rPr>
                <w:b w:val="0"/>
                <w:bCs w:val="0"/>
                <w:lang w:val="el-GR"/>
              </w:rPr>
              <w:t>Διαχείριση ακραίων τιμών (</w:t>
            </w:r>
            <w:r w:rsidRPr="00CD4D64">
              <w:rPr>
                <w:b w:val="0"/>
                <w:bCs w:val="0"/>
              </w:rPr>
              <w:t>outliers</w:t>
            </w:r>
            <w:r w:rsidRPr="00CD4D64">
              <w:rPr>
                <w:b w:val="0"/>
                <w:bCs w:val="0"/>
                <w:lang w:val="el-GR"/>
              </w:rPr>
              <w:t>)</w:t>
            </w:r>
          </w:p>
        </w:tc>
        <w:tc>
          <w:tcPr>
            <w:tcW w:w="4675" w:type="dxa"/>
          </w:tcPr>
          <w:p w14:paraId="097F9D7B" w14:textId="1DA2CE49" w:rsidR="009209E3" w:rsidRPr="00461DD9" w:rsidRDefault="00461DD9" w:rsidP="00F546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Κατάταξη τιμών (</w:t>
            </w:r>
            <w:r>
              <w:t>classification</w:t>
            </w:r>
            <w:r>
              <w:rPr>
                <w:lang w:val="el-GR"/>
              </w:rPr>
              <w:t>)</w:t>
            </w:r>
          </w:p>
        </w:tc>
      </w:tr>
      <w:tr w:rsidR="009209E3" w:rsidRPr="005D6C89" w14:paraId="02FC0BBC" w14:textId="77777777" w:rsidTr="0092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AF1F65" w14:textId="4C10496C" w:rsidR="009209E3" w:rsidRPr="00CD4D64" w:rsidRDefault="003B3C6E" w:rsidP="00F54639">
            <w:pPr>
              <w:jc w:val="both"/>
              <w:rPr>
                <w:b w:val="0"/>
                <w:bCs w:val="0"/>
                <w:lang w:val="el-GR"/>
              </w:rPr>
            </w:pPr>
            <w:r w:rsidRPr="00CD4D64">
              <w:rPr>
                <w:b w:val="0"/>
                <w:bCs w:val="0"/>
                <w:lang w:val="el-GR"/>
              </w:rPr>
              <w:t>Αφορά συνεχείς τιμές (</w:t>
            </w:r>
            <w:r w:rsidRPr="00CD4D64">
              <w:rPr>
                <w:b w:val="0"/>
                <w:bCs w:val="0"/>
              </w:rPr>
              <w:t>continuous</w:t>
            </w:r>
            <w:r w:rsidRPr="00CD4D64">
              <w:rPr>
                <w:b w:val="0"/>
                <w:bCs w:val="0"/>
                <w:lang w:val="el-GR"/>
              </w:rPr>
              <w:t xml:space="preserve"> </w:t>
            </w:r>
            <w:r w:rsidRPr="00CD4D64">
              <w:rPr>
                <w:b w:val="0"/>
                <w:bCs w:val="0"/>
              </w:rPr>
              <w:t>output</w:t>
            </w:r>
            <w:r w:rsidRPr="00CD4D64">
              <w:rPr>
                <w:b w:val="0"/>
                <w:bCs w:val="0"/>
                <w:lang w:val="el-GR"/>
              </w:rPr>
              <w:t>)</w:t>
            </w:r>
          </w:p>
        </w:tc>
        <w:tc>
          <w:tcPr>
            <w:tcW w:w="4675" w:type="dxa"/>
          </w:tcPr>
          <w:p w14:paraId="73544586" w14:textId="3C3106A5" w:rsidR="009209E3" w:rsidRPr="00CD4D64" w:rsidRDefault="003B3C6E" w:rsidP="00F546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CD4D64">
              <w:rPr>
                <w:lang w:val="el-GR"/>
              </w:rPr>
              <w:t>Αφορά ξεχωριστές τιμές (</w:t>
            </w:r>
            <w:r w:rsidRPr="00CD4D64">
              <w:t>discreet</w:t>
            </w:r>
            <w:r w:rsidRPr="00CD4D64">
              <w:rPr>
                <w:lang w:val="el-GR"/>
              </w:rPr>
              <w:t xml:space="preserve"> </w:t>
            </w:r>
            <w:r w:rsidRPr="00CD4D64">
              <w:t>output</w:t>
            </w:r>
            <w:r w:rsidRPr="00CD4D64">
              <w:rPr>
                <w:lang w:val="el-GR"/>
              </w:rPr>
              <w:t>)</w:t>
            </w:r>
          </w:p>
        </w:tc>
      </w:tr>
      <w:tr w:rsidR="009209E3" w:rsidRPr="005D6C89" w14:paraId="117C1D09" w14:textId="77777777" w:rsidTr="00920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5AEE10" w14:textId="5A6E0E0B" w:rsidR="009209E3" w:rsidRPr="00CD4D64" w:rsidRDefault="003B3C6E" w:rsidP="00F54639">
            <w:pPr>
              <w:jc w:val="both"/>
              <w:rPr>
                <w:b w:val="0"/>
                <w:bCs w:val="0"/>
                <w:lang w:val="el-GR"/>
              </w:rPr>
            </w:pPr>
            <w:r w:rsidRPr="00CD4D64">
              <w:rPr>
                <w:b w:val="0"/>
                <w:bCs w:val="0"/>
                <w:lang w:val="el-GR"/>
              </w:rPr>
              <w:t>Εύρεση βέλτιστου ευθύγραμμου τμήματος</w:t>
            </w:r>
          </w:p>
        </w:tc>
        <w:tc>
          <w:tcPr>
            <w:tcW w:w="4675" w:type="dxa"/>
          </w:tcPr>
          <w:p w14:paraId="2D6B8939" w14:textId="41F715D0" w:rsidR="009209E3" w:rsidRPr="00CD4D64" w:rsidRDefault="003B3C6E" w:rsidP="00F546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CD4D64">
              <w:rPr>
                <w:lang w:val="el-GR"/>
              </w:rPr>
              <w:t>Διαχείριση των αποτελεσμάτων</w:t>
            </w:r>
            <w:r w:rsidR="00461DD9" w:rsidRPr="00461DD9">
              <w:rPr>
                <w:lang w:val="el-GR"/>
              </w:rPr>
              <w:t xml:space="preserve"> </w:t>
            </w:r>
            <w:r w:rsidR="00461DD9">
              <w:rPr>
                <w:lang w:val="el-GR"/>
              </w:rPr>
              <w:t>διακριτά</w:t>
            </w:r>
            <w:r w:rsidRPr="00CD4D64">
              <w:rPr>
                <w:lang w:val="el-GR"/>
              </w:rPr>
              <w:t xml:space="preserve"> σε </w:t>
            </w:r>
            <w:r w:rsidR="00133372" w:rsidRPr="00CD4D64">
              <w:rPr>
                <w:lang w:val="el-GR"/>
              </w:rPr>
              <w:t>σιγμοειδή</w:t>
            </w:r>
            <w:r w:rsidRPr="00CD4D64">
              <w:rPr>
                <w:lang w:val="el-GR"/>
              </w:rPr>
              <w:t xml:space="preserve"> συνάρτηση (</w:t>
            </w:r>
            <w:proofErr w:type="spellStart"/>
            <w:r w:rsidRPr="00CD4D64">
              <w:rPr>
                <w:lang w:val="el-GR"/>
              </w:rPr>
              <w:t>Sigmoid</w:t>
            </w:r>
            <w:proofErr w:type="spellEnd"/>
            <w:r w:rsidRPr="00CD4D64">
              <w:rPr>
                <w:lang w:val="el-GR"/>
              </w:rPr>
              <w:t xml:space="preserve"> </w:t>
            </w:r>
            <w:proofErr w:type="spellStart"/>
            <w:r w:rsidRPr="00CD4D64">
              <w:rPr>
                <w:lang w:val="el-GR"/>
              </w:rPr>
              <w:t>cu</w:t>
            </w:r>
            <w:r w:rsidRPr="00CD4D64">
              <w:t>rve</w:t>
            </w:r>
            <w:proofErr w:type="spellEnd"/>
            <w:r w:rsidRPr="00CD4D64">
              <w:rPr>
                <w:lang w:val="el-GR"/>
              </w:rPr>
              <w:t>)</w:t>
            </w:r>
          </w:p>
        </w:tc>
      </w:tr>
      <w:tr w:rsidR="00CD4D64" w:rsidRPr="005D6C89" w14:paraId="08C707A6" w14:textId="77777777" w:rsidTr="0092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2E1128" w14:textId="188D501D" w:rsidR="00CD4D64" w:rsidRPr="00CD4D64" w:rsidRDefault="00CD4D64" w:rsidP="00F54639">
            <w:pPr>
              <w:jc w:val="both"/>
              <w:rPr>
                <w:b w:val="0"/>
                <w:bCs w:val="0"/>
                <w:lang w:val="el-GR"/>
              </w:rPr>
            </w:pPr>
            <w:r w:rsidRPr="00CD4D64">
              <w:rPr>
                <w:b w:val="0"/>
                <w:bCs w:val="0"/>
                <w:lang w:val="el-GR"/>
              </w:rPr>
              <w:t>Τα αποτελέσματα μπορούν να ξεπεράσουν τις τιμές 0 και 1</w:t>
            </w:r>
          </w:p>
        </w:tc>
        <w:tc>
          <w:tcPr>
            <w:tcW w:w="4675" w:type="dxa"/>
          </w:tcPr>
          <w:p w14:paraId="06551303" w14:textId="1C022603" w:rsidR="00CD4D64" w:rsidRPr="00CD4D64" w:rsidRDefault="00CD4D64" w:rsidP="00FC521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CD4D64">
              <w:rPr>
                <w:lang w:val="el-GR"/>
              </w:rPr>
              <w:t>Οι τιμές βρίσκονται εντός των</w:t>
            </w:r>
            <w:r w:rsidR="00461DD9">
              <w:rPr>
                <w:lang w:val="el-GR"/>
              </w:rPr>
              <w:t xml:space="preserve"> ορίων</w:t>
            </w:r>
            <w:r w:rsidRPr="00CD4D64">
              <w:rPr>
                <w:lang w:val="el-GR"/>
              </w:rPr>
              <w:t xml:space="preserve"> 0 και 1</w:t>
            </w:r>
          </w:p>
        </w:tc>
      </w:tr>
    </w:tbl>
    <w:p w14:paraId="61B73976" w14:textId="7F3247FB" w:rsidR="00314F06" w:rsidRPr="00CD4D64" w:rsidRDefault="00FC5214" w:rsidP="00FC5214">
      <w:pPr>
        <w:pStyle w:val="Caption"/>
        <w:jc w:val="center"/>
        <w:rPr>
          <w:lang w:val="el-GR"/>
        </w:rPr>
      </w:pPr>
      <w:bookmarkStart w:id="9" w:name="_Toc98767847"/>
      <w:r w:rsidRPr="00AD08B5">
        <w:rPr>
          <w:lang w:val="el-GR"/>
        </w:rPr>
        <w:t xml:space="preserve">Πίνακας </w:t>
      </w:r>
      <w:r>
        <w:fldChar w:fldCharType="begin"/>
      </w:r>
      <w:r w:rsidRPr="00AD08B5">
        <w:rPr>
          <w:lang w:val="el-GR"/>
        </w:rPr>
        <w:instrText xml:space="preserve"> </w:instrText>
      </w:r>
      <w:r>
        <w:instrText>SEQ</w:instrText>
      </w:r>
      <w:r w:rsidRPr="00AD08B5">
        <w:rPr>
          <w:lang w:val="el-GR"/>
        </w:rPr>
        <w:instrText xml:space="preserve"> Πίνακας \* </w:instrText>
      </w:r>
      <w:r>
        <w:instrText>ARABIC</w:instrText>
      </w:r>
      <w:r w:rsidRPr="00AD08B5">
        <w:rPr>
          <w:lang w:val="el-GR"/>
        </w:rPr>
        <w:instrText xml:space="preserve"> </w:instrText>
      </w:r>
      <w:r>
        <w:fldChar w:fldCharType="separate"/>
      </w:r>
      <w:r w:rsidR="00AD08B5" w:rsidRPr="00AD08B5">
        <w:rPr>
          <w:noProof/>
          <w:lang w:val="el-GR"/>
        </w:rPr>
        <w:t>1</w:t>
      </w:r>
      <w:r>
        <w:fldChar w:fldCharType="end"/>
      </w:r>
      <w:r>
        <w:rPr>
          <w:lang w:val="el-GR"/>
        </w:rPr>
        <w:t>:</w:t>
      </w:r>
      <w:r w:rsidRPr="00D3016E">
        <w:rPr>
          <w:lang w:val="el-GR"/>
        </w:rPr>
        <w:t>Σύγκριση γραμμικής &amp; λογιστικής παλινδρόμησης</w:t>
      </w:r>
      <w:bookmarkEnd w:id="9"/>
    </w:p>
    <w:p w14:paraId="16DD1109" w14:textId="77777777" w:rsidR="00314F06" w:rsidRDefault="00314F06">
      <w:pPr>
        <w:rPr>
          <w:lang w:val="el-GR"/>
        </w:rPr>
      </w:pPr>
    </w:p>
    <w:p w14:paraId="2E177B24" w14:textId="77777777" w:rsidR="009E593B" w:rsidRDefault="00314F06" w:rsidP="009E593B">
      <w:pPr>
        <w:keepNext/>
      </w:pPr>
      <w:r>
        <w:rPr>
          <w:noProof/>
          <w:lang w:val="el-GR"/>
        </w:rPr>
        <w:drawing>
          <wp:inline distT="0" distB="0" distL="0" distR="0" wp14:anchorId="66E85C54" wp14:editId="51B1AE3E">
            <wp:extent cx="5943600" cy="2635250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A02D" w14:textId="7708780B" w:rsidR="00314F06" w:rsidRDefault="009E593B" w:rsidP="009E593B">
      <w:pPr>
        <w:pStyle w:val="Caption"/>
        <w:jc w:val="center"/>
        <w:rPr>
          <w:lang w:val="el-GR"/>
        </w:rPr>
      </w:pPr>
      <w:bookmarkStart w:id="10" w:name="_Toc98767837"/>
      <w:r w:rsidRPr="00D07020">
        <w:rPr>
          <w:lang w:val="el-GR"/>
        </w:rPr>
        <w:t xml:space="preserve">Εικόνα </w:t>
      </w:r>
      <w:r>
        <w:fldChar w:fldCharType="begin"/>
      </w:r>
      <w:r w:rsidRPr="00D07020">
        <w:rPr>
          <w:lang w:val="el-GR"/>
        </w:rPr>
        <w:instrText xml:space="preserve"> </w:instrText>
      </w:r>
      <w:r>
        <w:instrText>SEQ</w:instrText>
      </w:r>
      <w:r w:rsidRPr="00D07020">
        <w:rPr>
          <w:lang w:val="el-GR"/>
        </w:rPr>
        <w:instrText xml:space="preserve"> Εικόνα \* </w:instrText>
      </w:r>
      <w:r>
        <w:instrText>ARABIC</w:instrText>
      </w:r>
      <w:r w:rsidRPr="00D07020">
        <w:rPr>
          <w:lang w:val="el-GR"/>
        </w:rPr>
        <w:instrText xml:space="preserve"> </w:instrText>
      </w:r>
      <w:r>
        <w:fldChar w:fldCharType="separate"/>
      </w:r>
      <w:r w:rsidRPr="00D07020">
        <w:rPr>
          <w:noProof/>
          <w:lang w:val="el-GR"/>
        </w:rPr>
        <w:t>4</w:t>
      </w:r>
      <w:r>
        <w:fldChar w:fldCharType="end"/>
      </w:r>
      <w:r>
        <w:rPr>
          <w:lang w:val="el-GR"/>
        </w:rPr>
        <w:t xml:space="preserve"> Διαγραμματική απεικόνιση γραμμικής &amp; λογιστικής παλινδρόμησης</w:t>
      </w:r>
      <w:bookmarkEnd w:id="10"/>
    </w:p>
    <w:p w14:paraId="1DCA714D" w14:textId="77777777" w:rsidR="00314F06" w:rsidRDefault="00314F06">
      <w:pPr>
        <w:rPr>
          <w:lang w:val="el-GR"/>
        </w:rPr>
      </w:pPr>
    </w:p>
    <w:p w14:paraId="17A123CF" w14:textId="2DB898CB" w:rsidR="000F2E75" w:rsidRDefault="000F2E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l-GR"/>
        </w:rPr>
      </w:pPr>
      <w:r>
        <w:rPr>
          <w:lang w:val="el-GR"/>
        </w:rPr>
        <w:br w:type="page"/>
      </w:r>
    </w:p>
    <w:p w14:paraId="4BDB654B" w14:textId="6BADD83E" w:rsidR="00B16A55" w:rsidRDefault="00B16A55" w:rsidP="00B16A55">
      <w:pPr>
        <w:pStyle w:val="Heading1"/>
        <w:rPr>
          <w:lang w:val="el-GR"/>
        </w:rPr>
      </w:pPr>
      <w:bookmarkStart w:id="11" w:name="_Toc98767829"/>
      <w:r>
        <w:rPr>
          <w:lang w:val="el-GR"/>
        </w:rPr>
        <w:lastRenderedPageBreak/>
        <w:t>Πλεονεκτήματα &amp; Μειονεκτήματα της Λογιστικής Παλινδρόμησης</w:t>
      </w:r>
      <w:bookmarkEnd w:id="11"/>
    </w:p>
    <w:p w14:paraId="0D435B93" w14:textId="7046F2E1" w:rsidR="00D07020" w:rsidRPr="009A4885" w:rsidRDefault="00D07020" w:rsidP="00D07020">
      <w:pPr>
        <w:rPr>
          <w:lang w:val="el-GR"/>
        </w:rPr>
      </w:pPr>
      <w:r>
        <w:rPr>
          <w:lang w:val="el-GR"/>
        </w:rPr>
        <w:t>Παρακάτω παρατίθενται τα πλεονεκτήματα και μειονεκτήματα χρήσης της λογιστικής παλινδρόμησης</w:t>
      </w:r>
      <w:r w:rsidR="00F04884" w:rsidRPr="00F04884">
        <w:rPr>
          <w:lang w:val="el-GR"/>
        </w:rPr>
        <w:t xml:space="preserve"> </w:t>
      </w:r>
      <w:r w:rsidR="009A4885">
        <w:rPr>
          <w:lang w:val="el-GR"/>
        </w:rPr>
        <w:fldChar w:fldCharType="begin"/>
      </w:r>
      <w:r w:rsidR="009A4885">
        <w:rPr>
          <w:lang w:val="el-GR"/>
        </w:rPr>
        <w:instrText xml:space="preserve"> REF _Ref98704596 \r \h </w:instrText>
      </w:r>
      <w:r w:rsidR="009A4885">
        <w:rPr>
          <w:lang w:val="el-GR"/>
        </w:rPr>
      </w:r>
      <w:r w:rsidR="009A4885">
        <w:rPr>
          <w:lang w:val="el-GR"/>
        </w:rPr>
        <w:fldChar w:fldCharType="separate"/>
      </w:r>
      <w:r w:rsidR="009A4885">
        <w:rPr>
          <w:lang w:val="el-GR"/>
        </w:rPr>
        <w:t>[4]</w:t>
      </w:r>
      <w:r w:rsidR="009A4885">
        <w:rPr>
          <w:lang w:val="el-GR"/>
        </w:rPr>
        <w:fldChar w:fldCharType="end"/>
      </w:r>
      <w:r w:rsidR="009A4885" w:rsidRPr="009A4885">
        <w:rPr>
          <w:lang w:val="el-GR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020" w14:paraId="09FA4DCC" w14:textId="77777777" w:rsidTr="00D0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01D561" w14:textId="35798CEA" w:rsidR="00D07020" w:rsidRDefault="00D07020" w:rsidP="00D0702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Πλεονεκτήματα</w:t>
            </w:r>
          </w:p>
        </w:tc>
        <w:tc>
          <w:tcPr>
            <w:tcW w:w="4675" w:type="dxa"/>
          </w:tcPr>
          <w:p w14:paraId="0463F6A8" w14:textId="1456D015" w:rsidR="00D07020" w:rsidRDefault="00D07020" w:rsidP="00D07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Μειονεκτήματα</w:t>
            </w:r>
          </w:p>
        </w:tc>
      </w:tr>
      <w:tr w:rsidR="00D07020" w:rsidRPr="005D6C89" w14:paraId="46DBED81" w14:textId="77777777" w:rsidTr="00D0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873884" w14:textId="3D888A87" w:rsidR="00D07020" w:rsidRPr="00D07020" w:rsidRDefault="00DA1F4D" w:rsidP="00D07020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Μεγάλη ακρίβεια για μικρά σύνολα δεδομένων</w:t>
            </w:r>
          </w:p>
        </w:tc>
        <w:tc>
          <w:tcPr>
            <w:tcW w:w="4675" w:type="dxa"/>
          </w:tcPr>
          <w:p w14:paraId="788FFCA3" w14:textId="78F10B14" w:rsidR="00D07020" w:rsidRDefault="00D07020" w:rsidP="00D0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Μη αποδοτικό για δεδομένα με πολλά χαρακτηριστικά </w:t>
            </w:r>
          </w:p>
        </w:tc>
      </w:tr>
      <w:tr w:rsidR="00D07020" w:rsidRPr="005D6C89" w14:paraId="1E1FE29A" w14:textId="77777777" w:rsidTr="00D0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3441A" w14:textId="3A372C3E" w:rsidR="00D07020" w:rsidRDefault="00DA1F4D" w:rsidP="00D07020">
            <w:pPr>
              <w:rPr>
                <w:lang w:val="el-GR"/>
              </w:rPr>
            </w:pPr>
            <w:r w:rsidRPr="00D07020">
              <w:rPr>
                <w:b w:val="0"/>
                <w:bCs w:val="0"/>
                <w:lang w:val="el-GR"/>
              </w:rPr>
              <w:t>Εύκολη υλοποίηση και εφαρμογή</w:t>
            </w:r>
          </w:p>
        </w:tc>
        <w:tc>
          <w:tcPr>
            <w:tcW w:w="4675" w:type="dxa"/>
          </w:tcPr>
          <w:p w14:paraId="0FC89C46" w14:textId="7F08EF3A" w:rsidR="00D07020" w:rsidRDefault="00D07020" w:rsidP="00D0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Χρήση μόνο για διακριτές τιμές</w:t>
            </w:r>
          </w:p>
        </w:tc>
      </w:tr>
      <w:tr w:rsidR="00DA1F4D" w14:paraId="028842D1" w14:textId="77777777" w:rsidTr="00D0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C618D" w14:textId="472DBE5B" w:rsidR="00DA1F4D" w:rsidRPr="00D07020" w:rsidRDefault="00DA1F4D" w:rsidP="00D07020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Εύκολα επεκτάσιμο (</w:t>
            </w:r>
            <w:r>
              <w:rPr>
                <w:b w:val="0"/>
                <w:bCs w:val="0"/>
              </w:rPr>
              <w:t>update</w:t>
            </w:r>
            <w:r>
              <w:rPr>
                <w:b w:val="0"/>
                <w:bCs w:val="0"/>
                <w:lang w:val="el-GR"/>
              </w:rPr>
              <w:t>)</w:t>
            </w:r>
          </w:p>
        </w:tc>
        <w:tc>
          <w:tcPr>
            <w:tcW w:w="4675" w:type="dxa"/>
          </w:tcPr>
          <w:p w14:paraId="20373F68" w14:textId="2233C0B7" w:rsidR="00DA1F4D" w:rsidRDefault="00DA1F4D" w:rsidP="00AD08B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Απαραίτητη η </w:t>
            </w:r>
            <w:proofErr w:type="spellStart"/>
            <w:r>
              <w:rPr>
                <w:lang w:val="el-GR"/>
              </w:rPr>
              <w:t>προεπεξεργασία</w:t>
            </w:r>
            <w:proofErr w:type="spellEnd"/>
            <w:r>
              <w:rPr>
                <w:lang w:val="el-GR"/>
              </w:rPr>
              <w:t xml:space="preserve"> δεδομένων</w:t>
            </w:r>
          </w:p>
        </w:tc>
      </w:tr>
    </w:tbl>
    <w:p w14:paraId="074DC43A" w14:textId="70C637E5" w:rsidR="00D07020" w:rsidRPr="00D07020" w:rsidRDefault="00AD08B5" w:rsidP="00AD08B5">
      <w:pPr>
        <w:pStyle w:val="Caption"/>
        <w:jc w:val="center"/>
        <w:rPr>
          <w:lang w:val="el-GR"/>
        </w:rPr>
      </w:pPr>
      <w:bookmarkStart w:id="12" w:name="_Toc98767848"/>
      <w:r w:rsidRPr="00FE07F9">
        <w:rPr>
          <w:lang w:val="el-GR"/>
        </w:rPr>
        <w:t xml:space="preserve">Πίνακας </w:t>
      </w:r>
      <w:r>
        <w:fldChar w:fldCharType="begin"/>
      </w:r>
      <w:r w:rsidRPr="00FE07F9">
        <w:rPr>
          <w:lang w:val="el-GR"/>
        </w:rPr>
        <w:instrText xml:space="preserve"> </w:instrText>
      </w:r>
      <w:r>
        <w:instrText>SEQ</w:instrText>
      </w:r>
      <w:r w:rsidRPr="00FE07F9">
        <w:rPr>
          <w:lang w:val="el-GR"/>
        </w:rPr>
        <w:instrText xml:space="preserve"> Πίνακας \* </w:instrText>
      </w:r>
      <w:r>
        <w:instrText>ARABIC</w:instrText>
      </w:r>
      <w:r w:rsidRPr="00FE07F9">
        <w:rPr>
          <w:lang w:val="el-GR"/>
        </w:rPr>
        <w:instrText xml:space="preserve"> </w:instrText>
      </w:r>
      <w:r>
        <w:fldChar w:fldCharType="separate"/>
      </w:r>
      <w:r w:rsidRPr="00FE07F9">
        <w:rPr>
          <w:noProof/>
          <w:lang w:val="el-GR"/>
        </w:rPr>
        <w:t>2</w:t>
      </w:r>
      <w:r>
        <w:fldChar w:fldCharType="end"/>
      </w:r>
      <w:r>
        <w:rPr>
          <w:lang w:val="el-GR"/>
        </w:rPr>
        <w:t>: Πλεονεκτήματα &amp; μειονεκτήματα χρήσης λογιστικής παλινδρόμησης</w:t>
      </w:r>
      <w:bookmarkEnd w:id="12"/>
    </w:p>
    <w:p w14:paraId="4C291FE0" w14:textId="77777777" w:rsidR="00B16A55" w:rsidRPr="00773913" w:rsidRDefault="00B16A55" w:rsidP="00E66ABD">
      <w:pPr>
        <w:pStyle w:val="Heading1"/>
        <w:rPr>
          <w:rStyle w:val="Heading1Char"/>
          <w:lang w:val="el-GR"/>
        </w:rPr>
      </w:pPr>
      <w:r>
        <w:rPr>
          <w:lang w:val="el-GR"/>
        </w:rPr>
        <w:br w:type="page"/>
      </w:r>
      <w:bookmarkStart w:id="13" w:name="_Toc98767830"/>
      <w:r>
        <w:rPr>
          <w:lang w:val="el-GR"/>
        </w:rPr>
        <w:lastRenderedPageBreak/>
        <w:t>Συμπεράσματα</w:t>
      </w:r>
      <w:bookmarkEnd w:id="13"/>
    </w:p>
    <w:p w14:paraId="2A78A934" w14:textId="01A61953" w:rsidR="00B16A55" w:rsidRDefault="001369C9" w:rsidP="001369C9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l-GR"/>
        </w:rPr>
      </w:pPr>
      <w:r>
        <w:rPr>
          <w:lang w:val="el-GR"/>
        </w:rPr>
        <w:t xml:space="preserve">Συνοψίζοντας, η παρούσα εργασία ήταν απαραίτητη για να επιτευχθεί μια πρώτη επαφή με σημαντικές έννοιες του μαθήματος. Πιο συγκεκριμένα, αναλύθηκε η </w:t>
      </w:r>
      <w:r w:rsidR="00ED1069">
        <w:rPr>
          <w:lang w:val="el-GR"/>
        </w:rPr>
        <w:t>Λογιστική Παλινδρόμηση (</w:t>
      </w:r>
      <w:r w:rsidR="00ED1069">
        <w:t>Logistic</w:t>
      </w:r>
      <w:r w:rsidR="00ED1069" w:rsidRPr="00ED1069">
        <w:rPr>
          <w:lang w:val="el-GR"/>
        </w:rPr>
        <w:t xml:space="preserve"> </w:t>
      </w:r>
      <w:r w:rsidR="00ED1069">
        <w:t>Regression</w:t>
      </w:r>
      <w:r>
        <w:rPr>
          <w:lang w:val="el-GR"/>
        </w:rPr>
        <w:t>),</w:t>
      </w:r>
      <w:r w:rsidR="00583376" w:rsidRPr="00583376">
        <w:rPr>
          <w:lang w:val="el-GR"/>
        </w:rPr>
        <w:t xml:space="preserve"> </w:t>
      </w:r>
      <w:r w:rsidR="00583376">
        <w:rPr>
          <w:lang w:val="el-GR"/>
        </w:rPr>
        <w:t>και πραγματοποιήθηκε σύγκρισης μεταξύ αυτής και της Γραμμικής Παλινδρόμησης</w:t>
      </w:r>
      <w:r w:rsidR="00583376" w:rsidRPr="00583376">
        <w:rPr>
          <w:lang w:val="el-GR"/>
        </w:rPr>
        <w:t xml:space="preserve"> </w:t>
      </w:r>
      <w:r w:rsidR="00583376">
        <w:rPr>
          <w:lang w:val="el-GR"/>
        </w:rPr>
        <w:t>(</w:t>
      </w:r>
      <w:r w:rsidR="00583376">
        <w:t>Linear</w:t>
      </w:r>
      <w:r w:rsidR="00583376" w:rsidRPr="00583376">
        <w:rPr>
          <w:lang w:val="el-GR"/>
        </w:rPr>
        <w:t xml:space="preserve"> </w:t>
      </w:r>
      <w:r w:rsidR="00583376">
        <w:t>Regression</w:t>
      </w:r>
      <w:r w:rsidR="00583376">
        <w:rPr>
          <w:lang w:val="el-GR"/>
        </w:rPr>
        <w:t>)</w:t>
      </w:r>
      <w:r>
        <w:rPr>
          <w:lang w:val="el-GR"/>
        </w:rPr>
        <w:t xml:space="preserve">. Τέλος, καταγράφηκαν τα πλεονεκτήματα, καθώς και τα μειονεκτήματα χρήσης της ανωτέρω μεθόδου. </w:t>
      </w:r>
      <w:r w:rsidR="00B16A55">
        <w:rPr>
          <w:lang w:val="el-GR"/>
        </w:rPr>
        <w:br w:type="page"/>
      </w:r>
    </w:p>
    <w:p w14:paraId="0DE74A13" w14:textId="77777777" w:rsidR="00773913" w:rsidRDefault="00B16A55" w:rsidP="00773913">
      <w:pPr>
        <w:pStyle w:val="Heading1"/>
        <w:rPr>
          <w:lang w:val="el-GR"/>
        </w:rPr>
      </w:pPr>
      <w:bookmarkStart w:id="14" w:name="_Toc98767831"/>
      <w:r>
        <w:rPr>
          <w:lang w:val="el-GR"/>
        </w:rPr>
        <w:lastRenderedPageBreak/>
        <w:t>Πηγές</w:t>
      </w:r>
      <w:bookmarkEnd w:id="14"/>
    </w:p>
    <w:p w14:paraId="4FA82613" w14:textId="3E94D974" w:rsidR="00773913" w:rsidRPr="00773913" w:rsidRDefault="00773913" w:rsidP="00773913">
      <w:pPr>
        <w:pStyle w:val="ListParagraph"/>
        <w:numPr>
          <w:ilvl w:val="0"/>
          <w:numId w:val="4"/>
        </w:numPr>
        <w:jc w:val="both"/>
      </w:pPr>
      <w:bookmarkStart w:id="15" w:name="_Ref9870453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Ahmed A, Jalal A, Kim K. A novel statistical method for scene classification based on multi-object categorization and logistic regression. Sensors. 2020 Jan;20(14):3871.</w:t>
      </w:r>
      <w:bookmarkEnd w:id="15"/>
    </w:p>
    <w:p w14:paraId="6F67133A" w14:textId="77777777" w:rsidR="00773913" w:rsidRPr="00773913" w:rsidRDefault="00773913" w:rsidP="00773913">
      <w:pPr>
        <w:pStyle w:val="ListParagraph"/>
        <w:ind w:left="360"/>
        <w:jc w:val="both"/>
      </w:pPr>
    </w:p>
    <w:p w14:paraId="52391191" w14:textId="2922EA8E" w:rsidR="00F04884" w:rsidRDefault="00773913" w:rsidP="00F04884">
      <w:pPr>
        <w:pStyle w:val="ListParagraph"/>
        <w:numPr>
          <w:ilvl w:val="0"/>
          <w:numId w:val="4"/>
        </w:numPr>
        <w:jc w:val="both"/>
      </w:pPr>
      <w:bookmarkStart w:id="16" w:name="_Ref9870457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Jiang F, Zhidong GU,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Zengshan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Xiaodong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WA. A method of predicting visual detectability of low-velocity impact damage in composite structures based on logistic regression model. Chinese Journal of Aeronautics. 2021 Jan 1;34(1):296-308.</w:t>
      </w:r>
      <w:bookmarkEnd w:id="16"/>
    </w:p>
    <w:p w14:paraId="0378110D" w14:textId="77777777" w:rsidR="00F04884" w:rsidRDefault="00F04884" w:rsidP="00F04884">
      <w:pPr>
        <w:pStyle w:val="ListParagraph"/>
        <w:ind w:left="360"/>
        <w:jc w:val="both"/>
      </w:pPr>
    </w:p>
    <w:p w14:paraId="39F358F2" w14:textId="4646AEBC" w:rsidR="00F04884" w:rsidRPr="00F04884" w:rsidRDefault="00F82249" w:rsidP="00773913">
      <w:pPr>
        <w:pStyle w:val="ListParagraph"/>
        <w:numPr>
          <w:ilvl w:val="0"/>
          <w:numId w:val="4"/>
        </w:numPr>
        <w:jc w:val="both"/>
      </w:pPr>
      <w:bookmarkStart w:id="17" w:name="_Ref98704614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Mourtada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Gaïffas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S. An improper estimator with optimal excess risk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misspecified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density estimation and logistic regression. Journal of Machine Learning Research. 2022 Jan 1;23(31):1-49.</w:t>
      </w:r>
      <w:bookmarkEnd w:id="17"/>
    </w:p>
    <w:p w14:paraId="20AA2C2E" w14:textId="77777777" w:rsidR="00F04884" w:rsidRPr="00F04884" w:rsidRDefault="00F04884" w:rsidP="00F04884">
      <w:pPr>
        <w:pStyle w:val="ListParagraph"/>
        <w:ind w:left="360"/>
        <w:jc w:val="both"/>
      </w:pPr>
    </w:p>
    <w:p w14:paraId="67E8041D" w14:textId="77777777" w:rsidR="00F04884" w:rsidRDefault="00F04884" w:rsidP="00F04884">
      <w:pPr>
        <w:pStyle w:val="ListParagraph"/>
        <w:numPr>
          <w:ilvl w:val="0"/>
          <w:numId w:val="4"/>
        </w:numPr>
        <w:jc w:val="both"/>
      </w:pPr>
      <w:bookmarkStart w:id="18" w:name="_Ref98704596"/>
      <w:r>
        <w:t>What is Logistic Regression</w:t>
      </w:r>
      <w:proofErr w:type="gramStart"/>
      <w:r>
        <w:t>? ,</w:t>
      </w:r>
      <w:proofErr w:type="gramEnd"/>
      <w:r>
        <w:t xml:space="preserve"> IBM, </w:t>
      </w:r>
      <w:hyperlink r:id="rId18" w:history="1">
        <w:r w:rsidRPr="003B1FB7">
          <w:rPr>
            <w:rStyle w:val="Hyperlink"/>
          </w:rPr>
          <w:t>https://www.ibm.com/topics/logistic-regression</w:t>
        </w:r>
      </w:hyperlink>
      <w:bookmarkEnd w:id="18"/>
    </w:p>
    <w:p w14:paraId="4A11EADD" w14:textId="3DBC401D" w:rsidR="00E836A6" w:rsidRPr="00773913" w:rsidRDefault="00E836A6" w:rsidP="005C112A">
      <w:pPr>
        <w:jc w:val="both"/>
      </w:pPr>
    </w:p>
    <w:sectPr w:rsidR="00E836A6" w:rsidRPr="00773913" w:rsidSect="00BF6EC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991D7" w14:textId="77777777" w:rsidR="00134725" w:rsidRDefault="00134725" w:rsidP="000524CC">
      <w:pPr>
        <w:spacing w:after="0" w:line="240" w:lineRule="auto"/>
      </w:pPr>
      <w:r>
        <w:separator/>
      </w:r>
    </w:p>
  </w:endnote>
  <w:endnote w:type="continuationSeparator" w:id="0">
    <w:p w14:paraId="578BDB53" w14:textId="77777777" w:rsidR="00134725" w:rsidRDefault="00134725" w:rsidP="0005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571986"/>
      <w:docPartObj>
        <w:docPartGallery w:val="Page Numbers (Bottom of Page)"/>
        <w:docPartUnique/>
      </w:docPartObj>
    </w:sdtPr>
    <w:sdtEndPr/>
    <w:sdtContent>
      <w:p w14:paraId="66070893" w14:textId="487E2629" w:rsidR="00BF6EC0" w:rsidRDefault="00BF6EC0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84D9A86" wp14:editId="3401F7D2">
                  <wp:extent cx="418465" cy="221615"/>
                  <wp:effectExtent l="0" t="0" r="635" b="0"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845D17" w14:textId="77777777" w:rsidR="00BF6EC0" w:rsidRDefault="00BF6EC0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84D9A86" id="Group 2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Dqvpl4IwMAAM0MAAAOAAAA&#10;AAAAAAAAAAAAAC4CAABkcnMvZTJvRG9jLnhtbFBLAQItABQABgAIAAAAIQCwlh0X3AAAAAMBAAAP&#10;AAAAAAAAAAAAAAAAAH0FAABkcnMvZG93bnJldi54bWxQSwUGAAAAAAQABADzAAAAh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  <v:textbox inset="0,0,0,0">
                      <w:txbxContent>
                        <w:p w14:paraId="2C845D17" w14:textId="77777777" w:rsidR="00BF6EC0" w:rsidRDefault="00BF6EC0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oval id="Oval 65" o:spid="_x0000_s1030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      <v:oval id="Oval 66" o:spid="_x0000_s1031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" fillcolor="#84a2c6" stroked="f"/>
                    <v:oval id="Oval 67" o:spid="_x0000_s1032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67939DD9" w14:textId="77777777" w:rsidR="00BF6EC0" w:rsidRDefault="00BF6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6696" w14:textId="77777777" w:rsidR="00134725" w:rsidRDefault="00134725" w:rsidP="000524CC">
      <w:pPr>
        <w:spacing w:after="0" w:line="240" w:lineRule="auto"/>
      </w:pPr>
      <w:r>
        <w:separator/>
      </w:r>
    </w:p>
  </w:footnote>
  <w:footnote w:type="continuationSeparator" w:id="0">
    <w:p w14:paraId="2AA6CE42" w14:textId="77777777" w:rsidR="00134725" w:rsidRDefault="00134725" w:rsidP="000524CC">
      <w:pPr>
        <w:spacing w:after="0" w:line="240" w:lineRule="auto"/>
      </w:pPr>
      <w:r>
        <w:continuationSeparator/>
      </w:r>
    </w:p>
  </w:footnote>
  <w:footnote w:id="1">
    <w:p w14:paraId="0A67B9EF" w14:textId="3139BD8C" w:rsidR="000524CC" w:rsidRPr="000524CC" w:rsidRDefault="000524CC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 w:rsidRPr="000524CC">
        <w:rPr>
          <w:lang w:val="el-GR"/>
        </w:rPr>
        <w:t xml:space="preserve"> </w:t>
      </w:r>
      <w:r>
        <w:rPr>
          <w:lang w:val="el-GR"/>
        </w:rPr>
        <w:t>Οι πολυωνυμική παλινδρόμηση αφορά αποτελέσματα/μεταβλητές οι οποίες δεν έχουν κάποια φυσική συνοχή, σε αντίθεση με την τακτική, στην οποία παρατηρείται η έννοια της κατάταξης/ανισότητας.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8E03" w14:textId="099C0CC7" w:rsidR="00BF6EC0" w:rsidRPr="00C50EAC" w:rsidRDefault="00134725">
    <w:pPr>
      <w:pStyle w:val="Header"/>
      <w:tabs>
        <w:tab w:val="clear" w:pos="4680"/>
        <w:tab w:val="clear" w:pos="9360"/>
      </w:tabs>
      <w:jc w:val="right"/>
      <w:rPr>
        <w:color w:val="4472C4" w:themeColor="accent1"/>
        <w:lang w:val="el-GR"/>
      </w:rPr>
    </w:pPr>
    <w:sdt>
      <w:sdtPr>
        <w:rPr>
          <w:color w:val="4472C4" w:themeColor="accent1"/>
          <w:lang w:val="el-GR"/>
        </w:rPr>
        <w:alias w:val="Title"/>
        <w:tag w:val=""/>
        <w:id w:val="595759889"/>
        <w:placeholder>
          <w:docPart w:val="05BD13E627AE4D88A6C863F744E154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C50EAC" w:rsidRPr="00C50EAC">
          <w:rPr>
            <w:color w:val="4472C4" w:themeColor="accent1"/>
            <w:lang w:val="el-GR"/>
          </w:rPr>
          <w:t>Wa</w:t>
        </w:r>
        <w:proofErr w:type="spellEnd"/>
        <w:r w:rsidR="00C50EAC" w:rsidRPr="00C50EAC">
          <w:rPr>
            <w:color w:val="4472C4" w:themeColor="accent1"/>
            <w:lang w:val="el-GR"/>
          </w:rPr>
          <w:t xml:space="preserve">. </w:t>
        </w:r>
        <w:proofErr w:type="spellStart"/>
        <w:r w:rsidR="00C50EAC" w:rsidRPr="00C50EAC">
          <w:rPr>
            <w:color w:val="4472C4" w:themeColor="accent1"/>
            <w:lang w:val="el-GR"/>
          </w:rPr>
          <w:t>Po</w:t>
        </w:r>
        <w:proofErr w:type="spellEnd"/>
        <w:r w:rsidR="00C50EAC" w:rsidRPr="00C50EAC">
          <w:rPr>
            <w:color w:val="4472C4" w:themeColor="accent1"/>
            <w:lang w:val="el-GR"/>
          </w:rPr>
          <w:t>.</w:t>
        </w:r>
      </w:sdtContent>
    </w:sdt>
    <w:r w:rsidR="00BF6EC0" w:rsidRPr="00C50EAC">
      <w:rPr>
        <w:color w:val="4472C4" w:themeColor="accent1"/>
        <w:lang w:val="el-GR"/>
      </w:rPr>
      <w:t xml:space="preserve"> | </w:t>
    </w:r>
    <w:sdt>
      <w:sdtPr>
        <w:rPr>
          <w:color w:val="4472C4" w:themeColor="accent1"/>
          <w:lang w:val="el-GR"/>
        </w:rPr>
        <w:alias w:val="Author"/>
        <w:tag w:val=""/>
        <w:id w:val="1349755501"/>
        <w:placeholder>
          <w:docPart w:val="D82CCB3922314AB5A08B8E94768B43F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F6EC0" w:rsidRPr="00C50EAC">
          <w:rPr>
            <w:color w:val="4472C4" w:themeColor="accent1"/>
            <w:lang w:val="el-GR"/>
          </w:rPr>
          <w:t>Ιωάννα Κανδή</w:t>
        </w:r>
        <w:r w:rsidR="00C50EAC" w:rsidRPr="00C50EAC">
          <w:rPr>
            <w:color w:val="4472C4" w:themeColor="accent1"/>
            <w:lang w:val="el-GR"/>
          </w:rPr>
          <w:t xml:space="preserve"> </w:t>
        </w:r>
        <w:r w:rsidR="00C50EAC">
          <w:rPr>
            <w:color w:val="4472C4" w:themeColor="accent1"/>
            <w:lang w:val="el-GR"/>
          </w:rPr>
          <w:t>–</w:t>
        </w:r>
        <w:r w:rsidR="00C50EAC" w:rsidRPr="00C50EAC">
          <w:rPr>
            <w:color w:val="4472C4" w:themeColor="accent1"/>
            <w:lang w:val="el-GR"/>
          </w:rPr>
          <w:t xml:space="preserve"> Κ</w:t>
        </w:r>
        <w:r w:rsidR="00C50EAC">
          <w:rPr>
            <w:color w:val="4472C4" w:themeColor="accent1"/>
            <w:lang w:val="el-GR"/>
          </w:rPr>
          <w:t>ωνσταντίνος Μαυρογιώργος</w:t>
        </w:r>
      </w:sdtContent>
    </w:sdt>
  </w:p>
  <w:p w14:paraId="5987D7E4" w14:textId="77777777" w:rsidR="00BF6EC0" w:rsidRPr="00C50EAC" w:rsidRDefault="00BF6EC0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203"/>
    <w:multiLevelType w:val="hybridMultilevel"/>
    <w:tmpl w:val="AAE8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77E0F"/>
    <w:multiLevelType w:val="hybridMultilevel"/>
    <w:tmpl w:val="BB3EDE9E"/>
    <w:lvl w:ilvl="0" w:tplc="6164CD44">
      <w:start w:val="1"/>
      <w:numFmt w:val="decimal"/>
      <w:lvlText w:val="[%1]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17C65"/>
    <w:multiLevelType w:val="hybridMultilevel"/>
    <w:tmpl w:val="A762CF2A"/>
    <w:lvl w:ilvl="0" w:tplc="B1302F3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5C5CC6"/>
    <w:multiLevelType w:val="hybridMultilevel"/>
    <w:tmpl w:val="E8F2158E"/>
    <w:lvl w:ilvl="0" w:tplc="0409000F">
      <w:start w:val="1"/>
      <w:numFmt w:val="decimal"/>
      <w:lvlText w:val="%1."/>
      <w:lvlJc w:val="left"/>
      <w:pPr>
        <w:ind w:left="7200" w:hanging="360"/>
      </w:pPr>
    </w:lvl>
    <w:lvl w:ilvl="1" w:tplc="04090019" w:tentative="1">
      <w:start w:val="1"/>
      <w:numFmt w:val="lowerLetter"/>
      <w:lvlText w:val="%2."/>
      <w:lvlJc w:val="left"/>
      <w:pPr>
        <w:ind w:left="7920" w:hanging="360"/>
      </w:pPr>
    </w:lvl>
    <w:lvl w:ilvl="2" w:tplc="0409001B" w:tentative="1">
      <w:start w:val="1"/>
      <w:numFmt w:val="lowerRoman"/>
      <w:lvlText w:val="%3."/>
      <w:lvlJc w:val="right"/>
      <w:pPr>
        <w:ind w:left="8640" w:hanging="180"/>
      </w:pPr>
    </w:lvl>
    <w:lvl w:ilvl="3" w:tplc="0409000F" w:tentative="1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18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180"/>
      </w:pPr>
    </w:lvl>
  </w:abstractNum>
  <w:num w:numId="1" w16cid:durableId="183400268">
    <w:abstractNumId w:val="0"/>
  </w:num>
  <w:num w:numId="2" w16cid:durableId="643392928">
    <w:abstractNumId w:val="1"/>
  </w:num>
  <w:num w:numId="3" w16cid:durableId="365181558">
    <w:abstractNumId w:val="3"/>
  </w:num>
  <w:num w:numId="4" w16cid:durableId="3943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0E"/>
    <w:rsid w:val="00000E89"/>
    <w:rsid w:val="000524CC"/>
    <w:rsid w:val="00080EBB"/>
    <w:rsid w:val="00084C80"/>
    <w:rsid w:val="000B51BF"/>
    <w:rsid w:val="000F2E75"/>
    <w:rsid w:val="00124013"/>
    <w:rsid w:val="00133372"/>
    <w:rsid w:val="00134725"/>
    <w:rsid w:val="001369C9"/>
    <w:rsid w:val="001875E9"/>
    <w:rsid w:val="002D7BBF"/>
    <w:rsid w:val="00306DA9"/>
    <w:rsid w:val="00314F06"/>
    <w:rsid w:val="003713A3"/>
    <w:rsid w:val="003B3C6E"/>
    <w:rsid w:val="00436AF3"/>
    <w:rsid w:val="00461DD9"/>
    <w:rsid w:val="004C55D9"/>
    <w:rsid w:val="00583376"/>
    <w:rsid w:val="005A7062"/>
    <w:rsid w:val="005C112A"/>
    <w:rsid w:val="005C28F5"/>
    <w:rsid w:val="005D6C89"/>
    <w:rsid w:val="006B66C5"/>
    <w:rsid w:val="006C54B6"/>
    <w:rsid w:val="006E5B33"/>
    <w:rsid w:val="00773913"/>
    <w:rsid w:val="007749DA"/>
    <w:rsid w:val="00800117"/>
    <w:rsid w:val="008007EF"/>
    <w:rsid w:val="008E3D8D"/>
    <w:rsid w:val="0090543D"/>
    <w:rsid w:val="009209E3"/>
    <w:rsid w:val="00966CF3"/>
    <w:rsid w:val="009A4885"/>
    <w:rsid w:val="009D20D6"/>
    <w:rsid w:val="009E593B"/>
    <w:rsid w:val="00A46157"/>
    <w:rsid w:val="00AC6BAC"/>
    <w:rsid w:val="00AD08B5"/>
    <w:rsid w:val="00B01F13"/>
    <w:rsid w:val="00B16A55"/>
    <w:rsid w:val="00B21017"/>
    <w:rsid w:val="00B61FBA"/>
    <w:rsid w:val="00B7149C"/>
    <w:rsid w:val="00B82DA8"/>
    <w:rsid w:val="00BB15DC"/>
    <w:rsid w:val="00BF6EC0"/>
    <w:rsid w:val="00C50EAC"/>
    <w:rsid w:val="00CB5A5A"/>
    <w:rsid w:val="00CB7818"/>
    <w:rsid w:val="00CD4D64"/>
    <w:rsid w:val="00CF4737"/>
    <w:rsid w:val="00D07020"/>
    <w:rsid w:val="00D10325"/>
    <w:rsid w:val="00D2699E"/>
    <w:rsid w:val="00DA0CDB"/>
    <w:rsid w:val="00DA1F4D"/>
    <w:rsid w:val="00DB6F02"/>
    <w:rsid w:val="00E12801"/>
    <w:rsid w:val="00E3111A"/>
    <w:rsid w:val="00E66ABD"/>
    <w:rsid w:val="00E71093"/>
    <w:rsid w:val="00E836A6"/>
    <w:rsid w:val="00ED1069"/>
    <w:rsid w:val="00F04884"/>
    <w:rsid w:val="00F2550D"/>
    <w:rsid w:val="00F4550E"/>
    <w:rsid w:val="00F54639"/>
    <w:rsid w:val="00F82249"/>
    <w:rsid w:val="00FC114F"/>
    <w:rsid w:val="00FC5214"/>
    <w:rsid w:val="00F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BA573"/>
  <w15:chartTrackingRefBased/>
  <w15:docId w15:val="{E823A6FC-E7CF-4579-9DC4-F8997E3E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50E"/>
  </w:style>
  <w:style w:type="paragraph" w:styleId="Heading1">
    <w:name w:val="heading 1"/>
    <w:basedOn w:val="Normal"/>
    <w:next w:val="Normal"/>
    <w:link w:val="Heading1Char"/>
    <w:uiPriority w:val="9"/>
    <w:qFormat/>
    <w:rsid w:val="00B16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55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55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83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6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16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11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11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401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4013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92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209E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209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875E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24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4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4C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C6B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-Accent5">
    <w:name w:val="Grid Table 2 Accent 5"/>
    <w:basedOn w:val="TableNormal"/>
    <w:uiPriority w:val="47"/>
    <w:rsid w:val="00D0702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D0702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070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07F9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66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ABD"/>
  </w:style>
  <w:style w:type="paragraph" w:styleId="Footer">
    <w:name w:val="footer"/>
    <w:basedOn w:val="Normal"/>
    <w:link w:val="FooterChar"/>
    <w:uiPriority w:val="99"/>
    <w:unhideWhenUsed/>
    <w:rsid w:val="00E66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oannakandi@gmail.com" TargetMode="External"/><Relationship Id="rId18" Type="http://schemas.openxmlformats.org/officeDocument/2006/relationships/hyperlink" Target="https://www.ibm.com/topics/logistic-regressio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ioannakandi@gmail.co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BD13E627AE4D88A6C863F744E15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3237D-62AC-49F3-BFD8-3090A6B47E3E}"/>
      </w:docPartPr>
      <w:docPartBody>
        <w:p w:rsidR="0078037D" w:rsidRDefault="00B04ABE" w:rsidP="00B04ABE">
          <w:pPr>
            <w:pStyle w:val="05BD13E627AE4D88A6C863F744E1540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D82CCB3922314AB5A08B8E94768B4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48715-0E0A-4BB0-ADE8-06D9F44D0DF9}"/>
      </w:docPartPr>
      <w:docPartBody>
        <w:p w:rsidR="0078037D" w:rsidRDefault="00B04ABE" w:rsidP="00B04ABE">
          <w:pPr>
            <w:pStyle w:val="D82CCB3922314AB5A08B8E94768B43F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BE"/>
    <w:rsid w:val="002A5799"/>
    <w:rsid w:val="0078037D"/>
    <w:rsid w:val="00B04ABE"/>
    <w:rsid w:val="00E3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BD13E627AE4D88A6C863F744E15406">
    <w:name w:val="05BD13E627AE4D88A6C863F744E15406"/>
    <w:rsid w:val="00B04ABE"/>
  </w:style>
  <w:style w:type="paragraph" w:customStyle="1" w:styleId="D82CCB3922314AB5A08B8E94768B43F9">
    <w:name w:val="D82CCB3922314AB5A08B8E94768B43F9"/>
    <w:rsid w:val="00B04A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5B83FEA2FE741A9E8E2F0AD562E92" ma:contentTypeVersion="0" ma:contentTypeDescription="Create a new document." ma:contentTypeScope="" ma:versionID="939910fdc6766e7191d397cd3899a8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92fd20cb1ff7fc122c024e34e8f6a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A24415-B05A-439D-A9CA-0A75D41132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284758-4D4E-4DE8-BC7C-2F2CFEBCDA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49D5E8-4E1F-4957-BEC4-7571F20899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80157A-18F0-490C-AE9C-018A8D7C5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Λογιστική Παλινδρόμηση</vt:lpstr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Wa. Po.</dc:title>
  <dc:subject/>
  <dc:creator>Ιωάννα Κανδή – Κωνσταντίνος Μαυρογιώργος</dc:creator>
  <cp:keywords/>
  <dc:description/>
  <cp:lastModifiedBy>IOANNA KANDI</cp:lastModifiedBy>
  <cp:revision>2</cp:revision>
  <dcterms:created xsi:type="dcterms:W3CDTF">2022-06-17T09:27:00Z</dcterms:created>
  <dcterms:modified xsi:type="dcterms:W3CDTF">2022-06-17T09:27:00Z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0x0101008965B83FEA2FE741A9E8E2F0AD562E92</vt:lpwstr>
  </property>
</Properties>
</file>