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81"/>
        <w:shd w:val="clear" w:color="auto" w:fill="auto"/>
        <w:spacing w:lineRule="exact" w:line="317"/>
        <w:ind w:left="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</w:t>
      </w:r>
    </w:p>
    <w:p>
      <w:pPr>
        <w:pStyle w:val="Style20"/>
        <w:shd w:val="clear" w:color="auto" w:fill="auto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опубликованных учебных изданий и научных трудов претендента на должность</w:t>
      </w:r>
    </w:p>
    <w:p>
      <w:pPr>
        <w:pStyle w:val="Style20"/>
        <w:shd w:val="clear" w:color="auto" w:fill="auto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доцента кафедры ВМ-1 МИЭТ </w:t>
      </w:r>
    </w:p>
    <w:p>
      <w:pPr>
        <w:pStyle w:val="Style20"/>
        <w:shd w:val="clear" w:color="auto" w:fill="auto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Козлитина Ивана Алексеевича</w:t>
      </w:r>
    </w:p>
    <w:p>
      <w:pPr>
        <w:pStyle w:val="Style20"/>
        <w:shd w:val="clear" w:color="auto" w:fill="auto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0"/>
        <w:shd w:val="clear" w:color="auto" w:fill="auto"/>
        <w:spacing w:lineRule="auto" w:line="240"/>
        <w:jc w:val="left"/>
        <w:rPr/>
      </w:pPr>
      <w:r>
        <w:rPr/>
      </w:r>
    </w:p>
    <w:tbl>
      <w:tblPr>
        <w:tblStyle w:val="7"/>
        <w:tblW w:w="103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429"/>
        <w:gridCol w:w="1207"/>
        <w:gridCol w:w="3007"/>
        <w:gridCol w:w="997"/>
        <w:gridCol w:w="1967"/>
      </w:tblGrid>
      <w:tr>
        <w:trPr>
          <w:trHeight w:val="1452" w:hRule="atLeast"/>
        </w:trPr>
        <w:tc>
          <w:tcPr>
            <w:tcW w:w="709" w:type="dxa"/>
            <w:tcBorders/>
          </w:tcPr>
          <w:p>
            <w:pPr>
              <w:pStyle w:val="21"/>
              <w:shd w:val="clear" w:color="auto" w:fill="auto"/>
              <w:spacing w:lineRule="exact" w:line="200" w:before="0" w:after="60"/>
              <w:ind w:hanging="0"/>
              <w:jc w:val="center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№</w:t>
            </w:r>
          </w:p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п/п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Наименование учебных изданий и научных трудов и его вид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Форма учебных изданий и научных трудов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pt"/>
                <w:rFonts w:eastAsia="Arial Unicode MS"/>
                <w:b w:val="false"/>
                <w:bCs w:val="false"/>
                <w:sz w:val="18"/>
                <w:szCs w:val="18"/>
                <w:shd w:fill="FFFFFF" w:val="clear"/>
              </w:rPr>
              <w:t>Выходные данные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Объем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Соавторы</w:t>
            </w:r>
          </w:p>
        </w:tc>
      </w:tr>
      <w:tr>
        <w:trPr>
          <w:trHeight w:val="299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  <w:lang w:val="ru-RU"/>
              </w:rPr>
              <w:t>2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  <w:lang w:val="ru-RU"/>
              </w:rPr>
              <w:t>3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  <w:lang w:val="ru-RU"/>
              </w:rPr>
              <w:t>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  <w:lang w:val="ru-RU"/>
              </w:rPr>
              <w:t>5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  <w:lang w:val="ru-RU"/>
              </w:rPr>
              <w:t>6</w:t>
            </w:r>
          </w:p>
        </w:tc>
      </w:tr>
      <w:tr>
        <w:trPr>
          <w:trHeight w:val="226" w:hRule="atLeast"/>
        </w:trPr>
        <w:tc>
          <w:tcPr>
            <w:tcW w:w="10316" w:type="dxa"/>
            <w:gridSpan w:val="6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5pt"/>
                <w:rFonts w:eastAsia="Arial Unicode MS"/>
                <w:b w:val="false"/>
                <w:bCs w:val="false"/>
                <w:sz w:val="18"/>
                <w:szCs w:val="18"/>
                <w:shd w:fill="FFFFFF" w:val="clear"/>
              </w:rPr>
              <w:t>Научные труды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Метод сверхбыстрого расчета состава и термодинамики многокомпонентной плазмы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Математическое моделирование, 2020, том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32, номер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12, с. 95–102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  <w:lang w:val="ru-RU"/>
              </w:rPr>
              <w:t>8/3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А.А.Белов, В.С.Димаков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2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Математическая модель движения вращающегося снаряда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Математическое моделирование, 2020, том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32, номер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5, с. 126–142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17/17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нет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3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Plasma equation of state accounting for ion core volume 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Annals of Physics 396(2018) 468-478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  <w:lang w:val="ru-RU"/>
              </w:rPr>
              <w:t>11/6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Kalitkin N.N.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4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Неоднородность плазменного микрополя (препринт)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Препринты ИПМ им. М.В.Келдыша, 2018, 220, 16 стр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16/5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А.А. Белов, Н Н. Калиткин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5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База данных ТЕФИС. Термодинамические свойства веществ (препринт)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Препринты ИПМ им. М.В.Келдыша, 2018, 219, 20 стр.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20/3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А. А. Белов, Р. В. Голованов, Н. Н. Калиткин,  П. В. Корякин, Л.В. Кузьмина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6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Модель мягких ионов и уравнение состояния плазмы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Известия Российской академии наук. Серия физическая, 2017, том 81, №1, с. 63-67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5/1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Белов А.А., Калиткин Н.Н., Луцкий К.И.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7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Восстановление входных параметров расчета внешней баллистики тела по результатам траекторных измерений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Математическое моделирование, 2017, том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29, номер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9, с.121–134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  <w:lang w:val="ru-RU"/>
              </w:rPr>
              <w:t>14/14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нет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8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Модель Саха с неточечными ионами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ДАН, 2016, том 471, вып. 5., с. 533-536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4/2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 Н.Н.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9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Метод построения гладкой аппроксимации законов сопротивления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highlight w:val="white"/>
                <w:highlight w:val="white"/>
              </w:rPr>
              <w:t xml:space="preserve">Математическое моделирование, 2016, том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z w:val="18"/>
                <w:szCs w:val="18"/>
                <w:highlight w:val="white"/>
                <w:highlight w:val="white"/>
              </w:rPr>
              <w:t xml:space="preserve">28, номер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highlight w:val="white"/>
                <w:highlight w:val="white"/>
              </w:rPr>
              <w:t>10, с. 23–32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10/5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А.С. Омельянов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10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Микрополевая модель квазинезависимых частиц и неидеальная плазма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Физика плазмы, 2011, том 37, номер 2, c. 214–224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11/6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Н.Н. Калиткин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11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Моделирование распределения Хольцмарка методом Монте-Карло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Математическое моделирование, 2010, том 22, номер 6, c. 147–156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10/10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нет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12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Микрополевые поправки к термодинамике неидеальной плазмы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Математическое моделирование, 2009, том 21, номер 7, c. 55–66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12/6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Н. Н. Калиткин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13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Модель квазинезависимых частиц для плазменного микрополя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ДАН, 2008, том 418, вып. 5, с. 614—618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5/3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 Н. Н.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14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Сравнение детального состава плазмы в различных моделях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shd w:fill="FFFFFF" w:val="clear"/>
              </w:rPr>
              <w:t>Математическое моделирование, 2008 год, том 20,номер 4, стр. 69—77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9/4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 Н. Н.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15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Самосогласованная компенсированная микрополевая модель неидеальности плазмы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shd w:fill="FFFFFF" w:val="clear"/>
              </w:rPr>
              <w:t>Математическое моделирование, 2008 год, том 20, номер 1, стр. 61—76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16/8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 Н. Н.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16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Сравнение свойств схем бегущего счета для уравнения переноса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shd w:fill="FFFFFF" w:val="clear"/>
              </w:rPr>
              <w:t>Математическое моделирование, 2006 год, том 18, номер 4, стр. 35—42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8/4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 Н. Н.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22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17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  <w:highlight w:val="white"/>
              </w:rPr>
              <w:t>Компенсированная микрополевая модель неидеальности плазмы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 xml:space="preserve"> 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shd w:fill="FFFFFF" w:val="clear"/>
              </w:rPr>
              <w:t>ДАН, 2006, том 411, вып. 1. с. 36—40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5/3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 Н. Н.</w:t>
            </w:r>
          </w:p>
        </w:tc>
      </w:tr>
      <w:tr>
        <w:trPr>
          <w:trHeight w:val="236" w:hRule="atLeast"/>
        </w:trPr>
        <w:tc>
          <w:tcPr>
            <w:tcW w:w="10316" w:type="dxa"/>
            <w:gridSpan w:val="6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Патенты и свидетельства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429" w:type="dxa"/>
            <w:tcBorders/>
          </w:tcPr>
          <w:p>
            <w:pPr>
              <w:pStyle w:val="1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 xml:space="preserve">УСТРОЙСТВО ФОРМИРОВАНИЯ РАЗМЕРА СЛЕДЯЩЕГО СТРОБА ДЛЯ ОПТИЧЕСКИХ СЛЕДЯЩИХ СИСТЕМ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(патент)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shd w:fill="FFFFFF" w:val="clear"/>
              </w:rPr>
              <w:t>Патент РФ №139327 от 31.10.2013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7/1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Тикменов В. Н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.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Купцов С. В.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Епишин Ю. В.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Лаптева В. В.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2</w:t>
            </w:r>
          </w:p>
        </w:tc>
        <w:tc>
          <w:tcPr>
            <w:tcW w:w="2429" w:type="dxa"/>
            <w:tcBorders/>
          </w:tcPr>
          <w:p>
            <w:pPr>
              <w:pStyle w:val="1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shd w:fill="FFFFFF" w:val="clear"/>
              </w:rPr>
              <w:t>Боевой модуль с дистанционным управлением</w:t>
            </w:r>
          </w:p>
          <w:p>
            <w:pPr>
              <w:pStyle w:val="Style16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shd w:fill="FFFFFF" w:val="clear"/>
              </w:rPr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Патент РФ №2686896 от 09.06.2018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18/3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Тикменов В. Н.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Купцов С. В.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Умарова Е. А.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Омельянов А. С.</w:t>
            </w:r>
          </w:p>
        </w:tc>
      </w:tr>
      <w:tr>
        <w:trPr>
          <w:trHeight w:val="23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3</w:t>
            </w:r>
          </w:p>
        </w:tc>
        <w:tc>
          <w:tcPr>
            <w:tcW w:w="2429" w:type="dxa"/>
            <w:tcBorders/>
          </w:tcPr>
          <w:p>
            <w:pPr>
              <w:pStyle w:val="1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shd w:fill="FFFFFF" w:val="clear"/>
              </w:rPr>
              <w:t>СПОСОБ КОМПЛЕКСИРОВАНИЯ ДВУХ ЦИФРОВЫХ ПОЛУТОНОВЫХ ИЗОБРАЖЕНИЙ</w:t>
            </w:r>
          </w:p>
          <w:p>
            <w:pPr>
              <w:pStyle w:val="Style16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shd w:fill="FFFFFF" w:val="clear"/>
              </w:rPr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Патент РФ №2667800 от 26.12.2017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17/4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Тикменов В. Н.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Купцов С. В.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Федотов А. П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highlight w:val="white"/>
              </w:rPr>
              <w:t>.</w:t>
            </w:r>
          </w:p>
        </w:tc>
      </w:tr>
    </w:tbl>
    <w:p>
      <w:pPr>
        <w:pStyle w:val="Normal"/>
        <w:shd w:val="clear" w:color="auto" w:fill="auto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exact" w:line="317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exact" w:line="31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Всего на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страницах Списка трудов </w:t>
      </w:r>
      <w:r>
        <w:rPr>
          <w:rStyle w:val="7115pt"/>
          <w:rFonts w:ascii="Times New Roman" w:hAnsi="Times New Roman"/>
          <w:sz w:val="20"/>
          <w:szCs w:val="20"/>
        </w:rPr>
        <w:t>Козлитина Ивана Алексеевича</w:t>
      </w:r>
      <w:r>
        <w:rPr>
          <w:rFonts w:ascii="Times New Roman" w:hAnsi="Times New Roman"/>
        </w:rPr>
        <w:t xml:space="preserve"> приведены сведения о 17 работах,  </w:t>
      </w:r>
      <w:r>
        <w:rPr>
          <w:rFonts w:ascii="Times New Roman" w:hAnsi="Times New Roman"/>
        </w:rPr>
        <w:t>3 патентах</w:t>
      </w:r>
      <w:r>
        <w:rPr>
          <w:rFonts w:ascii="Times New Roman" w:hAnsi="Times New Roman"/>
        </w:rPr>
        <w:t xml:space="preserve"> претендента общим объемом 1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2"/>
          <w:szCs w:val="22"/>
          <w:lang w:val="ru-RU" w:eastAsia="en-US" w:bidi="ar-SA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 печатных листов, в том числе авторский объем 6.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п.л., </w:t>
      </w:r>
    </w:p>
    <w:p>
      <w:pPr>
        <w:pStyle w:val="71"/>
        <w:shd w:val="clear" w:color="auto" w:fill="auto"/>
        <w:tabs>
          <w:tab w:val="clear" w:pos="708"/>
          <w:tab w:val="left" w:pos="1043" w:leader="underscore"/>
          <w:tab w:val="left" w:pos="9486" w:leader="underscore"/>
        </w:tabs>
        <w:spacing w:lineRule="exact" w:line="274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 них опубликовано в индексируемых журналах: </w:t>
      </w:r>
    </w:p>
    <w:p>
      <w:pPr>
        <w:pStyle w:val="71"/>
        <w:shd w:val="clear" w:color="auto" w:fill="auto"/>
        <w:tabs>
          <w:tab w:val="clear" w:pos="708"/>
          <w:tab w:val="left" w:pos="1043" w:leader="underscore"/>
          <w:tab w:val="left" w:pos="9486" w:leader="underscore"/>
        </w:tabs>
        <w:spacing w:lineRule="exact" w:line="274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17 научных работ</w:t>
      </w:r>
    </w:p>
    <w:p>
      <w:pPr>
        <w:pStyle w:val="71"/>
        <w:shd w:val="clear" w:color="auto" w:fill="auto"/>
        <w:tabs>
          <w:tab w:val="clear" w:pos="708"/>
          <w:tab w:val="left" w:pos="3319" w:leader="underscore"/>
          <w:tab w:val="left" w:pos="3982" w:leader="underscore"/>
        </w:tabs>
        <w:spacing w:lineRule="exact" w:line="274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71"/>
        <w:shd w:val="clear" w:color="auto" w:fill="auto"/>
        <w:tabs>
          <w:tab w:val="clear" w:pos="708"/>
          <w:tab w:val="left" w:pos="3319" w:leader="underscore"/>
          <w:tab w:val="left" w:pos="3982" w:leader="underscore"/>
        </w:tabs>
        <w:spacing w:lineRule="exact" w:line="274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За последние  5 лет (2020 — 2024 гг.) опубликовано:</w:t>
      </w:r>
    </w:p>
    <w:p>
      <w:pPr>
        <w:pStyle w:val="71"/>
        <w:shd w:val="clear" w:color="auto" w:fill="auto"/>
        <w:tabs>
          <w:tab w:val="clear" w:pos="708"/>
          <w:tab w:val="left" w:pos="1043" w:leader="underscore"/>
        </w:tabs>
        <w:spacing w:lineRule="exact" w:line="274" w:before="0" w:after="0"/>
        <w:jc w:val="both"/>
        <w:rPr>
          <w:rFonts w:ascii="Times New Roman" w:hAnsi="Times New Roman"/>
          <w:lang w:bidi="en-US"/>
        </w:rPr>
      </w:pPr>
      <w:r>
        <w:rPr>
          <w:rFonts w:ascii="Times New Roman" w:hAnsi="Times New Roman"/>
        </w:rPr>
        <w:t>2 научны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работы, опубликованны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в рецензируемых изданиях (журналах перечня ВАК, учтенных в базах данных RSCI, </w:t>
      </w:r>
      <w:r>
        <w:rPr>
          <w:rFonts w:ascii="Times New Roman" w:hAnsi="Times New Roman"/>
          <w:lang w:val="en-US" w:bidi="en-US"/>
        </w:rPr>
        <w:t>Scopus</w:t>
      </w:r>
      <w:r>
        <w:rPr>
          <w:rFonts w:ascii="Times New Roman" w:hAnsi="Times New Roman"/>
          <w:lang w:bidi="en-US"/>
        </w:rPr>
        <w:t xml:space="preserve">, </w:t>
      </w:r>
      <w:r>
        <w:rPr>
          <w:rFonts w:ascii="Times New Roman" w:hAnsi="Times New Roman"/>
          <w:lang w:val="en-US" w:bidi="en-US"/>
        </w:rPr>
        <w:t>Web</w:t>
      </w:r>
      <w:r>
        <w:rPr>
          <w:rFonts w:ascii="Times New Roman" w:hAnsi="Times New Roman"/>
          <w:lang w:bidi="en-US"/>
        </w:rPr>
        <w:t xml:space="preserve"> </w:t>
      </w:r>
      <w:r>
        <w:rPr>
          <w:rFonts w:ascii="Times New Roman" w:hAnsi="Times New Roman"/>
          <w:lang w:val="en-US" w:bidi="en-US"/>
        </w:rPr>
        <w:t>of</w:t>
      </w:r>
      <w:r>
        <w:rPr>
          <w:rFonts w:ascii="Times New Roman" w:hAnsi="Times New Roman"/>
          <w:lang w:bidi="en-US"/>
        </w:rPr>
        <w:t xml:space="preserve"> </w:t>
      </w:r>
      <w:r>
        <w:rPr>
          <w:rFonts w:ascii="Times New Roman" w:hAnsi="Times New Roman"/>
          <w:lang w:val="en-US" w:bidi="en-US"/>
        </w:rPr>
        <w:t>Science</w:t>
      </w:r>
      <w:r>
        <w:rPr>
          <w:rFonts w:ascii="Times New Roman" w:hAnsi="Times New Roman"/>
          <w:lang w:bidi="en-US"/>
        </w:rPr>
        <w:t xml:space="preserve"> и др.).</w:t>
      </w:r>
    </w:p>
    <w:p>
      <w:pPr>
        <w:pStyle w:val="71"/>
        <w:shd w:val="clear" w:color="auto" w:fill="auto"/>
        <w:tabs>
          <w:tab w:val="clear" w:pos="708"/>
          <w:tab w:val="left" w:pos="1043" w:leader="underscore"/>
        </w:tabs>
        <w:spacing w:lineRule="exact" w:line="274" w:before="0" w:after="0"/>
        <w:ind w:firstLine="7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71"/>
        <w:shd w:val="clear" w:color="auto" w:fill="auto"/>
        <w:tabs>
          <w:tab w:val="clear" w:pos="708"/>
          <w:tab w:val="left" w:pos="7355" w:leader="none"/>
          <w:tab w:val="left" w:pos="9486" w:leader="underscore"/>
        </w:tabs>
        <w:spacing w:lineRule="exact" w:line="200" w:before="0" w:after="0"/>
        <w:ind w:left="28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Претендент             ___________________________    к.ф.-м.н., доцент, Козлитин И.А.</w:t>
      </w:r>
    </w:p>
    <w:p>
      <w:pPr>
        <w:pStyle w:val="71"/>
        <w:shd w:val="clear" w:color="auto" w:fill="auto"/>
        <w:spacing w:lineRule="exact" w:line="269" w:before="0" w:after="0"/>
        <w:ind w:left="28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71"/>
        <w:shd w:val="clear" w:color="auto" w:fill="auto"/>
        <w:spacing w:lineRule="exact" w:line="269" w:before="0" w:after="0"/>
        <w:ind w:left="280" w:hanging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71"/>
        <w:shd w:val="clear" w:color="auto" w:fill="auto"/>
        <w:spacing w:lineRule="exact" w:line="269" w:before="0" w:after="0"/>
        <w:ind w:left="28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Список верен:</w:t>
      </w:r>
    </w:p>
    <w:p>
      <w:pPr>
        <w:pStyle w:val="71"/>
        <w:shd w:val="clear" w:color="auto" w:fill="auto"/>
        <w:spacing w:lineRule="exact" w:line="269" w:before="0" w:after="0"/>
        <w:ind w:left="280" w:hanging="0"/>
        <w:rPr>
          <w:rFonts w:ascii="Times New Roman" w:hAnsi="Times New Roman"/>
        </w:rPr>
      </w:pPr>
      <w:r>
        <w:rPr>
          <w:rFonts w:ascii="Times New Roman" w:hAnsi="Times New Roman"/>
        </w:rPr>
        <w:t>Ученый секретарь ученого совета МИЭТ   _____________            к.т.н., доцент, Козлов А. В.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21"/>
        <w:shd w:val="clear" w:color="auto" w:fill="auto"/>
        <w:spacing w:lineRule="exact" w:line="341" w:before="0" w:after="0"/>
        <w:ind w:left="280" w:right="280" w:firstLine="720"/>
        <w:rPr>
          <w:i/>
          <w:i/>
          <w:sz w:val="20"/>
          <w:szCs w:val="22"/>
          <w:u w:val="single"/>
        </w:rPr>
      </w:pPr>
      <w:r>
        <w:rPr>
          <w:i/>
          <w:sz w:val="20"/>
          <w:szCs w:val="22"/>
          <w:u w:val="single"/>
        </w:rPr>
        <w:t>ПРЕДСТАВЛЕННАЯ В СПИСКЕ ТРУДОВ ИНФОРМАЦИЯ ДОЛЖНА ИМЕТЬ ДОКУМЕНТАЛЬНОЕ ПОДТВЕРЖДЕНИЕ И БЫТЬ ПРЕДСТАВЛЕНА ПО ПЕРВОМУ ТРЕБОВАНИЮ ЗАВЕРЯЮЩЕГО ЛИЦА</w:t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1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0"/>
    <w:qFormat/>
    <w:locked/>
    <w:rsid w:val="00671c16"/>
    <w:rPr>
      <w:rFonts w:ascii="Times New Roman" w:hAnsi="Times New Roman" w:cs="Times New Roman"/>
      <w:sz w:val="28"/>
      <w:szCs w:val="28"/>
      <w:shd w:fill="FFFFFF" w:val="clear"/>
    </w:rPr>
  </w:style>
  <w:style w:type="character" w:styleId="Exact" w:customStyle="1">
    <w:name w:val="Подпись к таблице Exact"/>
    <w:basedOn w:val="DefaultParagraphFont"/>
    <w:qFormat/>
    <w:rsid w:val="00671c16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210pt" w:customStyle="1">
    <w:name w:val="Основной текст (2) + 10 pt"/>
    <w:basedOn w:val="2"/>
    <w:qFormat/>
    <w:rsid w:val="00671c16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0"/>
      <w:szCs w:val="20"/>
      <w:shd w:fill="FFFFFF" w:val="clear"/>
      <w:lang w:val="ru-RU" w:eastAsia="ru-RU" w:bidi="ru-RU"/>
    </w:rPr>
  </w:style>
  <w:style w:type="character" w:styleId="2105pt" w:customStyle="1">
    <w:name w:val="Основной текст (2) + 10;5 pt;Полужирный"/>
    <w:basedOn w:val="2"/>
    <w:qFormat/>
    <w:rsid w:val="00671c16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shd w:fill="FFFFFF" w:val="clear"/>
      <w:lang w:val="ru-RU" w:eastAsia="ru-RU" w:bidi="ru-RU"/>
    </w:rPr>
  </w:style>
  <w:style w:type="character" w:styleId="7" w:customStyle="1">
    <w:name w:val="Основной текст (7)_"/>
    <w:basedOn w:val="DefaultParagraphFont"/>
    <w:link w:val="70"/>
    <w:qFormat/>
    <w:rsid w:val="00671c16"/>
    <w:rPr>
      <w:shd w:fill="FFFFFF" w:val="clear"/>
    </w:rPr>
  </w:style>
  <w:style w:type="character" w:styleId="8" w:customStyle="1">
    <w:name w:val="Основной текст (8)_"/>
    <w:basedOn w:val="DefaultParagraphFont"/>
    <w:link w:val="80"/>
    <w:qFormat/>
    <w:rsid w:val="00671c16"/>
    <w:rPr>
      <w:b/>
      <w:bCs/>
      <w:sz w:val="18"/>
      <w:szCs w:val="18"/>
      <w:shd w:fill="FFFFFF" w:val="clear"/>
    </w:rPr>
  </w:style>
  <w:style w:type="character" w:styleId="Style13" w:customStyle="1">
    <w:name w:val="Подпись к таблице_"/>
    <w:basedOn w:val="DefaultParagraphFont"/>
    <w:link w:val="a5"/>
    <w:qFormat/>
    <w:rsid w:val="00671c16"/>
    <w:rPr>
      <w:sz w:val="16"/>
      <w:szCs w:val="16"/>
      <w:shd w:fill="FFFFFF" w:val="clear"/>
    </w:rPr>
  </w:style>
  <w:style w:type="character" w:styleId="7115pt" w:customStyle="1">
    <w:name w:val="Основной текст (7) + 11;5 pt;Курсив"/>
    <w:basedOn w:val="7"/>
    <w:qFormat/>
    <w:rsid w:val="00671c16"/>
    <w:rPr>
      <w:i/>
      <w:iCs/>
      <w:color w:val="000000"/>
      <w:spacing w:val="0"/>
      <w:w w:val="100"/>
      <w:sz w:val="23"/>
      <w:szCs w:val="23"/>
      <w:u w:val="single"/>
      <w:shd w:fill="FFFFFF" w:val="clear"/>
      <w:lang w:val="ru-RU" w:eastAsia="ru-RU" w:bidi="ru-RU"/>
    </w:rPr>
  </w:style>
  <w:style w:type="character" w:styleId="Style14" w:customStyle="1">
    <w:name w:val="Основной текст с отступом Знак"/>
    <w:basedOn w:val="DefaultParagraphFont"/>
    <w:link w:val="a7"/>
    <w:qFormat/>
    <w:rsid w:val="00671c16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21" w:customStyle="1">
    <w:name w:val="Основной текст (2)"/>
    <w:basedOn w:val="Normal"/>
    <w:link w:val="2"/>
    <w:qFormat/>
    <w:rsid w:val="00671c16"/>
    <w:pPr>
      <w:widowControl w:val="false"/>
      <w:shd w:val="clear" w:color="auto" w:fill="FFFFFF"/>
      <w:spacing w:lineRule="exact" w:line="322" w:before="0" w:after="300"/>
      <w:jc w:val="center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671c1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71" w:customStyle="1">
    <w:name w:val="Основной текст (7)"/>
    <w:basedOn w:val="Normal"/>
    <w:link w:val="7"/>
    <w:qFormat/>
    <w:rsid w:val="00671c16"/>
    <w:pPr>
      <w:widowControl w:val="false"/>
      <w:shd w:val="clear" w:color="auto" w:fill="FFFFFF"/>
      <w:spacing w:lineRule="auto" w:line="240" w:before="60" w:after="300"/>
    </w:pPr>
    <w:rPr/>
  </w:style>
  <w:style w:type="paragraph" w:styleId="81" w:customStyle="1">
    <w:name w:val="Основной текст (8)"/>
    <w:basedOn w:val="Normal"/>
    <w:link w:val="8"/>
    <w:qFormat/>
    <w:rsid w:val="00671c16"/>
    <w:pPr>
      <w:widowControl w:val="false"/>
      <w:shd w:val="clear" w:color="auto" w:fill="FFFFFF"/>
      <w:spacing w:lineRule="exact" w:line="322" w:before="0" w:after="0"/>
      <w:jc w:val="center"/>
    </w:pPr>
    <w:rPr>
      <w:b/>
      <w:bCs/>
      <w:sz w:val="18"/>
      <w:szCs w:val="18"/>
    </w:rPr>
  </w:style>
  <w:style w:type="paragraph" w:styleId="Style20" w:customStyle="1">
    <w:name w:val="Подпись к таблице"/>
    <w:basedOn w:val="Normal"/>
    <w:link w:val="a4"/>
    <w:qFormat/>
    <w:rsid w:val="00671c16"/>
    <w:pPr>
      <w:widowControl w:val="false"/>
      <w:shd w:val="clear" w:color="auto" w:fill="FFFFFF"/>
      <w:spacing w:lineRule="auto" w:line="240" w:before="0" w:after="0"/>
    </w:pPr>
    <w:rPr>
      <w:sz w:val="16"/>
      <w:szCs w:val="16"/>
    </w:rPr>
  </w:style>
  <w:style w:type="paragraph" w:styleId="Style21">
    <w:name w:val="Body Text Indent"/>
    <w:basedOn w:val="Normal"/>
    <w:link w:val="a8"/>
    <w:rsid w:val="00671c16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671c16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LibreOffice/6.4.7.2$Linux_X86_64 LibreOffice_project/40$Build-2</Application>
  <Pages>3</Pages>
  <Words>622</Words>
  <Characters>3667</Characters>
  <CharactersWithSpaces>4178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2023-04-19T07:09:00Z</dcterms:created>
  <dc:creator>ok_1</dc:creator>
  <dc:description/>
  <dc:language>ru-RU</dc:language>
  <cp:lastModifiedBy/>
  <dcterms:modified xsi:type="dcterms:W3CDTF">2024-06-28T09:31:29Z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