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before="240" w:lineRule="auto"/>
        <w:ind w:firstLine="20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SGBD tema lab S11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E7.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Adaptați cerința exercițiului 4 pentru diagrama proiectului prezentată la materia Baze de Date din anul I. Rezolvați acest exercițiu în PL/SQL, folosind baza de date proprie.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-- a. Creați tabelul valoare_active cu următoarele coloane:</w:t>
      </w:r>
    </w:p>
    <w:p w:rsidR="00000000" w:rsidDel="00000000" w:rsidP="00000000" w:rsidRDefault="00000000" w:rsidRPr="00000000" w14:paraId="0000000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-- - id (cheie primară)</w:t>
      </w:r>
    </w:p>
    <w:p w:rsidR="00000000" w:rsidDel="00000000" w:rsidP="00000000" w:rsidRDefault="00000000" w:rsidRPr="00000000" w14:paraId="0000000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-- - tip_activ</w:t>
      </w:r>
    </w:p>
    <w:p w:rsidR="00000000" w:rsidDel="00000000" w:rsidP="00000000" w:rsidRDefault="00000000" w:rsidRPr="00000000" w14:paraId="0000000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-- - valoare</w:t>
      </w:r>
    </w:p>
    <w:p w:rsidR="00000000" w:rsidDel="00000000" w:rsidP="00000000" w:rsidRDefault="00000000" w:rsidRPr="00000000" w14:paraId="0000000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VALOARE_ACTIVE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0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PRIMARY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0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TIP_ACTIV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VARCHAR2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0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VALOARE NUMBER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0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1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</w:rPr>
        <w:drawing>
          <wp:inline distB="114300" distT="114300" distL="114300" distR="114300">
            <wp:extent cx="5731200" cy="29845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-- b. Introduceți date în tabelul creat anterior corespunzătoare informațiilor existente în schemă.</w:t>
      </w:r>
    </w:p>
    <w:p w:rsidR="00000000" w:rsidDel="00000000" w:rsidP="00000000" w:rsidRDefault="00000000" w:rsidRPr="00000000" w14:paraId="0000001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DECLARE</w:t>
      </w:r>
    </w:p>
    <w:p w:rsidR="00000000" w:rsidDel="00000000" w:rsidP="00000000" w:rsidRDefault="00000000" w:rsidRPr="00000000" w14:paraId="0000001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CURSOR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c_active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IS</w:t>
      </w:r>
    </w:p>
    <w:p w:rsidR="00000000" w:rsidDel="00000000" w:rsidP="00000000" w:rsidRDefault="00000000" w:rsidRPr="00000000" w14:paraId="0000001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SumaPret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Active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GROUP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v_id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:=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v_tip_activ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VARCHAR2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1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v_valoare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1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BEGIN</w:t>
      </w:r>
    </w:p>
    <w:p w:rsidR="00000000" w:rsidDel="00000000" w:rsidP="00000000" w:rsidRDefault="00000000" w:rsidRPr="00000000" w14:paraId="0000001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active_rec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c_active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LOOP</w:t>
      </w:r>
    </w:p>
    <w:p w:rsidR="00000000" w:rsidDel="00000000" w:rsidP="00000000" w:rsidRDefault="00000000" w:rsidRPr="00000000" w14:paraId="0000001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v_tip_activ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:=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active_rec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v_valoare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:=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active_rec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SumaPret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VALOARE_ACTIVE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TIP_ACTIV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VALOARE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v_id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v_tip_activ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v_valoare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02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v_id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:=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v_id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-- Incrementăm ID-ul pentru fiecare înregistrare</w:t>
      </w:r>
    </w:p>
    <w:p w:rsidR="00000000" w:rsidDel="00000000" w:rsidP="00000000" w:rsidRDefault="00000000" w:rsidRPr="00000000" w14:paraId="0000002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END LOOP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2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COMMIT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</w:p>
    <w:p w:rsidR="00000000" w:rsidDel="00000000" w:rsidP="00000000" w:rsidRDefault="00000000" w:rsidRPr="00000000" w14:paraId="0000002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</w:rPr>
        <w:drawing>
          <wp:inline distB="114300" distT="114300" distL="114300" distR="114300">
            <wp:extent cx="5731200" cy="3340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sine" w:cs="Cousine" w:eastAsia="Cousine" w:hAnsi="Cousine"/>
          <w:color w:val="6a9955"/>
          <w:sz w:val="21"/>
          <w:szCs w:val="21"/>
          <w:rtl w:val="0"/>
        </w:rPr>
        <w:t xml:space="preserve">-- c. Definiți un declanșator care va actualiza automat câmpul valoare atunci când se introduce un nou activ, respectiv se șterge un activ.</w:t>
      </w:r>
    </w:p>
    <w:p w:rsidR="00000000" w:rsidDel="00000000" w:rsidP="00000000" w:rsidRDefault="00000000" w:rsidRPr="00000000" w14:paraId="0000002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CREATE OR REPLACE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TRIGGER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TRG_VALOARE_ACTIVE</w:t>
      </w:r>
    </w:p>
    <w:p w:rsidR="00000000" w:rsidDel="00000000" w:rsidP="00000000" w:rsidRDefault="00000000" w:rsidRPr="00000000" w14:paraId="0000003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AFTER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ACTIVE</w:t>
      </w:r>
    </w:p>
    <w:p w:rsidR="00000000" w:rsidDel="00000000" w:rsidP="00000000" w:rsidRDefault="00000000" w:rsidRPr="00000000" w14:paraId="0000003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EACH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ROW</w:t>
      </w:r>
    </w:p>
    <w:p w:rsidR="00000000" w:rsidDel="00000000" w:rsidP="00000000" w:rsidRDefault="00000000" w:rsidRPr="00000000" w14:paraId="0000003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BEGIN</w:t>
      </w:r>
    </w:p>
    <w:p w:rsidR="00000000" w:rsidDel="00000000" w:rsidP="00000000" w:rsidRDefault="00000000" w:rsidRPr="00000000" w14:paraId="0000003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INSERTING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THEN</w:t>
      </w:r>
    </w:p>
    <w:p w:rsidR="00000000" w:rsidDel="00000000" w:rsidP="00000000" w:rsidRDefault="00000000" w:rsidRPr="00000000" w14:paraId="0000003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VALOARE_ACTIVE</w:t>
      </w:r>
    </w:p>
    <w:p w:rsidR="00000000" w:rsidDel="00000000" w:rsidP="00000000" w:rsidRDefault="00000000" w:rsidRPr="00000000" w14:paraId="0000003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Valoare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Valoare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: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Pret</w:t>
      </w:r>
    </w:p>
    <w:p w:rsidR="00000000" w:rsidDel="00000000" w:rsidP="00000000" w:rsidRDefault="00000000" w:rsidRPr="00000000" w14:paraId="0000003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Tip_Activ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: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DELETING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THEN</w:t>
      </w:r>
    </w:p>
    <w:p w:rsidR="00000000" w:rsidDel="00000000" w:rsidP="00000000" w:rsidRDefault="00000000" w:rsidRPr="00000000" w14:paraId="0000003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VALOARE_ACTIVE</w:t>
      </w:r>
    </w:p>
    <w:p w:rsidR="00000000" w:rsidDel="00000000" w:rsidP="00000000" w:rsidRDefault="00000000" w:rsidRPr="00000000" w14:paraId="0000003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Valoare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Valoare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- :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Pret</w:t>
      </w:r>
    </w:p>
    <w:p w:rsidR="00000000" w:rsidDel="00000000" w:rsidP="00000000" w:rsidRDefault="00000000" w:rsidRPr="00000000" w14:paraId="0000003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Tip_Activ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: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END 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</w:p>
    <w:p w:rsidR="00000000" w:rsidDel="00000000" w:rsidP="00000000" w:rsidRDefault="00000000" w:rsidRPr="00000000" w14:paraId="0000003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</w:rPr>
        <w:drawing>
          <wp:inline distB="114300" distT="114300" distL="114300" distR="114300">
            <wp:extent cx="5731200" cy="33655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-- declansare trigger insert</w:t>
      </w:r>
    </w:p>
    <w:p w:rsidR="00000000" w:rsidDel="00000000" w:rsidP="00000000" w:rsidRDefault="00000000" w:rsidRPr="00000000" w14:paraId="0000004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active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id_activ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'Rusia Bonds'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'Obligatiuni'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VALOARE_ACTIVE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</w:rPr>
        <w:drawing>
          <wp:inline distB="114300" distT="114300" distL="114300" distR="114300">
            <wp:extent cx="5731200" cy="33655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-- declansare trigger delete</w:t>
      </w:r>
    </w:p>
    <w:p w:rsidR="00000000" w:rsidDel="00000000" w:rsidP="00000000" w:rsidRDefault="00000000" w:rsidRPr="00000000" w14:paraId="0000004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active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id_activ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VALOARE_ACTIVE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</w:rPr>
        <w:drawing>
          <wp:inline distB="114300" distT="114300" distL="114300" distR="114300">
            <wp:extent cx="5731200" cy="3365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Cousin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usine-regular.ttf"/><Relationship Id="rId2" Type="http://schemas.openxmlformats.org/officeDocument/2006/relationships/font" Target="fonts/Cousine-bold.ttf"/><Relationship Id="rId3" Type="http://schemas.openxmlformats.org/officeDocument/2006/relationships/font" Target="fonts/Cousine-italic.ttf"/><Relationship Id="rId4" Type="http://schemas.openxmlformats.org/officeDocument/2006/relationships/font" Target="fonts/Cousin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