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ind w:hanging="0" w:start="0"/>
        <w:rPr/>
      </w:pPr>
      <w:r>
        <w:rPr/>
        <w:t>Genel Bilgi</w:t>
      </w:r>
    </w:p>
    <w:p>
      <w:pPr>
        <w:pStyle w:val="BodyText"/>
        <w:rPr/>
      </w:pPr>
      <w:r>
        <w:rPr/>
        <w:t>Koordinat Sistemi: WGS 84 Enlem, Boylam (EPSG 4326)</w:t>
      </w:r>
    </w:p>
    <w:p>
      <w:pPr>
        <w:pStyle w:val="BodyText"/>
        <w:rPr/>
      </w:pPr>
      <w:r>
        <w:rPr/>
        <w:t xml:space="preserve">Önerilen Projeksiyon: EPSG 4326 verilerin uyumu açısından seçilmiştir. Harita yapımında Türkiye’ye uygun bir konik projeksiyon seçilmesi önerilir. EPSG 4326 harita yapımı için uygun bir projeksiyon değildir. </w:t>
      </w:r>
    </w:p>
    <w:p>
      <w:pPr>
        <w:pStyle w:val="BodyText"/>
        <w:rPr/>
      </w:pPr>
      <w:r>
        <w:rPr/>
        <w:t>Genelleştirme Düzeyi: Verilere çizgi genelleştirmesi uygulanmıştır. Küçük adalar elimine edilmiştir. 1:</w:t>
      </w:r>
      <w:r>
        <w:rPr/>
        <w:t>1 Milyon</w:t>
      </w:r>
      <w:r>
        <w:rPr/>
        <w:t xml:space="preserve">- 1:5 Milyon arası küçük ölçekli harita yapımı için uygundur. </w:t>
      </w:r>
    </w:p>
    <w:p>
      <w:pPr>
        <w:pStyle w:val="BodyText"/>
        <w:rPr/>
      </w:pPr>
      <w:r>
        <w:rPr/>
        <w:t>Doğruluk ve Resmiyet: Belirtilen ölçek aralığında küçük ölçekli harita yapımına uygun bir doğruluğa sahiptir (</w:t>
      </w:r>
      <w:r>
        <w:rPr/>
        <w:t>4</w:t>
      </w:r>
      <w:r>
        <w:rPr/>
        <w:t xml:space="preserve">00m ve daha fazla konum doğruluğu). Genelleştirilmiş veriler olduğu için hesaplanacak alan ve uzunluklar yaklaşık değerlerdir. Küçük ölçekli tematik harita yapımına yönelik verilerdir. Resmi bir niteliği yoktur. </w:t>
      </w:r>
    </w:p>
    <w:p>
      <w:pPr>
        <w:pStyle w:val="BodyText"/>
        <w:rPr/>
      </w:pPr>
      <w:r>
        <w:rPr/>
        <w:t xml:space="preserve">Kaynak: Açık kaynak harita verilerden derlenmiş, projeye özgü parametrelerle genelleştirilmiş verilerdir. Veriler Prof.Dr. İ. Öztuğ BİLDİRİCİ danışmanlığında Nurbanu ÇALIŞKAN tarafından tamamlanan </w:t>
      </w:r>
      <w:r>
        <w:rPr/>
        <w:t>“</w:t>
      </w:r>
      <w:r>
        <w:rPr>
          <w:b w:val="false"/>
          <w:bCs w:val="false"/>
          <w:sz w:val="24"/>
          <w:szCs w:val="24"/>
        </w:rPr>
        <w:t xml:space="preserve">TEMATİK HARİTA YAPIMI AMAÇLI ÜLKE İDARİ BÖLÜNÜŞ VERİ TABANI TASARIMI” </w:t>
      </w:r>
      <w:r>
        <w:rPr>
          <w:b w:val="false"/>
          <w:bCs w:val="false"/>
          <w:sz w:val="24"/>
          <w:szCs w:val="24"/>
        </w:rPr>
        <w:t xml:space="preserve">başlıklı tez kapsamında üretilmiştir. Öznitelikler bu tez kapsamında hazırlanmış olup, çalışmaya özgüdür. </w:t>
      </w:r>
    </w:p>
    <w:p>
      <w:pPr>
        <w:pStyle w:val="Heading3"/>
        <w:ind w:hanging="0" w:start="0"/>
        <w:rPr/>
      </w:pPr>
      <w:r>
        <w:rPr/>
        <w:t xml:space="preserve">İlçe Verilerindeki Öznitelikler </w:t>
      </w:r>
    </w:p>
    <w:p>
      <w:pPr>
        <w:pStyle w:val="Heading4"/>
        <w:ind w:hanging="0" w:start="0"/>
        <w:rPr/>
      </w:pPr>
      <w:r>
        <w:rPr/>
        <w:t xml:space="preserve">ilce_point Katmanı </w:t>
      </w:r>
      <w:r>
        <w:rPr/>
        <w:t>(İlçe Merkez Noktaları)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67"/>
        <w:gridCol w:w="1027"/>
        <w:gridCol w:w="6744"/>
      </w:tblGrid>
      <w:tr>
        <w:trPr/>
        <w:tc>
          <w:tcPr>
            <w:tcW w:w="18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Öznitelik</w:t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Türü</w:t>
            </w:r>
          </w:p>
        </w:tc>
        <w:tc>
          <w:tcPr>
            <w:tcW w:w="6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fid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Geopackage için gerekli indeks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tuik_id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TÜİK ilçe düzeyi verilerde tanımlayıcı değer (id)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IL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İl adı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F_CODE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F_NAME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SYMBOL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  <w:br/>
            </w:r>
            <w:r>
              <w:rPr/>
              <w:t>0: İlçe, 1: Merkez İlçe, 2: Büyükşehirlerde temsilci merkez ilçe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P_NAME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İlçe adı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il_id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İl plaka sayısı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İbbs1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 birinci düzey kodu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İbbs2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 ikinci düzey kodu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İbbs3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 üçüncü düzey kodu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4"/>
        <w:ind w:hanging="0" w:start="0"/>
        <w:rPr/>
      </w:pPr>
      <w:r>
        <w:rPr/>
        <w:t>ilce_</w:t>
      </w:r>
      <w:r>
        <w:rPr/>
        <w:t>line</w:t>
      </w:r>
      <w:r>
        <w:rPr/>
        <w:t xml:space="preserve"> Katmanı </w:t>
      </w:r>
      <w:r>
        <w:rPr/>
        <w:t>(İdari Sınırlar)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67"/>
        <w:gridCol w:w="1027"/>
        <w:gridCol w:w="6744"/>
      </w:tblGrid>
      <w:tr>
        <w:trPr/>
        <w:tc>
          <w:tcPr>
            <w:tcW w:w="18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Öznitelik</w:t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Türü</w:t>
            </w:r>
          </w:p>
        </w:tc>
        <w:tc>
          <w:tcPr>
            <w:tcW w:w="6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fid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Geopackage için gerekli indeks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F_CODE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F_NAME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SYMBOL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  <w:br/>
            </w:r>
            <w:r>
              <w:rPr/>
              <w:t>0: İlçe Sınırı, 1: İl Sınırı, 2: Kıyı, 3: Ülke Sınırı, 5: Denizde il sınırı</w:t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P_NAME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ANGLE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SCALE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4"/>
        <w:ind w:hanging="0" w:start="0"/>
        <w:rPr/>
      </w:pPr>
      <w:r>
        <w:rPr/>
        <w:t>ilce_</w:t>
      </w:r>
      <w:r>
        <w:rPr/>
        <w:t>area</w:t>
      </w:r>
      <w:r>
        <w:rPr/>
        <w:t xml:space="preserve"> Katmanı </w:t>
      </w:r>
      <w:r>
        <w:rPr/>
        <w:t>(İlçe Alanları)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66"/>
        <w:gridCol w:w="1027"/>
        <w:gridCol w:w="6745"/>
      </w:tblGrid>
      <w:tr>
        <w:trPr/>
        <w:tc>
          <w:tcPr>
            <w:tcW w:w="18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Öznitelik</w:t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Türü</w:t>
            </w:r>
          </w:p>
        </w:tc>
        <w:tc>
          <w:tcPr>
            <w:tcW w:w="6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fid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Geopackage için gerekli indeks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tuik_id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TÜİK ilçe düzeyi verilerde tanımlayıcı değer (id)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IL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İl adı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F_CODE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F_NAME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SYMBOL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DIGEST özniteliği</w:t>
              <w:br/>
            </w:r>
            <w:r>
              <w:rPr/>
              <w:t>0: İlçe, 1: Merkez İlçe, 2: Büyükşehirlerde temsilci merkez ilçe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P_NAME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İlçe adı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il_id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İl plaka sayısı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İbbs1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 birinci düzey kodu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İbbs2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 ikinci düzey kodu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İbbs3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Metin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İBBS üçüncü düzey kodu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AREA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Km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biriminde alan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PERIMETER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Km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biriminde çevre</w:t>
            </w:r>
          </w:p>
        </w:tc>
      </w:tr>
      <w:tr>
        <w:trPr/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renk_id</w:t>
            </w:r>
          </w:p>
        </w:tc>
        <w:tc>
          <w:tcPr>
            <w:tcW w:w="1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Tam Sayı</w:t>
            </w:r>
          </w:p>
        </w:tc>
        <w:tc>
          <w:tcPr>
            <w:tcW w:w="6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Komşu ilçeler aynı değeri almayacak şekilde tanımlanmış 1-6 arası tam sayı değer. Bu değer ile idari bölünüş haritaları yapılabilir. QGIS Topologic Coloring eklentisi ile oluşturulmuştur. 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  <w:t xml:space="preserve">Not: Birden çok parçadan oluşan alanlar birleştirilmiştir. Bu nedenle çoklu alan geometrisine sahiptir. </w:t>
      </w:r>
      <w:r>
        <w:rPr/>
        <w:t xml:space="preserve">İlçe merkez noktaları katmanı ile ile ortak özniteliklerin değerleri aynıdır.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ohit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tr-TR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tr-TR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alkSlaydLTGliederung1">
    <w:name w:val="Başlık Slaydı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star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tr-TR" w:eastAsia="zh-CN" w:bidi="hi-IN"/>
    </w:rPr>
  </w:style>
  <w:style w:type="paragraph" w:styleId="BalkSlaydLTGliederung2">
    <w:name w:val="Başlık Slaydı~LT~Gliederung 2"/>
    <w:basedOn w:val="BalkSlaydLTGliederung1"/>
    <w:qFormat/>
    <w:pPr>
      <w:bidi w:val="0"/>
      <w:spacing w:lineRule="auto" w:line="216" w:before="22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SlaydLTGliederung3">
    <w:name w:val="Başlık Slaydı~LT~Gliederung 3"/>
    <w:basedOn w:val="BalkSlaydLTGliederung2"/>
    <w:qFormat/>
    <w:pPr>
      <w:bidi w:val="0"/>
      <w:spacing w:lineRule="auto" w:line="216" w:before="170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alkSlaydLTGliederung4">
    <w:name w:val="Başlık Slaydı~LT~Gliederung 4"/>
    <w:basedOn w:val="BalkSlaydLTGliederung3"/>
    <w:qFormat/>
    <w:pPr>
      <w:bidi w:val="0"/>
      <w:spacing w:lineRule="auto" w:line="216" w:before="113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alkSlaydLTGliederung5">
    <w:name w:val="Başlık Slaydı~LT~Gliederung 5"/>
    <w:basedOn w:val="BalkSlaydLTGliederung4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SlaydLTGliederung6">
    <w:name w:val="Başlık Slaydı~LT~Gliederung 6"/>
    <w:basedOn w:val="BalkSlaydLTGliederung5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SlaydLTGliederung7">
    <w:name w:val="Başlık Slaydı~LT~Gliederung 7"/>
    <w:basedOn w:val="BalkSlaydLTGliederung6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SlaydLTGliederung8">
    <w:name w:val="Başlık Slaydı~LT~Gliederung 8"/>
    <w:basedOn w:val="BalkSlaydLTGliederung7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SlaydLTGliederung9">
    <w:name w:val="Başlık Slaydı~LT~Gliederung 9"/>
    <w:basedOn w:val="BalkSlaydLTGliederung8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SlaydLTTitel">
    <w:name w:val="Başlık Slaydı~LT~Titel"/>
    <w:qFormat/>
    <w:pPr>
      <w:widowControl/>
      <w:kinsoku w:val="true"/>
      <w:overflowPunct w:val="true"/>
      <w:autoSpaceDE w:val="true"/>
      <w:bidi w:val="0"/>
      <w:spacing w:lineRule="atLeast" w:line="200"/>
      <w:jc w:val="star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tr-TR" w:eastAsia="zh-CN" w:bidi="hi-IN"/>
    </w:rPr>
  </w:style>
  <w:style w:type="paragraph" w:styleId="BalkSlaydLTUntertitel">
    <w:name w:val="Başlık Slaydı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tr-TR" w:eastAsia="zh-CN" w:bidi="hi-IN"/>
    </w:rPr>
  </w:style>
  <w:style w:type="paragraph" w:styleId="BalkSlaydLTNotizen">
    <w:name w:val="Başlık Slaydı~LT~Notizen"/>
    <w:qFormat/>
    <w:pPr>
      <w:widowControl/>
      <w:kinsoku w:val="true"/>
      <w:overflowPunct w:val="true"/>
      <w:autoSpaceDE w:val="true"/>
      <w:bidi w:val="0"/>
      <w:ind w:hanging="340" w:start="340" w:end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tr-TR" w:eastAsia="zh-CN" w:bidi="hi-IN"/>
    </w:rPr>
  </w:style>
  <w:style w:type="paragraph" w:styleId="BalkSlaydLTHintergrundobjekte">
    <w:name w:val="Başlık Slaydı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tr-TR" w:eastAsia="zh-CN" w:bidi="hi-IN"/>
    </w:rPr>
  </w:style>
  <w:style w:type="paragraph" w:styleId="BalkSlaydLTHintergrund">
    <w:name w:val="Başlık Slaydı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tr-TR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Liberation Sans"/>
      <w:color w:val="auto"/>
      <w:kern w:val="2"/>
      <w:sz w:val="36"/>
      <w:szCs w:val="24"/>
      <w:lang w:val="tr-T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tr-TR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tr-TR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hanging="340" w:start="340" w:end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tr-TR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star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tr-TR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veerikLTGliederung1">
    <w:name w:val="Başlık ve İçerik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star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tr-TR" w:eastAsia="zh-CN" w:bidi="hi-IN"/>
    </w:rPr>
  </w:style>
  <w:style w:type="paragraph" w:styleId="BalkveerikLTGliederung2">
    <w:name w:val="Başlık ve İçerik~LT~Gliederung 2"/>
    <w:basedOn w:val="BalkveerikLTGliederung1"/>
    <w:qFormat/>
    <w:pPr>
      <w:bidi w:val="0"/>
      <w:spacing w:lineRule="auto" w:line="216" w:before="22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veerikLTGliederung3">
    <w:name w:val="Başlık ve İçerik~LT~Gliederung 3"/>
    <w:basedOn w:val="BalkveerikLTGliederung2"/>
    <w:qFormat/>
    <w:pPr>
      <w:bidi w:val="0"/>
      <w:spacing w:lineRule="auto" w:line="216" w:before="170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alkveerikLTGliederung4">
    <w:name w:val="Başlık ve İçerik~LT~Gliederung 4"/>
    <w:basedOn w:val="BalkveerikLTGliederung3"/>
    <w:qFormat/>
    <w:pPr>
      <w:bidi w:val="0"/>
      <w:spacing w:lineRule="auto" w:line="216" w:before="113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alkveerikLTGliederung5">
    <w:name w:val="Başlık ve İçerik~LT~Gliederung 5"/>
    <w:basedOn w:val="BalkveerikLTGliederung4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veerikLTGliederung6">
    <w:name w:val="Başlık ve İçerik~LT~Gliederung 6"/>
    <w:basedOn w:val="BalkveerikLTGliederung5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veerikLTGliederung7">
    <w:name w:val="Başlık ve İçerik~LT~Gliederung 7"/>
    <w:basedOn w:val="BalkveerikLTGliederung6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veerikLTGliederung8">
    <w:name w:val="Başlık ve İçerik~LT~Gliederung 8"/>
    <w:basedOn w:val="BalkveerikLTGliederung7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veerikLTGliederung9">
    <w:name w:val="Başlık ve İçerik~LT~Gliederung 9"/>
    <w:basedOn w:val="BalkveerikLTGliederung8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alkveerikLTTitel">
    <w:name w:val="Başlık ve İçerik~LT~Titel"/>
    <w:qFormat/>
    <w:pPr>
      <w:widowControl/>
      <w:kinsoku w:val="true"/>
      <w:overflowPunct w:val="true"/>
      <w:autoSpaceDE w:val="true"/>
      <w:bidi w:val="0"/>
      <w:spacing w:lineRule="atLeast" w:line="200"/>
      <w:jc w:val="star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tr-TR" w:eastAsia="zh-CN" w:bidi="hi-IN"/>
    </w:rPr>
  </w:style>
  <w:style w:type="paragraph" w:styleId="BalkveerikLTUntertitel">
    <w:name w:val="Başlık ve İçerik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tr-TR" w:eastAsia="zh-CN" w:bidi="hi-IN"/>
    </w:rPr>
  </w:style>
  <w:style w:type="paragraph" w:styleId="BalkveerikLTNotizen">
    <w:name w:val="Başlık ve İçerik~LT~Notizen"/>
    <w:qFormat/>
    <w:pPr>
      <w:widowControl/>
      <w:kinsoku w:val="true"/>
      <w:overflowPunct w:val="true"/>
      <w:autoSpaceDE w:val="true"/>
      <w:bidi w:val="0"/>
      <w:ind w:hanging="340" w:start="340" w:end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tr-TR" w:eastAsia="zh-CN" w:bidi="hi-IN"/>
    </w:rPr>
  </w:style>
  <w:style w:type="paragraph" w:styleId="BalkveerikLTHintergrundobjekte">
    <w:name w:val="Başlık ve İçerik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tr-TR" w:eastAsia="zh-CN" w:bidi="hi-IN"/>
    </w:rPr>
  </w:style>
  <w:style w:type="paragraph" w:styleId="BalkveerikLTHintergrund">
    <w:name w:val="Başlık ve İçerik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tr-T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LibreOffice/24.8.5.2$Linux_X86_64 LibreOffice_project/27b361b745d0ea8f99bc93dfcb7a39098dfa5fff</Application>
  <AppVersion>15.0000</AppVersion>
  <Pages>2</Pages>
  <Words>415</Words>
  <Characters>2552</Characters>
  <CharactersWithSpaces>2861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2024-06-13T16:12:04Z</dcterms:created>
  <dc:creator/>
  <dc:description/>
  <dc:language>tr-TR</dc:language>
  <cp:lastModifiedBy/>
  <dcterms:modified xsi:type="dcterms:W3CDTF">2024-06-13T16:46:07Z</dcterms:modified>
  <cp:revision>6</cp:revision>
  <dc:subject/>
  <dc:title/>
</cp:coreProperties>
</file>