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116" w:rsidRPr="005C7665" w:rsidRDefault="00873116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C46E43" w:rsidRDefault="00C46E4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bookmarkStart w:id="0" w:name="_GoBack"/>
      <w:bookmarkEnd w:id="0"/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tabs>
          <w:tab w:val="left" w:pos="709"/>
        </w:tabs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D27866" w:rsidRPr="005C76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CF0898" w:rsidRPr="00CF0898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Тема: Подбор и анализ медицинских наборов данных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0"/>
        <w:gridCol w:w="2610"/>
        <w:gridCol w:w="2955"/>
      </w:tblGrid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151D45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 В.С.</w:t>
            </w:r>
          </w:p>
        </w:tc>
      </w:tr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873116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Беляев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A0751" w:rsidRPr="00EE3D76" w:rsidRDefault="009E32C3" w:rsidP="00F463F0">
      <w:pPr>
        <w:keepNext/>
        <w:keepLines/>
        <w:spacing w:before="24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EE3D76"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7455898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EE3D76" w:rsidRPr="00EE3D76" w:rsidRDefault="009E32C3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3D7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211692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_Toc129211692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D76" w:rsidRPr="00EE3D76" w:rsidRDefault="00EE3D76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9211693" w:history="1">
            <w:r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_Toc129211693 \h </w:instrText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D76" w:rsidRPr="00EE3D76" w:rsidRDefault="00EE3D76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9211694" w:history="1">
            <w:r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_Toc129211694 \h </w:instrText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0751" w:rsidRPr="005C7665" w:rsidRDefault="009E32C3" w:rsidP="00F463F0">
          <w:pPr>
            <w:spacing w:after="160"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A0751" w:rsidRPr="005C7665" w:rsidRDefault="009E32C3" w:rsidP="00F463F0">
      <w:pPr>
        <w:spacing w:after="16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hAnsi="Times New Roman" w:cs="Times New Roman"/>
        </w:rPr>
        <w:br w:type="page"/>
      </w:r>
    </w:p>
    <w:p w:rsidR="00EA2F3C" w:rsidRPr="00EA2F3C" w:rsidRDefault="009E32C3" w:rsidP="00EC3D99">
      <w:pPr>
        <w:pStyle w:val="1"/>
        <w:ind w:right="-1"/>
      </w:pPr>
      <w:bookmarkStart w:id="2" w:name="_Toc129211692"/>
      <w:r w:rsidRPr="005C7665">
        <w:lastRenderedPageBreak/>
        <w:t>Цель работы</w:t>
      </w:r>
      <w:bookmarkEnd w:id="2"/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1: Подготовка данных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В задании необходимо продемонстрировать методы подготовки и предварительной обработки данных, таких как увеличение и нормализация данных. 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В рамках лабораторной работы необходимо самостоятельно собрать набор данных. В качестве набора данных может быть выбран любой объект. Для расширения набора данных – можете найти существующий, но большую часть должен содержать уникальные изображения.</w:t>
      </w:r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2: Архитектура CNN и трансферное обучение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В этом задании необходимо написать и уметь объяснить как работает разработанная ими архитектура. Что поможет в этом: изучение различных слоенв, используемых в CNN, включая сверточные слои, объединяющие слои, функции активации, полносвязные слои и отсев. </w:t>
      </w:r>
    </w:p>
    <w:p w:rsidR="00CF0898" w:rsidRDefault="00E265E0" w:rsidP="00E265E0">
      <w:pPr>
        <w:pStyle w:val="a6"/>
        <w:spacing w:before="0" w:beforeAutospacing="0" w:after="0" w:afterAutospacing="0" w:line="360" w:lineRule="auto"/>
        <w:ind w:right="-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CF0898">
        <w:rPr>
          <w:color w:val="000000"/>
          <w:sz w:val="28"/>
          <w:szCs w:val="28"/>
        </w:rPr>
        <w:t>азработка собственной архитектуры (и последующее обучение с 0) – 3-5 различных архитектур с разной комбинацией слоев/функций активации;</w:t>
      </w:r>
    </w:p>
    <w:p w:rsidR="00CF0898" w:rsidRPr="00CF0898" w:rsidRDefault="00CF0898" w:rsidP="00EC3D99">
      <w:pPr>
        <w:pStyle w:val="a6"/>
        <w:spacing w:before="12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3: Обучение CNN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В данном задании студентам необходимо продемонстрировать знания, как обучать CNN, используя функции потерь, оптимизаторы и методы регуляризации. Студенты также должны понимать, как предотвратить переобучение и недообучение в CNN.</w:t>
      </w:r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>Задание 4: Настройка гиперпараметров и выбор модели</w:t>
      </w:r>
    </w:p>
    <w:p w:rsidR="00C4457A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этом задании студенты должны объяснить, как настраивать гиперпараметры в CNN и как выполнять выбор модели.</w:t>
      </w:r>
    </w:p>
    <w:p w:rsidR="008A0751" w:rsidRPr="005C7665" w:rsidRDefault="00C4457A" w:rsidP="00C4457A">
      <w:pPr>
        <w:pStyle w:val="1"/>
      </w:pPr>
      <w:r>
        <w:rPr>
          <w:color w:val="000000"/>
        </w:rPr>
        <w:br w:type="column"/>
      </w:r>
      <w:bookmarkStart w:id="3" w:name="_Toc129211693"/>
      <w:r w:rsidR="009E32C3" w:rsidRPr="005C7665">
        <w:lastRenderedPageBreak/>
        <w:t>Ход работы</w:t>
      </w:r>
      <w:bookmarkEnd w:id="3"/>
    </w:p>
    <w:p w:rsidR="004970C2" w:rsidRP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b5qs3t5q3q8d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1.</w:t>
      </w:r>
    </w:p>
    <w:p w:rsid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собран набор данных из 1547 фотографий котов, содержащий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классы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970C2" w:rsidRPr="004970C2" w:rsidRDefault="004970C2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кот Ластик (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en-US"/>
        </w:rPr>
        <w:t>lastik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, 773 фотографии);</w:t>
      </w:r>
    </w:p>
    <w:p w:rsidR="004970C2" w:rsidRPr="004970C2" w:rsidRDefault="004970C2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прочи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en-US"/>
        </w:rPr>
        <w:t>other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774 фотографии). </w:t>
      </w:r>
    </w:p>
    <w:p w:rsid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для первого класса собраны самостоятельно из 200 фотографий и 500 кадров, вырезанных из 5 видеозаписей.</w:t>
      </w:r>
      <w:r w:rsidR="00F463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для второго класса взяты из датасета 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Cat Dataset [1]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Kaggle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463F0" w:rsidRDefault="00F463F0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загрузке к изображениям применятся трансформации: размер изображения подгоняется под 256 на 256 пикселей, применяется случайное аффинное преобразование с поворотом изображения до 90 градусов, изображение переводится в тензор, после чего нормализуется. Применяемые трансформации представленные на рисунке 1.</w:t>
      </w:r>
    </w:p>
    <w:p w:rsidR="00F463F0" w:rsidRPr="0056037D" w:rsidRDefault="00F463F0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2912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F0" w:rsidRDefault="00F463F0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ivx3v0ksu71n" w:colFirst="0" w:colLast="0"/>
      <w:bookmarkEnd w:id="5"/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Применяемые трансформации</w:t>
      </w:r>
    </w:p>
    <w:p w:rsidR="00D955C8" w:rsidRPr="00F463F0" w:rsidRDefault="00D955C8" w:rsidP="00D955C8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загружаются и разбиваются на тренировочную (70%) и тестовую (30%) выборки.</w:t>
      </w:r>
    </w:p>
    <w:p w:rsidR="00D955C8" w:rsidRPr="004970C2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2.</w:t>
      </w:r>
    </w:p>
    <w:p w:rsidR="00D955C8" w:rsidRPr="00EC3D99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созданы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CNN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функции активации во всех сетях используется </w:t>
      </w:r>
      <w:r w:rsidR="00EC3D99">
        <w:rPr>
          <w:rFonts w:ascii="Times New Roman" w:eastAsia="Times New Roman" w:hAnsi="Times New Roman" w:cs="Times New Roman"/>
          <w:sz w:val="28"/>
          <w:szCs w:val="28"/>
          <w:lang w:val="en-US"/>
        </w:rPr>
        <w:t>ReLU</w:t>
      </w:r>
      <w:r w:rsidR="00EC3D99"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955C8" w:rsidRPr="00D955C8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:rsidR="00D955C8" w:rsidRDefault="00200292" w:rsidP="00200292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933700" cy="34873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28" cy="35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92" w:rsidRPr="00EC3D99" w:rsidRDefault="00200292" w:rsidP="0020029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200292" w:rsidRPr="00FB413F" w:rsidRDefault="00200292" w:rsidP="0020029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состоит из свёртки 5х5 с выходом на 6 каналов, слоя пулинга 2х2, второй свёртки 5х5 с выходом на 16 каналов, слоя пулинга 2х2, за которым идут три линейный</w:t>
      </w:r>
      <w:r w:rsidR="006D5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лоя.</w:t>
      </w:r>
      <w:r w:rsidR="00FB413F"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конце применяется </w:t>
      </w:r>
      <w:r w:rsidR="00FB413F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D5100" w:rsidRPr="00D955C8" w:rsidRDefault="006D5100" w:rsidP="006D5100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 представлена на рисунке 3.</w:t>
      </w:r>
    </w:p>
    <w:p w:rsidR="006D5100" w:rsidRDefault="00FB413F" w:rsidP="006D5100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562350" cy="3813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03" cy="3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00" w:rsidRPr="00EC3D99" w:rsidRDefault="006D5100" w:rsidP="006D510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6D5100" w:rsidRPr="00200292" w:rsidRDefault="006D5100" w:rsidP="006D5100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Сеть состоит из свёртки 5х5 с выходом на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каналов, слоя пулинга 2х2, второй свёртки 5х5 с выходом на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каналов, слоя пулинга 2х2, за которым идут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линейный слоя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конце применяется </w:t>
      </w:r>
      <w:r w:rsidR="00FB413F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Pr="00D955C8" w:rsidRDefault="00FB413F" w:rsidP="00FB413F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Default="00FB413F" w:rsidP="00FB413F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542057" cy="5019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99" cy="50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3F" w:rsidRPr="00FB413F" w:rsidRDefault="00FB413F" w:rsidP="00FB413F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FB413F" w:rsidRDefault="00FB413F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состоит из свёртки 5х5 с выходом на 10 каналов, свёртки 5х5 с выходом на 10 каналов, слоя пулинга 2х2, третьей свёртки 5х5 с выходом на 12 каналов, слоя пулинга 2х2, за которым идут три линейный слоя. В конце применяется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Pr="00D955C8" w:rsidRDefault="00FB413F" w:rsidP="00FB413F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представлена на рисунке 5.</w:t>
      </w:r>
    </w:p>
    <w:p w:rsidR="00FB413F" w:rsidRDefault="00FB413F" w:rsidP="00FB413F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200525" cy="549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3F" w:rsidRPr="00FB413F" w:rsidRDefault="00FB413F" w:rsidP="00FB413F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FB413F" w:rsidRDefault="00FB413F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Сеть состоит из свёртки 5х5 с выходом на 10 каналов,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слоя пулинга 2х2,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и трёх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</w:t>
      </w:r>
      <w:r w:rsidR="008A2165">
        <w:rPr>
          <w:rFonts w:ascii="Times New Roman" w:eastAsia="Times New Roman" w:hAnsi="Times New Roman" w:cs="Times New Roman"/>
          <w:sz w:val="28"/>
          <w:szCs w:val="28"/>
          <w:lang w:val="ru-RU"/>
        </w:rPr>
        <w:t>ёв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конце применяется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65E0" w:rsidRDefault="00E265E0" w:rsidP="00E265E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 w:rsidRPr="00CF0898">
        <w:rPr>
          <w:color w:val="000000"/>
          <w:sz w:val="28"/>
          <w:szCs w:val="28"/>
        </w:rPr>
        <w:t>Задание 3</w:t>
      </w:r>
      <w:r w:rsidR="003E4E49">
        <w:rPr>
          <w:color w:val="000000"/>
          <w:sz w:val="28"/>
          <w:szCs w:val="28"/>
        </w:rPr>
        <w:t xml:space="preserve"> и 4</w:t>
      </w:r>
      <w:r>
        <w:rPr>
          <w:color w:val="000000"/>
          <w:sz w:val="28"/>
          <w:szCs w:val="28"/>
        </w:rPr>
        <w:t>.</w:t>
      </w:r>
    </w:p>
    <w:p w:rsidR="00E265E0" w:rsidRDefault="00FD6B2B" w:rsidP="00E265E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обучения </w:t>
      </w:r>
      <w:r>
        <w:rPr>
          <w:color w:val="000000"/>
          <w:sz w:val="28"/>
          <w:szCs w:val="28"/>
          <w:lang w:val="en-US"/>
        </w:rPr>
        <w:t>CNN</w:t>
      </w:r>
      <w:r w:rsidRPr="00E37031">
        <w:rPr>
          <w:color w:val="000000"/>
          <w:sz w:val="28"/>
          <w:szCs w:val="28"/>
        </w:rPr>
        <w:t xml:space="preserve"> </w:t>
      </w:r>
      <w:r w:rsidR="00E37031">
        <w:rPr>
          <w:color w:val="000000"/>
          <w:sz w:val="28"/>
          <w:szCs w:val="28"/>
        </w:rPr>
        <w:t xml:space="preserve">в качестве функции потерь используется </w:t>
      </w:r>
      <w:r w:rsidR="00E37031">
        <w:rPr>
          <w:color w:val="000000"/>
          <w:sz w:val="28"/>
          <w:szCs w:val="28"/>
          <w:lang w:val="en-US"/>
        </w:rPr>
        <w:t>CrossEntropyLoss</w:t>
      </w:r>
      <w:r w:rsidR="00437131">
        <w:rPr>
          <w:color w:val="000000"/>
          <w:sz w:val="28"/>
          <w:szCs w:val="28"/>
        </w:rPr>
        <w:t xml:space="preserve">. </w:t>
      </w:r>
      <w:r w:rsidR="00555DE5">
        <w:rPr>
          <w:color w:val="000000"/>
          <w:sz w:val="28"/>
          <w:szCs w:val="28"/>
        </w:rPr>
        <w:t>Используется оптимизатор сигмоиды, коэффициент скорости обучения равен 0.001, импульс равен 0.9.</w:t>
      </w:r>
      <w:r w:rsidR="008111D0">
        <w:rPr>
          <w:color w:val="000000"/>
          <w:sz w:val="28"/>
          <w:szCs w:val="28"/>
        </w:rPr>
        <w:t xml:space="preserve"> Был опробован коэффициент скорости обучения равный 0.01 и 0.0001, но в обоих случаях это приводило к падению точности сети на 5-15%.</w:t>
      </w:r>
    </w:p>
    <w:p w:rsidR="00E265E0" w:rsidRDefault="00555DE5" w:rsidP="008111D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регуляризации после свёрток и между линейными слоями были добавлены дропауты, исключающие </w:t>
      </w:r>
      <w:r w:rsidR="008111D0">
        <w:rPr>
          <w:color w:val="000000"/>
          <w:sz w:val="28"/>
          <w:szCs w:val="28"/>
        </w:rPr>
        <w:t xml:space="preserve">часть связей между нейронами из сети. В </w:t>
      </w:r>
      <w:r w:rsidR="008111D0">
        <w:rPr>
          <w:color w:val="000000"/>
          <w:sz w:val="28"/>
          <w:szCs w:val="28"/>
        </w:rPr>
        <w:lastRenderedPageBreak/>
        <w:t>ходе экспериментов, изначально отбрасывались 20% связей, но для наиболее склонных к переобучению сети 3 процент между некоторыми слоями был повышен до 30.</w:t>
      </w:r>
    </w:p>
    <w:p w:rsidR="008111D0" w:rsidRPr="008111D0" w:rsidRDefault="008111D0" w:rsidP="008111D0">
      <w:pPr>
        <w:pStyle w:val="a6"/>
        <w:spacing w:before="12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>Размер батча при обучении равен 16. Также в ходе экспериментов было замечено, что большие</w:t>
      </w:r>
      <w:r w:rsidRPr="008111D0">
        <w:rPr>
          <w:color w:val="000000"/>
          <w:sz w:val="28"/>
          <w:szCs w:val="28"/>
        </w:rPr>
        <w:t xml:space="preserve"> (16 </w:t>
      </w:r>
      <w:r>
        <w:rPr>
          <w:color w:val="000000"/>
          <w:sz w:val="28"/>
          <w:szCs w:val="28"/>
        </w:rPr>
        <w:t>или 32 против 4 или 8</w:t>
      </w:r>
      <w:r w:rsidRPr="008111D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размеры батчей положительно влияют на генерализацию сети</w:t>
      </w:r>
      <w:r w:rsidR="005E413C">
        <w:rPr>
          <w:color w:val="000000"/>
          <w:sz w:val="28"/>
          <w:szCs w:val="28"/>
        </w:rPr>
        <w:t>. Согласно наблюдениям, ситуации</w:t>
      </w:r>
      <w:r>
        <w:rPr>
          <w:color w:val="000000"/>
          <w:sz w:val="28"/>
          <w:szCs w:val="28"/>
        </w:rPr>
        <w:t>, когда сеть значительно (более чем на 40%) лучше предсказывает один из классов, чем другой</w:t>
      </w:r>
      <w:r w:rsidR="005E413C">
        <w:rPr>
          <w:color w:val="000000"/>
          <w:sz w:val="28"/>
          <w:szCs w:val="28"/>
        </w:rPr>
        <w:t>, встречаются реже при большем размере батча</w:t>
      </w:r>
      <w:r>
        <w:rPr>
          <w:color w:val="000000"/>
          <w:sz w:val="28"/>
          <w:szCs w:val="28"/>
        </w:rPr>
        <w:t>. Однако обучение при размере батча больше или равном 32 иногда оканчивалось внештатно из-за внештатного завершения процессов, подгружающих данные.</w:t>
      </w:r>
    </w:p>
    <w:p w:rsidR="00FB413F" w:rsidRDefault="00960F0D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приведёны результаты обучения моделей</w:t>
      </w:r>
      <w:r w:rsidR="003E4E49">
        <w:rPr>
          <w:rFonts w:ascii="Times New Roman" w:eastAsia="Times New Roman" w:hAnsi="Times New Roman" w:cs="Times New Roman"/>
          <w:sz w:val="28"/>
          <w:szCs w:val="28"/>
          <w:lang w:val="ru-RU"/>
        </w:rPr>
        <w:t>. В них включены изменение значений функции потерь в процессе тренировки, точность на тестовом датасете, а также точность для каждого из классов. Чтобы было возможно оценить размер модели, также подсчитано количество весов в модели.</w:t>
      </w:r>
    </w:p>
    <w:p w:rsidR="003E4E49" w:rsidRPr="00873116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73116">
        <w:rPr>
          <w:rFonts w:ascii="Consolas" w:eastAsia="Times New Roman" w:hAnsi="Consolas" w:cs="Times New Roman"/>
          <w:sz w:val="24"/>
          <w:szCs w:val="24"/>
          <w:lang w:val="en-US"/>
        </w:rPr>
        <w:t xml:space="preserve">---- </w:t>
      </w: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net</w:t>
      </w:r>
      <w:r w:rsidRPr="00873116">
        <w:rPr>
          <w:rFonts w:ascii="Consolas" w:eastAsia="Times New Roman" w:hAnsi="Consolas" w:cs="Times New Roman"/>
          <w:sz w:val="24"/>
          <w:szCs w:val="24"/>
          <w:lang w:val="en-US"/>
        </w:rPr>
        <w:t xml:space="preserve"> 0 ----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'__main__.Net_1'&gt;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30] loss: 2.075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60] loss: 2.062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30] loss: 2.026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60] loss: 1.985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30] loss: 1.881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60] loss: 1.938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30] loss: 1.843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60] loss: 1.776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./cats_net_0.pth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69 %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lastik is 77.1 %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61.4 %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Model size: 9542486 parametres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---- net 1 ----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'__main__.Net_2'&gt;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30] loss: 2.040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60] loss: 1.898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30] loss: 1.737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60] loss: 1.650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30] loss: 1.551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60] loss: 1.658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[4,    30] loss: 1.615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60] loss: 1.452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./cats_net_1.pth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78 %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lastik is 75.3 %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79.8 %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Model size: 46521037 parametres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---- net 2 ----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'__main__.Net_3'&gt;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30] loss: 2.079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60] loss: 2.077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30] loss: 2.069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60] loss: 2.055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30] loss: 2.018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60] loss: 1.930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30] loss: 1.852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60] loss: 1.834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./cats_net_2.pth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67 %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lastik is 65.4 %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71.2 %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Model size: 34631324 parametres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---- net 3 ----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&lt;class '__main__.Net_4'&gt;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30] loss: 2.080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[1,    60] loss: 2.049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30] loss: 2.012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[2,    60] loss: 1.983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30] loss: 1.896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[3,    60] loss: 1.878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30] loss: 1.778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[4,    60] loss: 1.771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Finished Training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./cats_net_3.pth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of the network on the 464 test images: 71 %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lastik is 74.5 %</w:t>
      </w:r>
    </w:p>
    <w:p w:rsidR="003E4E49" w:rsidRP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en-US"/>
        </w:rPr>
        <w:t>Accuracy for class: other is 67.4 %</w:t>
      </w:r>
    </w:p>
    <w:p w:rsidR="003E4E49" w:rsidRDefault="003E4E49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  <w:r w:rsidRPr="003E4E49">
        <w:rPr>
          <w:rFonts w:ascii="Consolas" w:eastAsia="Times New Roman" w:hAnsi="Consolas" w:cs="Times New Roman"/>
          <w:sz w:val="24"/>
          <w:szCs w:val="24"/>
          <w:lang w:val="ru-RU"/>
        </w:rPr>
        <w:t>Model size: 79501762 parametres</w:t>
      </w:r>
    </w:p>
    <w:p w:rsidR="0086395D" w:rsidRDefault="0086395D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5A7742" w:rsidRDefault="004F3527" w:rsidP="004F3527">
      <w:pPr>
        <w:spacing w:line="240" w:lineRule="auto"/>
        <w:ind w:right="-1" w:firstLine="709"/>
        <w:jc w:val="right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 Точность моделей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664"/>
        <w:gridCol w:w="1664"/>
        <w:gridCol w:w="1664"/>
        <w:gridCol w:w="1664"/>
      </w:tblGrid>
      <w:tr w:rsidR="004F3527" w:rsidTr="00A960C8">
        <w:trPr>
          <w:jc w:val="center"/>
        </w:trPr>
        <w:tc>
          <w:tcPr>
            <w:tcW w:w="2972" w:type="dxa"/>
          </w:tcPr>
          <w:p w:rsidR="004F3527" w:rsidRDefault="004F3527" w:rsidP="00A960C8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Модель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Net_1</w:t>
            </w:r>
          </w:p>
        </w:tc>
        <w:tc>
          <w:tcPr>
            <w:tcW w:w="1664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Net_2</w:t>
            </w:r>
          </w:p>
        </w:tc>
        <w:tc>
          <w:tcPr>
            <w:tcW w:w="1664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Net_3</w:t>
            </w:r>
          </w:p>
        </w:tc>
        <w:tc>
          <w:tcPr>
            <w:tcW w:w="1664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Net_4</w:t>
            </w:r>
          </w:p>
        </w:tc>
      </w:tr>
      <w:tr w:rsidR="004F3527" w:rsidTr="00A960C8">
        <w:trPr>
          <w:jc w:val="center"/>
        </w:trPr>
        <w:tc>
          <w:tcPr>
            <w:tcW w:w="2972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модели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69%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78%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67%</w:t>
            </w:r>
          </w:p>
        </w:tc>
        <w:tc>
          <w:tcPr>
            <w:tcW w:w="1664" w:type="dxa"/>
          </w:tcPr>
          <w:p w:rsidR="004F3527" w:rsidRP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71%</w:t>
            </w:r>
          </w:p>
        </w:tc>
      </w:tr>
      <w:tr w:rsidR="00A960C8" w:rsidTr="00A960C8">
        <w:trPr>
          <w:jc w:val="center"/>
        </w:trPr>
        <w:tc>
          <w:tcPr>
            <w:tcW w:w="2972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 по классу 1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77.1%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75.3%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65.4%</w:t>
            </w:r>
          </w:p>
        </w:tc>
        <w:tc>
          <w:tcPr>
            <w:tcW w:w="1664" w:type="dxa"/>
          </w:tcPr>
          <w:p w:rsidR="00A960C8" w:rsidRP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74.5%</w:t>
            </w:r>
          </w:p>
        </w:tc>
      </w:tr>
      <w:tr w:rsidR="00A960C8" w:rsidTr="00A960C8">
        <w:trPr>
          <w:jc w:val="center"/>
        </w:trPr>
        <w:tc>
          <w:tcPr>
            <w:tcW w:w="2972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 по классу 2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61.4%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79.8%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71.2%</w:t>
            </w:r>
          </w:p>
        </w:tc>
        <w:tc>
          <w:tcPr>
            <w:tcW w:w="1664" w:type="dxa"/>
          </w:tcPr>
          <w:p w:rsidR="00A960C8" w:rsidRDefault="00A960C8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67.4%</w:t>
            </w:r>
          </w:p>
        </w:tc>
      </w:tr>
    </w:tbl>
    <w:p w:rsidR="004F3527" w:rsidRPr="004F3527" w:rsidRDefault="004F3527" w:rsidP="005A774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7742" w:rsidRPr="003E4E49" w:rsidRDefault="005A7742" w:rsidP="005A774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рисунке 6 представлен график изменения функции потерь</w:t>
      </w:r>
      <w:r w:rsidR="00D922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обучении.</w:t>
      </w:r>
    </w:p>
    <w:p w:rsidR="005A7742" w:rsidRDefault="005A7742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86395D" w:rsidRDefault="0086395D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925532" wp14:editId="5DDB424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0E1F94-9E1E-4082-A6AB-B90AD8DF2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D5100" w:rsidRDefault="0086395D" w:rsidP="005A774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функции потерь при обучении</w:t>
      </w:r>
    </w:p>
    <w:p w:rsidR="003E4E49" w:rsidRPr="003E4E49" w:rsidRDefault="003E4E49" w:rsidP="0020029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итоговой версии общая точность каждой из моделей составила более 65%. В процессе экспериментов с разными сидами для разбиения данных и обучения были встречены модели, показывающие большую точность на тестовых данных, однако при дальнейшей проверке на отдельных примерах те сети показывали худшие результаты, скорее всего, из-за переобучения. </w:t>
      </w:r>
    </w:p>
    <w:p w:rsidR="003E4E49" w:rsidRDefault="003E4E49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были сохранены на диск и вновь загружены с него.</w:t>
      </w:r>
    </w:p>
    <w:p w:rsidR="00D955C8" w:rsidRDefault="003E4E49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произведено тестирование моделей на конкретном примере. Была подобрана новая фотография Ластика, несодержащаяся в исходном датасете, к ней были применены аналогичные трансформации, после чего она была подана на вход моделей.</w:t>
      </w:r>
    </w:p>
    <w:p w:rsidR="00D955C8" w:rsidRDefault="00573DBE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265A96B" wp14:editId="612127DD">
            <wp:extent cx="5143221" cy="32766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88" cy="329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BE" w:rsidRDefault="00573DBE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95C0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Загрузка единичного изображения из класса 1</w:t>
      </w:r>
    </w:p>
    <w:p w:rsidR="00573DBE" w:rsidRDefault="00C22671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05350" cy="392112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10" cy="39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71" w:rsidRDefault="00C22671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95C0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работы моделей на загруженном примере</w:t>
      </w:r>
    </w:p>
    <w:p w:rsidR="004F3527" w:rsidRDefault="00C22671" w:rsidP="0086395D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1, 3 и 4 корректно определили класс изображения, модель 2 определяет класс ошибочно.</w:t>
      </w:r>
      <w:bookmarkStart w:id="6" w:name="_67bd4q1osanl" w:colFirst="0" w:colLast="0"/>
      <w:bookmarkStart w:id="7" w:name="_uwf35z4b4lp" w:colFirst="0" w:colLast="0"/>
      <w:bookmarkEnd w:id="6"/>
      <w:bookmarkEnd w:id="7"/>
    </w:p>
    <w:p w:rsidR="008A0751" w:rsidRPr="0056037D" w:rsidRDefault="004F3527" w:rsidP="004F3527">
      <w:pPr>
        <w:pStyle w:val="1"/>
      </w:pPr>
      <w:r>
        <w:rPr>
          <w:lang w:val="ru-RU"/>
        </w:rPr>
        <w:br w:type="column"/>
      </w:r>
      <w:bookmarkStart w:id="8" w:name="_Toc129211694"/>
      <w:r w:rsidR="009E32C3" w:rsidRPr="0056037D">
        <w:lastRenderedPageBreak/>
        <w:t>Вывод</w:t>
      </w:r>
      <w:bookmarkEnd w:id="8"/>
    </w:p>
    <w:p w:rsidR="00675B2E" w:rsidRDefault="004F3527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 самостоятельно собран набор данных. Были созданы четыре архитектуры свёрточных нейронных сетей, после чего модели были обучены на собранных данных.</w:t>
      </w:r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Полученные модели достигают необходимый уровень точности.</w:t>
      </w:r>
    </w:p>
    <w:p w:rsidR="00322A95" w:rsidRDefault="00083366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Больший объём датасета мог бы помочь в увеличении точности распознавания. Однако ручной сбор большего числа фотографий в разных условиях значительно затруднен. Необходимо отметить, что нарезка видео со многими схожими кадрами помогает нарастить датасет, но они запечатлевают  кота с одного ракурса на схожем фоне, что негативно влияет на качество собранного набора данных и приводит к переобучению.</w:t>
      </w:r>
    </w:p>
    <w:p w:rsidR="00322A95" w:rsidRPr="00322A95" w:rsidRDefault="00322A95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обучения наилучшие метрики показала сеть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однако более худшие результаты при проверке на новых изображениях позволяют отдать предпочтение менее точным, но более генерализированным моделям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>_4.</w:t>
      </w:r>
    </w:p>
    <w:p w:rsidR="00675B2E" w:rsidRPr="00083366" w:rsidRDefault="00083366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sectPr w:rsidR="00675B2E" w:rsidRPr="00083366" w:rsidSect="00F463F0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439D0"/>
    <w:multiLevelType w:val="multilevel"/>
    <w:tmpl w:val="3D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B1CF1"/>
    <w:multiLevelType w:val="hybridMultilevel"/>
    <w:tmpl w:val="2F5C50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403C7"/>
    <w:multiLevelType w:val="multilevel"/>
    <w:tmpl w:val="4130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3A0B8E"/>
    <w:multiLevelType w:val="hybridMultilevel"/>
    <w:tmpl w:val="FBE2AC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7C3E395B"/>
    <w:multiLevelType w:val="multilevel"/>
    <w:tmpl w:val="E21604F0"/>
    <w:lvl w:ilvl="0">
      <w:start w:val="1"/>
      <w:numFmt w:val="decimal"/>
      <w:pStyle w:val="1"/>
      <w:lvlText w:val="%1."/>
      <w:lvlJc w:val="right"/>
      <w:pPr>
        <w:ind w:left="0" w:firstLine="56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."/>
      <w:lvlJc w:val="right"/>
      <w:pPr>
        <w:ind w:left="0" w:firstLine="566"/>
      </w:pPr>
      <w:rPr>
        <w:rFonts w:ascii="Times New Roman" w:eastAsia="Arial" w:hAnsi="Times New Roman" w:cs="Times New Roman" w:hint="default"/>
        <w:b/>
      </w:r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51"/>
    <w:rsid w:val="00053E92"/>
    <w:rsid w:val="00083366"/>
    <w:rsid w:val="00151D45"/>
    <w:rsid w:val="00200292"/>
    <w:rsid w:val="00322A95"/>
    <w:rsid w:val="003E4E49"/>
    <w:rsid w:val="003F1028"/>
    <w:rsid w:val="00437131"/>
    <w:rsid w:val="00495C00"/>
    <w:rsid w:val="004970C2"/>
    <w:rsid w:val="004F3527"/>
    <w:rsid w:val="00555DE5"/>
    <w:rsid w:val="0056037D"/>
    <w:rsid w:val="00573DBE"/>
    <w:rsid w:val="005A7742"/>
    <w:rsid w:val="005C7665"/>
    <w:rsid w:val="005E413C"/>
    <w:rsid w:val="005E705B"/>
    <w:rsid w:val="00675B2E"/>
    <w:rsid w:val="006D5100"/>
    <w:rsid w:val="007D7A4A"/>
    <w:rsid w:val="008111D0"/>
    <w:rsid w:val="0086395D"/>
    <w:rsid w:val="00873116"/>
    <w:rsid w:val="008A0751"/>
    <w:rsid w:val="008A2165"/>
    <w:rsid w:val="00960F0D"/>
    <w:rsid w:val="009E32C3"/>
    <w:rsid w:val="00A960C8"/>
    <w:rsid w:val="00B569F8"/>
    <w:rsid w:val="00C215B5"/>
    <w:rsid w:val="00C22671"/>
    <w:rsid w:val="00C4457A"/>
    <w:rsid w:val="00C46E43"/>
    <w:rsid w:val="00CF0898"/>
    <w:rsid w:val="00D27866"/>
    <w:rsid w:val="00D922B3"/>
    <w:rsid w:val="00D955C8"/>
    <w:rsid w:val="00E265E0"/>
    <w:rsid w:val="00E37031"/>
    <w:rsid w:val="00E501B6"/>
    <w:rsid w:val="00EA2F3C"/>
    <w:rsid w:val="00EA51F7"/>
    <w:rsid w:val="00EC3D99"/>
    <w:rsid w:val="00EC5EC5"/>
    <w:rsid w:val="00EE3D76"/>
    <w:rsid w:val="00F463F0"/>
    <w:rsid w:val="00FB413F"/>
    <w:rsid w:val="00FC0407"/>
    <w:rsid w:val="00FD6B2B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9DC1"/>
  <w15:docId w15:val="{60187385-D191-48D7-AB90-ACCD5EE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037D"/>
    <w:pPr>
      <w:numPr>
        <w:numId w:val="1"/>
      </w:numPr>
      <w:spacing w:after="160" w:line="360" w:lineRule="auto"/>
      <w:ind w:right="42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unhideWhenUsed/>
    <w:rsid w:val="00C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4970C2"/>
    <w:pPr>
      <w:ind w:left="720"/>
      <w:contextualSpacing/>
    </w:pPr>
  </w:style>
  <w:style w:type="table" w:styleId="a8">
    <w:name w:val="Table Grid"/>
    <w:basedOn w:val="a1"/>
    <w:uiPriority w:val="39"/>
    <w:rsid w:val="004F35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C4457A"/>
    <w:pPr>
      <w:spacing w:after="100"/>
    </w:pPr>
  </w:style>
  <w:style w:type="character" w:styleId="a9">
    <w:name w:val="Hyperlink"/>
    <w:basedOn w:val="a0"/>
    <w:uiPriority w:val="99"/>
    <w:unhideWhenUsed/>
    <w:rsid w:val="00C44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oci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 функции потерь при обучении</a:t>
            </a:r>
          </a:p>
        </c:rich>
      </c:tx>
      <c:layout>
        <c:manualLayout>
          <c:xMode val="edge"/>
          <c:yMode val="edge"/>
          <c:x val="0.153817804024496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Net_1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Sheet1!$A$3:$A$10</c:f>
              <c:numCache>
                <c:formatCode>General</c:formatCode>
                <c:ptCount val="8"/>
                <c:pt idx="0">
                  <c:v>2.0750000000000002</c:v>
                </c:pt>
                <c:pt idx="1">
                  <c:v>2.0619999999999998</c:v>
                </c:pt>
                <c:pt idx="2">
                  <c:v>2.0259999999999998</c:v>
                </c:pt>
                <c:pt idx="3">
                  <c:v>1.9850000000000001</c:v>
                </c:pt>
                <c:pt idx="4">
                  <c:v>1.881</c:v>
                </c:pt>
                <c:pt idx="5">
                  <c:v>1.9379999999999999</c:v>
                </c:pt>
                <c:pt idx="6">
                  <c:v>1.843</c:v>
                </c:pt>
                <c:pt idx="7">
                  <c:v>1.776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9-406F-A63C-CC6DE1E9CE6D}"/>
            </c:ext>
          </c:extLst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Net_2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Sheet1!$B$3:$B$10</c:f>
              <c:numCache>
                <c:formatCode>General</c:formatCode>
                <c:ptCount val="8"/>
                <c:pt idx="0">
                  <c:v>2.04</c:v>
                </c:pt>
                <c:pt idx="1">
                  <c:v>1.8979999999999999</c:v>
                </c:pt>
                <c:pt idx="2">
                  <c:v>1.7370000000000001</c:v>
                </c:pt>
                <c:pt idx="3">
                  <c:v>1.65</c:v>
                </c:pt>
                <c:pt idx="4">
                  <c:v>1.5509999999999999</c:v>
                </c:pt>
                <c:pt idx="5">
                  <c:v>1.6579999999999999</c:v>
                </c:pt>
                <c:pt idx="6">
                  <c:v>1.615</c:v>
                </c:pt>
                <c:pt idx="7">
                  <c:v>1.452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9-406F-A63C-CC6DE1E9CE6D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Net_3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Sheet1!$C$3:$C$10</c:f>
              <c:numCache>
                <c:formatCode>General</c:formatCode>
                <c:ptCount val="8"/>
                <c:pt idx="0">
                  <c:v>2.0790000000000002</c:v>
                </c:pt>
                <c:pt idx="1">
                  <c:v>2.077</c:v>
                </c:pt>
                <c:pt idx="2">
                  <c:v>2.069</c:v>
                </c:pt>
                <c:pt idx="3">
                  <c:v>2.0550000000000002</c:v>
                </c:pt>
                <c:pt idx="4">
                  <c:v>2.0179999999999998</c:v>
                </c:pt>
                <c:pt idx="5">
                  <c:v>1.93</c:v>
                </c:pt>
                <c:pt idx="6">
                  <c:v>1.8520000000000001</c:v>
                </c:pt>
                <c:pt idx="7">
                  <c:v>1.8340000000000001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B9-406F-A63C-CC6DE1E9CE6D}"/>
            </c:ext>
          </c:extLst>
        </c:ser>
        <c:ser>
          <c:idx val="3"/>
          <c:order val="3"/>
          <c:tx>
            <c:strRef>
              <c:f>Sheet1!$D$2</c:f>
              <c:strCache>
                <c:ptCount val="1"/>
                <c:pt idx="0">
                  <c:v>Net_4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Sheet1!$D$3:$D$10</c:f>
              <c:numCache>
                <c:formatCode>General</c:formatCode>
                <c:ptCount val="8"/>
                <c:pt idx="0">
                  <c:v>2.08</c:v>
                </c:pt>
                <c:pt idx="1">
                  <c:v>2.0489999999999999</c:v>
                </c:pt>
                <c:pt idx="2">
                  <c:v>2.012</c:v>
                </c:pt>
                <c:pt idx="3">
                  <c:v>1.9830000000000001</c:v>
                </c:pt>
                <c:pt idx="4">
                  <c:v>1.8959999999999999</c:v>
                </c:pt>
                <c:pt idx="5">
                  <c:v>1.8779999999999999</c:v>
                </c:pt>
                <c:pt idx="6">
                  <c:v>1.778</c:v>
                </c:pt>
                <c:pt idx="7">
                  <c:v>1.7709999999999999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B9-406F-A63C-CC6DE1E9C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6960384"/>
        <c:axId val="1299444336"/>
      </c:lineChart>
      <c:catAx>
        <c:axId val="1236960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9444336"/>
        <c:crosses val="autoZero"/>
        <c:auto val="1"/>
        <c:lblAlgn val="ctr"/>
        <c:lblOffset val="100"/>
        <c:noMultiLvlLbl val="0"/>
      </c:catAx>
      <c:valAx>
        <c:axId val="129944433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696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ioci</cp:lastModifiedBy>
  <cp:revision>32</cp:revision>
  <dcterms:created xsi:type="dcterms:W3CDTF">2023-02-21T21:33:00Z</dcterms:created>
  <dcterms:modified xsi:type="dcterms:W3CDTF">2023-03-08T20:48:00Z</dcterms:modified>
</cp:coreProperties>
</file>