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EB14ED" w:rsidRDefault="0077671E" w:rsidP="00E5395A">
      <w:pPr>
        <w:jc w:val="center"/>
        <w:rPr>
          <w:rFonts w:ascii="Times New Roman" w:hAnsi="Times New Roman" w:cs="Times New Roman"/>
          <w:b/>
          <w:bCs/>
          <w:sz w:val="36"/>
          <w:szCs w:val="36"/>
        </w:rPr>
      </w:pPr>
      <w:r w:rsidRPr="00EB14ED">
        <w:rPr>
          <w:rFonts w:ascii="Times New Roman" w:hAnsi="Times New Roman" w:cs="Times New Roman"/>
          <w:b/>
          <w:bCs/>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669856A"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 xml:space="preserve">SÁL239F: Líkön fyrir undirliggjandi breytur </w:t>
      </w:r>
      <w:r w:rsidR="009949BB">
        <w:rPr>
          <w:rFonts w:ascii="Times New Roman" w:hAnsi="Times New Roman" w:cs="Times New Roman"/>
          <w:sz w:val="28"/>
          <w:szCs w:val="28"/>
        </w:rPr>
        <w:t>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441957EC"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w:t>
      </w:r>
      <w:r w:rsidR="00E06612">
        <w:rPr>
          <w:rFonts w:ascii="Times New Roman" w:hAnsi="Times New Roman" w:cs="Times New Roman"/>
          <w:sz w:val="28"/>
          <w:szCs w:val="28"/>
        </w:rPr>
        <w:t>24</w:t>
      </w:r>
      <w:r w:rsidRPr="00330E98">
        <w:rPr>
          <w:rFonts w:ascii="Times New Roman" w:hAnsi="Times New Roman" w:cs="Times New Roman"/>
          <w:sz w:val="28"/>
          <w:szCs w:val="28"/>
        </w:rPr>
        <w:t>.mars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5EAD87C3" w14:textId="140CD55E" w:rsidR="003824C2" w:rsidRDefault="00017330" w:rsidP="00017330">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lastRenderedPageBreak/>
        <w:tab/>
      </w:r>
      <w:r w:rsidRPr="003824C2">
        <w:rPr>
          <w:rFonts w:ascii="Times New Roman" w:hAnsi="Times New Roman" w:cs="Times New Roman"/>
          <w:sz w:val="24"/>
          <w:szCs w:val="24"/>
        </w:rPr>
        <w:t xml:space="preserve">Á síðastliðnum árum </w:t>
      </w:r>
      <w:r w:rsidR="00BA4EDE" w:rsidRPr="003824C2">
        <w:rPr>
          <w:rFonts w:ascii="Times New Roman" w:hAnsi="Times New Roman" w:cs="Times New Roman"/>
          <w:sz w:val="24"/>
          <w:szCs w:val="24"/>
        </w:rPr>
        <w:t>hefur umræða aukist um</w:t>
      </w:r>
      <w:r w:rsidRPr="003824C2">
        <w:rPr>
          <w:rFonts w:ascii="Times New Roman" w:hAnsi="Times New Roman" w:cs="Times New Roman"/>
          <w:sz w:val="24"/>
          <w:szCs w:val="24"/>
        </w:rPr>
        <w:t xml:space="preserve"> námsmat grunnskólanema á Íslandi. </w:t>
      </w:r>
      <w:r w:rsidR="00BA4EDE" w:rsidRPr="003824C2">
        <w:rPr>
          <w:rFonts w:ascii="Times New Roman" w:hAnsi="Times New Roman" w:cs="Times New Roman"/>
          <w:sz w:val="24"/>
          <w:szCs w:val="24"/>
        </w:rPr>
        <w:t>Kröfur hafa verið settar fram sem ítreka þörf á því að námsmatinu verði breytt. Stefnubreytingar</w:t>
      </w:r>
      <w:r w:rsidRPr="003824C2">
        <w:rPr>
          <w:rFonts w:ascii="Times New Roman" w:hAnsi="Times New Roman" w:cs="Times New Roman"/>
          <w:sz w:val="24"/>
          <w:szCs w:val="24"/>
        </w:rPr>
        <w:t xml:space="preserve"> hafa orðið á viðhorfi samfélagsins, þörfum nemenda</w:t>
      </w:r>
      <w:r w:rsidR="00BA4EDE" w:rsidRPr="003824C2">
        <w:rPr>
          <w:rFonts w:ascii="Times New Roman" w:hAnsi="Times New Roman" w:cs="Times New Roman"/>
          <w:sz w:val="24"/>
          <w:szCs w:val="24"/>
        </w:rPr>
        <w:t xml:space="preserve"> sem</w:t>
      </w:r>
      <w:r w:rsidRPr="003824C2">
        <w:rPr>
          <w:rFonts w:ascii="Times New Roman" w:hAnsi="Times New Roman" w:cs="Times New Roman"/>
          <w:sz w:val="24"/>
          <w:szCs w:val="24"/>
        </w:rPr>
        <w:t xml:space="preserve"> og tæknilegum lausnum (Arnar Björnsson, 2021).</w:t>
      </w:r>
      <w:r w:rsidR="003824C2">
        <w:rPr>
          <w:rFonts w:ascii="Times New Roman" w:hAnsi="Times New Roman" w:cs="Times New Roman"/>
          <w:sz w:val="24"/>
          <w:szCs w:val="24"/>
        </w:rPr>
        <w:t xml:space="preserve"> Þörf er á samræmdu námsmati sem einkennist af sveigjanleika og breytilegum áherslum </w:t>
      </w:r>
      <w:r w:rsidR="00B12DA0">
        <w:rPr>
          <w:rFonts w:ascii="Times New Roman" w:hAnsi="Times New Roman" w:cs="Times New Roman"/>
          <w:sz w:val="24"/>
          <w:szCs w:val="24"/>
        </w:rPr>
        <w:t xml:space="preserve">sem eiga við í hverju tilfelli fyrir sig. </w:t>
      </w:r>
      <w:r w:rsidR="003824C2">
        <w:rPr>
          <w:rFonts w:ascii="Times New Roman" w:hAnsi="Times New Roman" w:cs="Times New Roman"/>
          <w:sz w:val="24"/>
          <w:szCs w:val="24"/>
        </w:rPr>
        <w:t xml:space="preserve">Það er </w:t>
      </w:r>
      <w:r w:rsidR="00B12DA0">
        <w:rPr>
          <w:rFonts w:ascii="Times New Roman" w:hAnsi="Times New Roman" w:cs="Times New Roman"/>
          <w:sz w:val="24"/>
          <w:szCs w:val="24"/>
        </w:rPr>
        <w:t xml:space="preserve">mikilvægt </w:t>
      </w:r>
      <w:r w:rsidR="003824C2">
        <w:rPr>
          <w:rFonts w:ascii="Times New Roman" w:hAnsi="Times New Roman" w:cs="Times New Roman"/>
          <w:sz w:val="24"/>
          <w:szCs w:val="24"/>
        </w:rPr>
        <w:t>að framhaldsskólar geta tekið upplýsta ákvörðun um inntöku nýnema út frá námsmati sem einkennist af viðeigandi áherslum</w:t>
      </w:r>
      <w:r w:rsidR="00B12DA0">
        <w:rPr>
          <w:rFonts w:ascii="Times New Roman" w:hAnsi="Times New Roman" w:cs="Times New Roman"/>
          <w:sz w:val="24"/>
          <w:szCs w:val="24"/>
        </w:rPr>
        <w:t xml:space="preserve">. </w:t>
      </w:r>
    </w:p>
    <w:p w14:paraId="653E806C" w14:textId="0B5BB817" w:rsidR="000C4A85" w:rsidRPr="004E1955" w:rsidRDefault="009949BB"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sz w:val="24"/>
          <w:szCs w:val="24"/>
        </w:rPr>
        <w:t>Menntamálastofnun og mennta- og barnamálaráðuneyti vinna því nú að þróun nýs námsmatskerfis sem leysa á samræmd könnunarpróf af hólmi (Sigurgrímur Skúlason o.fl., 2022). Starfshópur sem skipaður var árið 2018 af þáverandi mennta- og menningarmálaráðherra lagði til þess að frekari þróun færi ekki fram á samræmdu könnunarprófum og notkun þeirra verði hætt.</w:t>
      </w:r>
      <w:r>
        <w:rPr>
          <w:rFonts w:ascii="Times New Roman" w:hAnsi="Times New Roman" w:cs="Times New Roman"/>
          <w:color w:val="FF0000"/>
          <w:sz w:val="24"/>
          <w:szCs w:val="24"/>
        </w:rPr>
        <w:t xml:space="preserve"> </w:t>
      </w:r>
      <w:r w:rsidRPr="009949BB">
        <w:rPr>
          <w:rFonts w:ascii="Times New Roman" w:hAnsi="Times New Roman" w:cs="Times New Roman"/>
          <w:sz w:val="24"/>
          <w:szCs w:val="24"/>
        </w:rPr>
        <w:t xml:space="preserve">Árið 2022 samþykkti svo Alþingi að leggja </w:t>
      </w:r>
      <w:r w:rsidR="00B13395">
        <w:rPr>
          <w:rFonts w:ascii="Times New Roman" w:hAnsi="Times New Roman" w:cs="Times New Roman"/>
          <w:sz w:val="24"/>
          <w:szCs w:val="24"/>
        </w:rPr>
        <w:t>þau niður</w:t>
      </w:r>
      <w:r w:rsidR="008238D7">
        <w:rPr>
          <w:rFonts w:ascii="Times New Roman" w:hAnsi="Times New Roman" w:cs="Times New Roman"/>
          <w:sz w:val="24"/>
          <w:szCs w:val="24"/>
        </w:rPr>
        <w:t xml:space="preserve"> í núverandi mynd fyrir fullt og allt </w:t>
      </w:r>
      <w:r w:rsidRPr="009949BB">
        <w:rPr>
          <w:rFonts w:ascii="Times New Roman" w:hAnsi="Times New Roman" w:cs="Times New Roman"/>
          <w:sz w:val="24"/>
          <w:szCs w:val="24"/>
        </w:rPr>
        <w:t xml:space="preserve">(Ingibjörg Sara Guðmundsdóttir, 2022).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(Svanhildur Kr</w:t>
      </w:r>
      <w:r w:rsidR="0035421F">
        <w:rPr>
          <w:rFonts w:ascii="Times New Roman" w:hAnsi="Times New Roman" w:cs="Times New Roman"/>
          <w:sz w:val="24"/>
          <w:szCs w:val="24"/>
        </w:rPr>
        <w:t>.</w:t>
      </w:r>
      <w:r w:rsidR="00F34FA1" w:rsidRPr="00330E98">
        <w:rPr>
          <w:rFonts w:ascii="Times New Roman" w:hAnsi="Times New Roman" w:cs="Times New Roman"/>
          <w:sz w:val="24"/>
          <w:szCs w:val="24"/>
        </w:rPr>
        <w:t xml:space="preserve"> Sverrisdóttir o.fl., 2020). </w:t>
      </w:r>
      <w:r w:rsidR="00EF51FF">
        <w:rPr>
          <w:rFonts w:ascii="Times New Roman" w:hAnsi="Times New Roman" w:cs="Times New Roman"/>
          <w:sz w:val="24"/>
          <w:szCs w:val="24"/>
        </w:rPr>
        <w:t xml:space="preserve">Þetta á að einkennast af fjölbreyttum og stuttum rafrænum prófum og verkefnum en einnig valfrelsi skóla til að nýta sér þau, að undanteknum tilteknum prófum sem skylda væri að leggja fyrir í íslensku og stærðfræði (Sigurgrímur Skúlason o.fl., 2022). </w:t>
      </w:r>
    </w:p>
    <w:p w14:paraId="14829E20" w14:textId="58B20386"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w:t>
      </w:r>
      <w:r w:rsidR="00EF51FF">
        <w:rPr>
          <w:rFonts w:ascii="Times New Roman" w:hAnsi="Times New Roman" w:cs="Times New Roman"/>
          <w:sz w:val="24"/>
          <w:szCs w:val="24"/>
        </w:rPr>
        <w:t xml:space="preserve">Þetta eru þeir aðilar sem námsmatið snerti fyrst og fremst. </w:t>
      </w:r>
      <w:r w:rsidR="00474FC9" w:rsidRPr="00330E98">
        <w:rPr>
          <w:rFonts w:ascii="Times New Roman" w:hAnsi="Times New Roman" w:cs="Times New Roman"/>
          <w:sz w:val="24"/>
          <w:szCs w:val="24"/>
        </w:rPr>
        <w:t xml:space="preserve">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w:t>
      </w:r>
      <w:r w:rsidR="00EF51FF">
        <w:rPr>
          <w:rFonts w:ascii="Times New Roman" w:hAnsi="Times New Roman" w:cs="Times New Roman"/>
          <w:sz w:val="24"/>
          <w:szCs w:val="24"/>
        </w:rPr>
        <w:t xml:space="preserve"> </w:t>
      </w:r>
      <w:r w:rsidR="00EF51FF">
        <w:rPr>
          <w:rFonts w:ascii="Times New Roman" w:hAnsi="Times New Roman" w:cs="Times New Roman"/>
          <w:sz w:val="24"/>
          <w:szCs w:val="24"/>
        </w:rPr>
        <w:lastRenderedPageBreak/>
        <w:t>Markmiðið með þessu var að</w:t>
      </w:r>
      <w:r w:rsidR="00E80651" w:rsidRPr="00330E98">
        <w:rPr>
          <w:rFonts w:ascii="Times New Roman" w:hAnsi="Times New Roman" w:cs="Times New Roman"/>
          <w:sz w:val="24"/>
          <w:szCs w:val="24"/>
        </w:rPr>
        <w:t xml:space="preserve"> </w:t>
      </w:r>
      <w:r w:rsidR="00EF51FF">
        <w:rPr>
          <w:rFonts w:ascii="Times New Roman" w:hAnsi="Times New Roman" w:cs="Times New Roman"/>
          <w:sz w:val="24"/>
          <w:szCs w:val="24"/>
        </w:rPr>
        <w:t xml:space="preserve">rannsaka viðhorf þeirra til námsmats. </w:t>
      </w:r>
      <w:r w:rsidR="00E80651" w:rsidRPr="00330E98">
        <w:rPr>
          <w:rFonts w:ascii="Times New Roman" w:hAnsi="Times New Roman" w:cs="Times New Roman"/>
          <w:sz w:val="24"/>
          <w:szCs w:val="24"/>
        </w:rPr>
        <w:t>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ennara, skól</w:t>
      </w:r>
      <w:r w:rsidR="0035421F">
        <w:rPr>
          <w:rFonts w:ascii="Times New Roman" w:hAnsi="Times New Roman" w:cs="Times New Roman"/>
          <w:sz w:val="24"/>
          <w:szCs w:val="24"/>
        </w:rPr>
        <w:t>a</w:t>
      </w:r>
      <w:r w:rsidR="00330E98" w:rsidRPr="00330E98">
        <w:rPr>
          <w:rFonts w:ascii="Times New Roman" w:hAnsi="Times New Roman" w:cs="Times New Roman"/>
          <w:sz w:val="24"/>
          <w:szCs w:val="24"/>
        </w:rPr>
        <w:t xml:space="preserve">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5B5219B7" w14:textId="461B97E5"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 xml:space="preserve">Mælitæki </w:t>
      </w:r>
    </w:p>
    <w:p w14:paraId="77B1723F" w14:textId="176860C6" w:rsidR="00404EF3" w:rsidRDefault="00404EF3"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52E1" w:rsidRPr="00330E98">
        <w:rPr>
          <w:rFonts w:ascii="Times New Roman" w:hAnsi="Times New Roman" w:cs="Times New Roman"/>
          <w:sz w:val="24"/>
          <w:szCs w:val="24"/>
        </w:rPr>
        <w:t xml:space="preserve">Spurningakönnunin samanstóð af 28 spurningum sem falla í þrjá flokka. </w:t>
      </w:r>
    </w:p>
    <w:p w14:paraId="17941C3C" w14:textId="77777777" w:rsidR="006352E1" w:rsidRPr="00330E98" w:rsidRDefault="006352E1" w:rsidP="00454BAB">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r>
        <w:rPr>
          <w:rFonts w:ascii="Times New Roman" w:hAnsi="Times New Roman" w:cs="Times New Roman"/>
          <w:b/>
          <w:bCs/>
          <w:sz w:val="24"/>
          <w:szCs w:val="24"/>
        </w:rPr>
        <w:t>.</w:t>
      </w:r>
    </w:p>
    <w:p w14:paraId="280BDC13" w14:textId="77777777" w:rsidR="006352E1" w:rsidRPr="00330E98" w:rsidRDefault="006352E1" w:rsidP="00454BAB">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6352E1" w:rsidRPr="00330E98" w14:paraId="09BDA8F2" w14:textId="77777777" w:rsidTr="00073EE6">
        <w:trPr>
          <w:trHeight w:val="269"/>
        </w:trPr>
        <w:tc>
          <w:tcPr>
            <w:tcW w:w="2695" w:type="dxa"/>
            <w:tcBorders>
              <w:top w:val="single" w:sz="4" w:space="0" w:color="auto"/>
              <w:left w:val="nil"/>
              <w:bottom w:val="nil"/>
              <w:right w:val="nil"/>
            </w:tcBorders>
          </w:tcPr>
          <w:p w14:paraId="6A069A2B" w14:textId="77777777" w:rsidR="006352E1" w:rsidRPr="00330E98" w:rsidRDefault="006352E1" w:rsidP="00073EE6">
            <w:pPr>
              <w:spacing w:line="360" w:lineRule="auto"/>
              <w:rPr>
                <w:rFonts w:ascii="Times New Roman" w:hAnsi="Times New Roman" w:cs="Times New Roman"/>
                <w:sz w:val="24"/>
                <w:szCs w:val="24"/>
              </w:rPr>
            </w:pPr>
          </w:p>
        </w:tc>
        <w:tc>
          <w:tcPr>
            <w:tcW w:w="3150" w:type="dxa"/>
            <w:gridSpan w:val="2"/>
            <w:tcBorders>
              <w:top w:val="single" w:sz="4" w:space="0" w:color="auto"/>
              <w:left w:val="nil"/>
              <w:bottom w:val="single" w:sz="4" w:space="0" w:color="auto"/>
              <w:right w:val="nil"/>
            </w:tcBorders>
            <w:vAlign w:val="center"/>
          </w:tcPr>
          <w:p w14:paraId="1A555896" w14:textId="77777777" w:rsidR="006352E1" w:rsidRPr="00981E76" w:rsidRDefault="006352E1" w:rsidP="00073EE6">
            <w:pPr>
              <w:spacing w:line="360" w:lineRule="auto"/>
              <w:jc w:val="center"/>
              <w:rPr>
                <w:rFonts w:ascii="Times New Roman" w:hAnsi="Times New Roman" w:cs="Times New Roman"/>
                <w:b/>
                <w:bCs/>
                <w:sz w:val="24"/>
                <w:szCs w:val="24"/>
              </w:rPr>
            </w:pPr>
            <w:r w:rsidRPr="00981E76">
              <w:rPr>
                <w:rFonts w:ascii="Times New Roman" w:hAnsi="Times New Roman" w:cs="Times New Roman"/>
                <w:b/>
                <w:bCs/>
                <w:sz w:val="24"/>
                <w:szCs w:val="24"/>
              </w:rPr>
              <w:t>Forsjáraðilar</w:t>
            </w:r>
          </w:p>
        </w:tc>
        <w:tc>
          <w:tcPr>
            <w:tcW w:w="3505" w:type="dxa"/>
            <w:gridSpan w:val="2"/>
            <w:tcBorders>
              <w:top w:val="single" w:sz="4" w:space="0" w:color="auto"/>
              <w:left w:val="nil"/>
              <w:bottom w:val="single" w:sz="4" w:space="0" w:color="auto"/>
              <w:right w:val="nil"/>
            </w:tcBorders>
            <w:vAlign w:val="center"/>
          </w:tcPr>
          <w:p w14:paraId="57343AB9" w14:textId="77777777" w:rsidR="006352E1" w:rsidRPr="00981E76" w:rsidRDefault="006352E1" w:rsidP="00073EE6">
            <w:pPr>
              <w:spacing w:line="360" w:lineRule="auto"/>
              <w:jc w:val="center"/>
              <w:rPr>
                <w:rFonts w:ascii="Times New Roman" w:hAnsi="Times New Roman" w:cs="Times New Roman"/>
                <w:b/>
                <w:bCs/>
                <w:sz w:val="24"/>
                <w:szCs w:val="24"/>
              </w:rPr>
            </w:pPr>
            <w:r w:rsidRPr="00981E76">
              <w:rPr>
                <w:rFonts w:ascii="Times New Roman" w:hAnsi="Times New Roman" w:cs="Times New Roman"/>
                <w:b/>
                <w:bCs/>
                <w:sz w:val="24"/>
                <w:szCs w:val="24"/>
              </w:rPr>
              <w:t>Starfsfólk skóla</w:t>
            </w:r>
          </w:p>
        </w:tc>
      </w:tr>
      <w:tr w:rsidR="006352E1" w:rsidRPr="00330E98" w14:paraId="04E7CE53" w14:textId="77777777" w:rsidTr="00073EE6">
        <w:trPr>
          <w:trHeight w:val="341"/>
        </w:trPr>
        <w:tc>
          <w:tcPr>
            <w:tcW w:w="2695" w:type="dxa"/>
            <w:tcBorders>
              <w:top w:val="nil"/>
              <w:left w:val="nil"/>
              <w:bottom w:val="single" w:sz="4" w:space="0" w:color="auto"/>
              <w:right w:val="nil"/>
            </w:tcBorders>
          </w:tcPr>
          <w:p w14:paraId="4C07084E" w14:textId="77777777" w:rsidR="006352E1" w:rsidRPr="007D09C5" w:rsidRDefault="006352E1" w:rsidP="00073EE6">
            <w:pPr>
              <w:spacing w:line="360" w:lineRule="auto"/>
              <w:rPr>
                <w:rFonts w:ascii="Times New Roman" w:hAnsi="Times New Roman" w:cs="Times New Roman"/>
                <w:b/>
                <w:bCs/>
                <w:sz w:val="24"/>
                <w:szCs w:val="24"/>
              </w:rPr>
            </w:pPr>
            <w:r w:rsidRPr="007D09C5">
              <w:rPr>
                <w:rFonts w:ascii="Times New Roman" w:hAnsi="Times New Roman" w:cs="Times New Roman"/>
                <w:b/>
                <w:bCs/>
                <w:sz w:val="24"/>
                <w:szCs w:val="24"/>
              </w:rPr>
              <w:t>Staðsetning</w:t>
            </w:r>
          </w:p>
        </w:tc>
        <w:tc>
          <w:tcPr>
            <w:tcW w:w="1620" w:type="dxa"/>
            <w:tcBorders>
              <w:top w:val="single" w:sz="4" w:space="0" w:color="auto"/>
              <w:left w:val="nil"/>
              <w:bottom w:val="single" w:sz="4" w:space="0" w:color="auto"/>
              <w:right w:val="nil"/>
            </w:tcBorders>
            <w:vAlign w:val="center"/>
          </w:tcPr>
          <w:p w14:paraId="44D6819C" w14:textId="77777777" w:rsidR="006352E1" w:rsidRPr="007D09C5" w:rsidRDefault="006352E1" w:rsidP="00073EE6">
            <w:pPr>
              <w:spacing w:line="360" w:lineRule="auto"/>
              <w:jc w:val="center"/>
              <w:rPr>
                <w:rFonts w:ascii="Times New Roman" w:hAnsi="Times New Roman" w:cs="Times New Roman"/>
                <w:b/>
                <w:bCs/>
                <w:sz w:val="24"/>
                <w:szCs w:val="24"/>
              </w:rPr>
            </w:pPr>
            <w:r w:rsidRPr="007D09C5">
              <w:rPr>
                <w:rFonts w:ascii="Times New Roman" w:hAnsi="Times New Roman" w:cs="Times New Roman"/>
                <w:b/>
                <w:bCs/>
                <w:sz w:val="24"/>
                <w:szCs w:val="24"/>
              </w:rPr>
              <w:t>Fjöldi</w:t>
            </w:r>
          </w:p>
        </w:tc>
        <w:tc>
          <w:tcPr>
            <w:tcW w:w="1530" w:type="dxa"/>
            <w:tcBorders>
              <w:top w:val="single" w:sz="4" w:space="0" w:color="auto"/>
              <w:left w:val="nil"/>
              <w:bottom w:val="single" w:sz="4" w:space="0" w:color="auto"/>
              <w:right w:val="nil"/>
            </w:tcBorders>
            <w:vAlign w:val="center"/>
          </w:tcPr>
          <w:p w14:paraId="74371F60" w14:textId="77777777" w:rsidR="006352E1" w:rsidRPr="007D09C5" w:rsidRDefault="006352E1" w:rsidP="00073EE6">
            <w:pPr>
              <w:spacing w:line="360" w:lineRule="auto"/>
              <w:jc w:val="center"/>
              <w:rPr>
                <w:rFonts w:ascii="Times New Roman" w:hAnsi="Times New Roman" w:cs="Times New Roman"/>
                <w:b/>
                <w:bCs/>
                <w:sz w:val="24"/>
                <w:szCs w:val="24"/>
              </w:rPr>
            </w:pPr>
            <w:r w:rsidRPr="007D09C5">
              <w:rPr>
                <w:rFonts w:ascii="Times New Roman" w:hAnsi="Times New Roman" w:cs="Times New Roman"/>
                <w:b/>
                <w:bCs/>
                <w:sz w:val="24"/>
                <w:szCs w:val="24"/>
              </w:rPr>
              <w:t>Hlutfall (%)</w:t>
            </w:r>
          </w:p>
        </w:tc>
        <w:tc>
          <w:tcPr>
            <w:tcW w:w="1672" w:type="dxa"/>
            <w:tcBorders>
              <w:top w:val="single" w:sz="4" w:space="0" w:color="auto"/>
              <w:left w:val="nil"/>
              <w:bottom w:val="single" w:sz="4" w:space="0" w:color="auto"/>
              <w:right w:val="nil"/>
            </w:tcBorders>
            <w:vAlign w:val="center"/>
          </w:tcPr>
          <w:p w14:paraId="01BBA0B0" w14:textId="77777777" w:rsidR="006352E1" w:rsidRPr="007D09C5" w:rsidRDefault="006352E1" w:rsidP="00073EE6">
            <w:pPr>
              <w:spacing w:line="360" w:lineRule="auto"/>
              <w:jc w:val="center"/>
              <w:rPr>
                <w:rFonts w:ascii="Times New Roman" w:hAnsi="Times New Roman" w:cs="Times New Roman"/>
                <w:b/>
                <w:bCs/>
                <w:sz w:val="24"/>
                <w:szCs w:val="24"/>
              </w:rPr>
            </w:pPr>
            <w:r w:rsidRPr="007D09C5">
              <w:rPr>
                <w:rFonts w:ascii="Times New Roman" w:hAnsi="Times New Roman" w:cs="Times New Roman"/>
                <w:b/>
                <w:bCs/>
                <w:sz w:val="24"/>
                <w:szCs w:val="24"/>
              </w:rPr>
              <w:t>Fjöldi</w:t>
            </w:r>
          </w:p>
        </w:tc>
        <w:tc>
          <w:tcPr>
            <w:tcW w:w="1833" w:type="dxa"/>
            <w:tcBorders>
              <w:top w:val="single" w:sz="4" w:space="0" w:color="auto"/>
              <w:left w:val="nil"/>
              <w:bottom w:val="single" w:sz="4" w:space="0" w:color="auto"/>
              <w:right w:val="nil"/>
            </w:tcBorders>
            <w:vAlign w:val="center"/>
          </w:tcPr>
          <w:p w14:paraId="16102854" w14:textId="77777777" w:rsidR="006352E1" w:rsidRPr="007D09C5" w:rsidRDefault="006352E1" w:rsidP="00073EE6">
            <w:pPr>
              <w:spacing w:line="360" w:lineRule="auto"/>
              <w:jc w:val="center"/>
              <w:rPr>
                <w:rFonts w:ascii="Times New Roman" w:hAnsi="Times New Roman" w:cs="Times New Roman"/>
                <w:b/>
                <w:bCs/>
                <w:sz w:val="24"/>
                <w:szCs w:val="24"/>
              </w:rPr>
            </w:pPr>
            <w:r w:rsidRPr="007D09C5">
              <w:rPr>
                <w:rFonts w:ascii="Times New Roman" w:hAnsi="Times New Roman" w:cs="Times New Roman"/>
                <w:b/>
                <w:bCs/>
                <w:sz w:val="24"/>
                <w:szCs w:val="24"/>
              </w:rPr>
              <w:t>Hlutfall (%)</w:t>
            </w:r>
          </w:p>
        </w:tc>
      </w:tr>
      <w:tr w:rsidR="006352E1" w:rsidRPr="00330E98" w14:paraId="45B45EC2" w14:textId="77777777" w:rsidTr="00073EE6">
        <w:tc>
          <w:tcPr>
            <w:tcW w:w="2695" w:type="dxa"/>
            <w:tcBorders>
              <w:top w:val="single" w:sz="4" w:space="0" w:color="auto"/>
              <w:left w:val="nil"/>
              <w:bottom w:val="nil"/>
              <w:right w:val="nil"/>
            </w:tcBorders>
          </w:tcPr>
          <w:p w14:paraId="4BE30C49" w14:textId="77777777" w:rsidR="006352E1" w:rsidRPr="00330E98" w:rsidRDefault="006352E1" w:rsidP="00073EE6">
            <w:pPr>
              <w:spacing w:line="36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single" w:sz="4" w:space="0" w:color="auto"/>
              <w:left w:val="nil"/>
              <w:bottom w:val="nil"/>
              <w:right w:val="nil"/>
            </w:tcBorders>
            <w:vAlign w:val="center"/>
          </w:tcPr>
          <w:p w14:paraId="605B26F5"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single" w:sz="4" w:space="0" w:color="auto"/>
              <w:left w:val="nil"/>
              <w:bottom w:val="nil"/>
              <w:right w:val="nil"/>
            </w:tcBorders>
            <w:vAlign w:val="center"/>
          </w:tcPr>
          <w:p w14:paraId="23F26810"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single" w:sz="4" w:space="0" w:color="auto"/>
              <w:left w:val="nil"/>
              <w:bottom w:val="nil"/>
              <w:right w:val="nil"/>
            </w:tcBorders>
            <w:vAlign w:val="center"/>
          </w:tcPr>
          <w:p w14:paraId="258EE63C"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single" w:sz="4" w:space="0" w:color="auto"/>
              <w:left w:val="nil"/>
              <w:bottom w:val="nil"/>
              <w:right w:val="nil"/>
            </w:tcBorders>
            <w:vAlign w:val="center"/>
          </w:tcPr>
          <w:p w14:paraId="76235D04"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6352E1" w:rsidRPr="00330E98" w14:paraId="74106586" w14:textId="77777777" w:rsidTr="00073EE6">
        <w:tc>
          <w:tcPr>
            <w:tcW w:w="2695" w:type="dxa"/>
            <w:tcBorders>
              <w:top w:val="nil"/>
              <w:left w:val="nil"/>
              <w:bottom w:val="nil"/>
              <w:right w:val="nil"/>
            </w:tcBorders>
          </w:tcPr>
          <w:p w14:paraId="33A41F81" w14:textId="77777777" w:rsidR="006352E1" w:rsidRPr="00330E98" w:rsidRDefault="006352E1" w:rsidP="00073EE6">
            <w:pPr>
              <w:spacing w:line="36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3A596856"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1304883B"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2FEB02DF"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65D9EAC5"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6352E1" w:rsidRPr="00330E98" w14:paraId="43AF2B6A" w14:textId="77777777" w:rsidTr="00073EE6">
        <w:tc>
          <w:tcPr>
            <w:tcW w:w="2695" w:type="dxa"/>
            <w:tcBorders>
              <w:top w:val="nil"/>
              <w:left w:val="nil"/>
              <w:bottom w:val="nil"/>
              <w:right w:val="nil"/>
            </w:tcBorders>
          </w:tcPr>
          <w:p w14:paraId="3413BD57" w14:textId="77777777" w:rsidR="006352E1" w:rsidRPr="00330E98" w:rsidRDefault="006352E1" w:rsidP="00073EE6">
            <w:pPr>
              <w:spacing w:line="36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74538F97"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44B87DA7"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74B95BC9"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06033259"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6352E1" w:rsidRPr="00330E98" w14:paraId="27811609" w14:textId="77777777" w:rsidTr="00073EE6">
        <w:tc>
          <w:tcPr>
            <w:tcW w:w="2695" w:type="dxa"/>
            <w:tcBorders>
              <w:top w:val="nil"/>
              <w:left w:val="nil"/>
              <w:bottom w:val="nil"/>
              <w:right w:val="nil"/>
            </w:tcBorders>
          </w:tcPr>
          <w:p w14:paraId="32216C5B" w14:textId="77777777" w:rsidR="006352E1" w:rsidRPr="00330E98" w:rsidRDefault="006352E1" w:rsidP="00073EE6">
            <w:pPr>
              <w:spacing w:line="36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4746B9A6"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7F4CDFEE"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4337AA5E"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498FAA32"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6352E1" w:rsidRPr="00330E98" w14:paraId="3FC89A28" w14:textId="77777777" w:rsidTr="00073EE6">
        <w:tc>
          <w:tcPr>
            <w:tcW w:w="2695" w:type="dxa"/>
            <w:tcBorders>
              <w:top w:val="nil"/>
              <w:left w:val="nil"/>
              <w:bottom w:val="single" w:sz="4" w:space="0" w:color="auto"/>
              <w:right w:val="nil"/>
            </w:tcBorders>
          </w:tcPr>
          <w:p w14:paraId="1E3710E4" w14:textId="77777777" w:rsidR="006352E1" w:rsidRPr="00330E98" w:rsidRDefault="006352E1" w:rsidP="00073EE6">
            <w:pPr>
              <w:spacing w:line="36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418FC874"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4409EAE0"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0,35</w:t>
            </w:r>
          </w:p>
        </w:tc>
        <w:tc>
          <w:tcPr>
            <w:tcW w:w="1672" w:type="dxa"/>
            <w:tcBorders>
              <w:top w:val="nil"/>
              <w:left w:val="nil"/>
              <w:bottom w:val="single" w:sz="4" w:space="0" w:color="auto"/>
              <w:right w:val="nil"/>
            </w:tcBorders>
            <w:vAlign w:val="center"/>
          </w:tcPr>
          <w:p w14:paraId="4B8459F5"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F7BE9E4"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0,38</w:t>
            </w:r>
          </w:p>
        </w:tc>
      </w:tr>
      <w:tr w:rsidR="006352E1" w:rsidRPr="00330E98" w14:paraId="545629F9" w14:textId="77777777" w:rsidTr="00073EE6">
        <w:tc>
          <w:tcPr>
            <w:tcW w:w="2695" w:type="dxa"/>
            <w:tcBorders>
              <w:top w:val="single" w:sz="4" w:space="0" w:color="auto"/>
              <w:left w:val="nil"/>
              <w:bottom w:val="single" w:sz="4" w:space="0" w:color="auto"/>
              <w:right w:val="nil"/>
            </w:tcBorders>
          </w:tcPr>
          <w:p w14:paraId="0DCED191" w14:textId="77777777" w:rsidR="006352E1" w:rsidRPr="00330E98" w:rsidRDefault="006352E1" w:rsidP="00073EE6">
            <w:pPr>
              <w:spacing w:line="360" w:lineRule="auto"/>
              <w:rPr>
                <w:rFonts w:ascii="Times New Roman" w:hAnsi="Times New Roman" w:cs="Times New Roman"/>
                <w:sz w:val="24"/>
                <w:szCs w:val="24"/>
              </w:rPr>
            </w:pPr>
          </w:p>
        </w:tc>
        <w:tc>
          <w:tcPr>
            <w:tcW w:w="1620" w:type="dxa"/>
            <w:tcBorders>
              <w:top w:val="single" w:sz="4" w:space="0" w:color="auto"/>
              <w:left w:val="nil"/>
              <w:bottom w:val="single" w:sz="4" w:space="0" w:color="auto"/>
              <w:right w:val="nil"/>
            </w:tcBorders>
            <w:vAlign w:val="center"/>
          </w:tcPr>
          <w:p w14:paraId="524A63C4"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4" w:space="0" w:color="auto"/>
              <w:right w:val="nil"/>
            </w:tcBorders>
            <w:vAlign w:val="center"/>
          </w:tcPr>
          <w:p w14:paraId="0AE249F9" w14:textId="77777777" w:rsidR="006352E1" w:rsidRPr="00330E98" w:rsidRDefault="006352E1" w:rsidP="00073EE6">
            <w:pPr>
              <w:spacing w:line="360" w:lineRule="auto"/>
              <w:jc w:val="center"/>
              <w:rPr>
                <w:rFonts w:ascii="Times New Roman" w:hAnsi="Times New Roman" w:cs="Times New Roman"/>
                <w:sz w:val="24"/>
                <w:szCs w:val="24"/>
              </w:rPr>
            </w:pPr>
          </w:p>
        </w:tc>
        <w:tc>
          <w:tcPr>
            <w:tcW w:w="1672" w:type="dxa"/>
            <w:tcBorders>
              <w:top w:val="single" w:sz="4" w:space="0" w:color="auto"/>
              <w:left w:val="nil"/>
              <w:bottom w:val="single" w:sz="4" w:space="0" w:color="auto"/>
              <w:right w:val="nil"/>
            </w:tcBorders>
            <w:vAlign w:val="center"/>
          </w:tcPr>
          <w:p w14:paraId="263C7AEC" w14:textId="77777777" w:rsidR="006352E1" w:rsidRPr="00330E98" w:rsidRDefault="006352E1" w:rsidP="00073EE6">
            <w:pPr>
              <w:spacing w:line="36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4" w:space="0" w:color="auto"/>
              <w:right w:val="nil"/>
            </w:tcBorders>
          </w:tcPr>
          <w:p w14:paraId="794482AD" w14:textId="77777777" w:rsidR="006352E1" w:rsidRPr="00330E98" w:rsidRDefault="006352E1" w:rsidP="00073EE6">
            <w:pPr>
              <w:spacing w:line="360" w:lineRule="auto"/>
              <w:rPr>
                <w:rFonts w:ascii="Times New Roman" w:hAnsi="Times New Roman" w:cs="Times New Roman"/>
                <w:sz w:val="24"/>
                <w:szCs w:val="24"/>
              </w:rPr>
            </w:pPr>
          </w:p>
        </w:tc>
      </w:tr>
    </w:tbl>
    <w:p w14:paraId="7DE36484" w14:textId="1A553D89" w:rsidR="006352E1" w:rsidRDefault="006352E1" w:rsidP="006352E1">
      <w:pPr>
        <w:spacing w:after="0" w:line="480" w:lineRule="auto"/>
        <w:rPr>
          <w:rFonts w:ascii="Times New Roman" w:hAnsi="Times New Roman" w:cs="Times New Roman"/>
          <w:sz w:val="24"/>
          <w:szCs w:val="24"/>
        </w:rPr>
      </w:pPr>
    </w:p>
    <w:p w14:paraId="53266DAF" w14:textId="044AC644" w:rsidR="006352E1" w:rsidRDefault="006352E1" w:rsidP="006352E1">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lastRenderedPageBreak/>
        <w:t xml:space="preserve">10 atriði lúta að mikilvægi upplýsinga og um framkvæmd mats í skólum, 14 atriði lúta að hlutverki námsmats og 4 atriði tengjast lykilhæfni menntunar í aðalnámsskrá. Þrjú af þessum atriðum voru eingöngu lögð fyrir kennara. Svarað var á fimm punkta Likert kvarða, þar sem svarmöguleikarnir voru </w:t>
      </w:r>
      <w:r w:rsidRPr="00330E98">
        <w:rPr>
          <w:rFonts w:ascii="Times New Roman" w:hAnsi="Times New Roman" w:cs="Times New Roman"/>
          <w:i/>
          <w:iCs/>
          <w:sz w:val="24"/>
          <w:szCs w:val="24"/>
        </w:rPr>
        <w:t xml:space="preserve">Mjög ósammála, Ósammála, Hlutlaus, Sammála </w:t>
      </w:r>
      <w:r w:rsidRPr="00330E98">
        <w:rPr>
          <w:rFonts w:ascii="Times New Roman" w:hAnsi="Times New Roman" w:cs="Times New Roman"/>
          <w:sz w:val="24"/>
          <w:szCs w:val="24"/>
        </w:rPr>
        <w:t xml:space="preserve">og </w:t>
      </w:r>
      <w:r w:rsidRPr="00330E98">
        <w:rPr>
          <w:rFonts w:ascii="Times New Roman" w:hAnsi="Times New Roman" w:cs="Times New Roman"/>
          <w:i/>
          <w:iCs/>
          <w:sz w:val="24"/>
          <w:szCs w:val="24"/>
        </w:rPr>
        <w:t xml:space="preserve">Mjög sammála </w:t>
      </w:r>
      <w:r w:rsidRPr="00330E98">
        <w:rPr>
          <w:rFonts w:ascii="Times New Roman" w:hAnsi="Times New Roman" w:cs="Times New Roman"/>
          <w:sz w:val="24"/>
          <w:szCs w:val="24"/>
        </w:rPr>
        <w:t>(Sigurgrímur Skúlason o.fl., 2022). Viðhorfskönnunina í heild sinni má sjá í viðauka 1.</w:t>
      </w:r>
    </w:p>
    <w:p w14:paraId="1D4E5524" w14:textId="77777777" w:rsidR="008238D7" w:rsidRDefault="008238D7" w:rsidP="008238D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Forvinnsla gagna</w:t>
      </w:r>
    </w:p>
    <w:p w14:paraId="2CF41477" w14:textId="4563BF4F" w:rsidR="008238D7" w:rsidRDefault="008238D7"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fyrirlögn </w:t>
      </w:r>
      <w:r>
        <w:rPr>
          <w:rFonts w:ascii="Times New Roman" w:hAnsi="Times New Roman" w:cs="Times New Roman"/>
          <w:sz w:val="24"/>
          <w:szCs w:val="24"/>
        </w:rPr>
        <w:t>viðhorfakönnunarinnar</w:t>
      </w:r>
      <w:r w:rsidRPr="00330E98">
        <w:rPr>
          <w:rFonts w:ascii="Times New Roman" w:hAnsi="Times New Roman" w:cs="Times New Roman"/>
          <w:sz w:val="24"/>
          <w:szCs w:val="24"/>
        </w:rPr>
        <w:t xml:space="preserve"> sem lögð var fyrir árið 2022. Gögnin eru hluti af samráðsferli með skólasamfélaginu vegna undirbúnings </w:t>
      </w:r>
      <w:r w:rsidRPr="00330E98">
        <w:rPr>
          <w:rFonts w:ascii="Times New Roman" w:hAnsi="Times New Roman" w:cs="Times New Roman"/>
          <w:i/>
          <w:iCs/>
          <w:sz w:val="24"/>
          <w:szCs w:val="24"/>
        </w:rPr>
        <w:t>Matferils</w:t>
      </w:r>
      <w:r w:rsidRPr="00330E98">
        <w:rPr>
          <w:rFonts w:ascii="Times New Roman" w:hAnsi="Times New Roman" w:cs="Times New Roman"/>
          <w:sz w:val="24"/>
          <w:szCs w:val="24"/>
        </w:rPr>
        <w:t xml:space="preserve">, safni matstækja sem eiga að leysa samræmd könnunarpróf af hóli (Sigurgrímur Skúlason o.fl., 2022). </w:t>
      </w:r>
      <w:r w:rsidR="0035421F">
        <w:rPr>
          <w:rFonts w:ascii="Times New Roman" w:hAnsi="Times New Roman" w:cs="Times New Roman"/>
          <w:sz w:val="24"/>
          <w:szCs w:val="24"/>
        </w:rPr>
        <w:t>Atriði gagnasafnsins voru á fimm punkta Liktert kvarða en hefur verið umbreytt í tvíkostakvarða</w:t>
      </w:r>
      <w:r w:rsidRPr="00330E98">
        <w:rPr>
          <w:rFonts w:ascii="Times New Roman" w:hAnsi="Times New Roman" w:cs="Times New Roman"/>
          <w:sz w:val="24"/>
          <w:szCs w:val="24"/>
        </w:rPr>
        <w:t xml:space="preserve"> (0 = </w:t>
      </w:r>
      <w:r w:rsidRPr="00330E98">
        <w:rPr>
          <w:rFonts w:ascii="Times New Roman" w:hAnsi="Times New Roman" w:cs="Times New Roman"/>
          <w:i/>
          <w:iCs/>
          <w:sz w:val="24"/>
          <w:szCs w:val="24"/>
        </w:rPr>
        <w:t xml:space="preserve">Mjög ósammála, Ósammála, Hlutlaus; </w:t>
      </w:r>
      <w:r w:rsidRPr="00330E98">
        <w:rPr>
          <w:rFonts w:ascii="Times New Roman" w:hAnsi="Times New Roman" w:cs="Times New Roman"/>
          <w:sz w:val="24"/>
          <w:szCs w:val="24"/>
        </w:rPr>
        <w:t xml:space="preserve">1 = </w:t>
      </w:r>
      <w:r w:rsidRPr="00330E98">
        <w:rPr>
          <w:rFonts w:ascii="Times New Roman" w:hAnsi="Times New Roman" w:cs="Times New Roman"/>
          <w:i/>
          <w:iCs/>
          <w:sz w:val="24"/>
          <w:szCs w:val="24"/>
        </w:rPr>
        <w:t>Sammála, Mjög sammála</w:t>
      </w:r>
      <w:r w:rsidRPr="00330E98">
        <w:rPr>
          <w:rFonts w:ascii="Times New Roman" w:hAnsi="Times New Roman" w:cs="Times New Roman"/>
          <w:sz w:val="24"/>
          <w:szCs w:val="24"/>
        </w:rPr>
        <w:t xml:space="preserve">). Við nánari athugun á </w:t>
      </w:r>
      <w:r>
        <w:rPr>
          <w:rFonts w:ascii="Times New Roman" w:hAnsi="Times New Roman" w:cs="Times New Roman"/>
          <w:sz w:val="24"/>
          <w:szCs w:val="24"/>
        </w:rPr>
        <w:t>próf</w:t>
      </w:r>
      <w:r w:rsidRPr="00330E98">
        <w:rPr>
          <w:rFonts w:ascii="Times New Roman" w:hAnsi="Times New Roman" w:cs="Times New Roman"/>
          <w:sz w:val="24"/>
          <w:szCs w:val="24"/>
        </w:rPr>
        <w:t xml:space="preserve">hlutanum sem sneri að mikilvægi upplýsinga og framkvæmd mats í skólum kom í ljós að ekki reyndist unnt að greina þann hluta út frá tveggja stika líkani með tvíkostagögnum. </w:t>
      </w:r>
      <w:r>
        <w:rPr>
          <w:rFonts w:ascii="Times New Roman" w:hAnsi="Times New Roman" w:cs="Times New Roman"/>
          <w:sz w:val="24"/>
          <w:szCs w:val="24"/>
        </w:rPr>
        <w:t>Prófhlutinn</w:t>
      </w:r>
      <w:r w:rsidRPr="00330E98">
        <w:rPr>
          <w:rFonts w:ascii="Times New Roman" w:hAnsi="Times New Roman" w:cs="Times New Roman"/>
          <w:sz w:val="24"/>
          <w:szCs w:val="24"/>
        </w:rPr>
        <w:t xml:space="preserve"> krefst líkans með fjölkostagögnum</w:t>
      </w:r>
      <w:r>
        <w:rPr>
          <w:rFonts w:ascii="Times New Roman" w:hAnsi="Times New Roman" w:cs="Times New Roman"/>
          <w:sz w:val="24"/>
          <w:szCs w:val="24"/>
        </w:rPr>
        <w:t xml:space="preserve"> og þ</w:t>
      </w:r>
      <w:r w:rsidRPr="00330E98">
        <w:rPr>
          <w:rFonts w:ascii="Times New Roman" w:hAnsi="Times New Roman" w:cs="Times New Roman"/>
          <w:sz w:val="24"/>
          <w:szCs w:val="24"/>
        </w:rPr>
        <w:t xml:space="preserve">ví var sá hluti ekki hafður með hér. </w:t>
      </w:r>
      <w:r>
        <w:rPr>
          <w:rFonts w:ascii="Times New Roman" w:hAnsi="Times New Roman" w:cs="Times New Roman"/>
          <w:sz w:val="24"/>
          <w:szCs w:val="24"/>
        </w:rPr>
        <w:t>Atriði B6 í hluta sem snýr að hlutverki námsmats var fjarlægt og sett í prófhlutann sem snýr að mati tengdu lykilhæfni mennuntar í aðalnámsskrá en hann var talinn viðeigandi þar út frá klínísku mati.</w:t>
      </w:r>
    </w:p>
    <w:p w14:paraId="692DB11D" w14:textId="3F259471" w:rsidR="00981E76" w:rsidRPr="0035421F" w:rsidRDefault="008238D7" w:rsidP="0035421F">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Það vantaði svör við öllum atriðum hjá fimm forsjáraðilum og voru þeir fjarlægðir. Ákveðið var að fylla upp í önnur brottfallsgildi með meðaltölum (e. predictive mean matching) en það þykir ein af áreiðanlegum aðferðum marghliða tilreiknunar (e. multiple imputation). </w:t>
      </w:r>
      <w:r>
        <w:rPr>
          <w:rFonts w:ascii="Times New Roman" w:hAnsi="Times New Roman" w:cs="Times New Roman"/>
          <w:sz w:val="24"/>
          <w:szCs w:val="24"/>
        </w:rPr>
        <w:t>R viðbótin</w:t>
      </w:r>
      <w:r w:rsidRPr="00330E98">
        <w:rPr>
          <w:rFonts w:ascii="Times New Roman" w:hAnsi="Times New Roman" w:cs="Times New Roman"/>
          <w:sz w:val="24"/>
          <w:szCs w:val="24"/>
        </w:rPr>
        <w:t xml:space="preserve"> </w:t>
      </w:r>
      <w:r w:rsidRPr="00330E98">
        <w:rPr>
          <w:rFonts w:ascii="Times New Roman" w:hAnsi="Times New Roman" w:cs="Times New Roman"/>
          <w:i/>
          <w:iCs/>
          <w:sz w:val="24"/>
          <w:szCs w:val="24"/>
        </w:rPr>
        <w:t xml:space="preserve">mice </w:t>
      </w:r>
      <w:r w:rsidRPr="00330E98">
        <w:rPr>
          <w:rFonts w:ascii="Times New Roman" w:hAnsi="Times New Roman" w:cs="Times New Roman"/>
          <w:sz w:val="24"/>
          <w:szCs w:val="24"/>
        </w:rPr>
        <w:t>var nýttur til þess að meðhöndla brottfallsgildi (</w:t>
      </w:r>
      <w:r w:rsidRPr="00330E98">
        <w:rPr>
          <w:rFonts w:ascii="Times New Roman" w:hAnsi="Times New Roman" w:cs="Times New Roman"/>
          <w:sz w:val="24"/>
          <w:szCs w:val="24"/>
          <w:bdr w:val="none" w:sz="0" w:space="0" w:color="auto" w:frame="1"/>
        </w:rPr>
        <w:t>van Buuren og Groothuis-Oudshoorn, 2011</w:t>
      </w:r>
      <w:r w:rsidRPr="00330E98">
        <w:rPr>
          <w:rFonts w:ascii="Times New Roman" w:hAnsi="Times New Roman" w:cs="Times New Roman"/>
          <w:sz w:val="24"/>
          <w:szCs w:val="24"/>
        </w:rPr>
        <w:t xml:space="preserve">). </w:t>
      </w:r>
    </w:p>
    <w:p w14:paraId="6D78C2E2" w14:textId="17DF362A" w:rsidR="00404EF3" w:rsidRPr="00330E98" w:rsidRDefault="008238D7" w:rsidP="00404EF3">
      <w:pPr>
        <w:rPr>
          <w:rFonts w:ascii="Times New Roman" w:hAnsi="Times New Roman" w:cs="Times New Roman"/>
          <w:b/>
          <w:bCs/>
          <w:sz w:val="24"/>
          <w:szCs w:val="24"/>
        </w:rPr>
      </w:pPr>
      <w:r>
        <w:rPr>
          <w:rFonts w:ascii="Times New Roman" w:hAnsi="Times New Roman" w:cs="Times New Roman"/>
          <w:b/>
          <w:bCs/>
          <w:sz w:val="24"/>
          <w:szCs w:val="24"/>
        </w:rPr>
        <w:t>Ú</w:t>
      </w:r>
      <w:r w:rsidR="00404EF3" w:rsidRPr="00330E98">
        <w:rPr>
          <w:rFonts w:ascii="Times New Roman" w:hAnsi="Times New Roman" w:cs="Times New Roman"/>
          <w:b/>
          <w:bCs/>
          <w:sz w:val="24"/>
          <w:szCs w:val="24"/>
        </w:rPr>
        <w:t>rvinnsla</w:t>
      </w:r>
    </w:p>
    <w:p w14:paraId="05B2A761" w14:textId="382EDB43"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 xml:space="preserve">altali, staðalfráviki og alfa </w:t>
      </w:r>
      <w:r w:rsidR="004851CE" w:rsidRPr="00330E98">
        <w:rPr>
          <w:rFonts w:ascii="Times New Roman" w:hAnsi="Times New Roman" w:cs="Times New Roman"/>
          <w:sz w:val="24"/>
          <w:szCs w:val="24"/>
        </w:rPr>
        <w:lastRenderedPageBreak/>
        <w:t>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8238D7">
        <w:rPr>
          <w:rFonts w:ascii="Times New Roman" w:hAnsi="Times New Roman" w:cs="Times New Roman"/>
          <w:sz w:val="24"/>
          <w:szCs w:val="24"/>
        </w:rPr>
        <w:t>Viðbótin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 xml:space="preserve">ar </w:t>
      </w:r>
      <w:r w:rsidR="008238D7">
        <w:rPr>
          <w:rFonts w:ascii="Times New Roman" w:hAnsi="Times New Roman" w:cs="Times New Roman"/>
          <w:sz w:val="24"/>
          <w:szCs w:val="24"/>
        </w:rPr>
        <w:t>notuð</w:t>
      </w:r>
      <w:r w:rsidR="00F13C8E" w:rsidRPr="00330E98">
        <w:rPr>
          <w:rFonts w:ascii="Times New Roman" w:hAnsi="Times New Roman" w:cs="Times New Roman"/>
          <w:sz w:val="24"/>
          <w:szCs w:val="24"/>
        </w:rPr>
        <w:t xml:space="preserve"> 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(Wickham o.fl., 2019).</w:t>
      </w:r>
    </w:p>
    <w:p w14:paraId="56F384E3" w14:textId="47D8F139" w:rsidR="007C6F21"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líkön gera kleift að sýna sambandi</w:t>
      </w:r>
      <w:r w:rsidR="00E11723">
        <w:rPr>
          <w:rFonts w:ascii="Times New Roman" w:hAnsi="Times New Roman" w:cs="Times New Roman"/>
          <w:sz w:val="24"/>
          <w:szCs w:val="24"/>
        </w:rPr>
        <w:t>ð</w:t>
      </w:r>
      <w:r w:rsidR="00982755" w:rsidRPr="00330E98">
        <w:rPr>
          <w:rFonts w:ascii="Times New Roman" w:hAnsi="Times New Roman" w:cs="Times New Roman"/>
          <w:sz w:val="24"/>
          <w:szCs w:val="24"/>
        </w:rPr>
        <w:t xml:space="preserve"> á milli </w:t>
      </w:r>
      <w:r w:rsidR="00BB12BA" w:rsidRPr="00330E98">
        <w:rPr>
          <w:rFonts w:ascii="Times New Roman" w:hAnsi="Times New Roman" w:cs="Times New Roman"/>
          <w:sz w:val="24"/>
          <w:szCs w:val="24"/>
        </w:rPr>
        <w:t>undirliggjan</w:t>
      </w:r>
      <w:r w:rsidR="00E11723">
        <w:rPr>
          <w:rFonts w:ascii="Times New Roman" w:hAnsi="Times New Roman" w:cs="Times New Roman"/>
          <w:sz w:val="24"/>
          <w:szCs w:val="24"/>
        </w:rPr>
        <w:t>d</w:t>
      </w:r>
      <w:r w:rsidR="00BB12BA" w:rsidRPr="00330E98">
        <w:rPr>
          <w:rFonts w:ascii="Times New Roman" w:hAnsi="Times New Roman" w:cs="Times New Roman"/>
          <w:sz w:val="24"/>
          <w:szCs w:val="24"/>
        </w:rPr>
        <w:t xml:space="preserve">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 (ɵ) skýri innbyrðis tengsl atriða (</w:t>
      </w:r>
      <w:r w:rsidR="006E04DB">
        <w:rPr>
          <w:rFonts w:ascii="Times New Roman" w:hAnsi="Times New Roman" w:cs="Times New Roman"/>
          <w:sz w:val="24"/>
          <w:szCs w:val="24"/>
        </w:rPr>
        <w:t>d</w:t>
      </w:r>
      <w:r w:rsidR="00BB12BA" w:rsidRPr="00330E98">
        <w:rPr>
          <w:rFonts w:ascii="Times New Roman" w:hAnsi="Times New Roman" w:cs="Times New Roman"/>
          <w:sz w:val="24"/>
          <w:szCs w:val="24"/>
        </w:rPr>
        <w:t>e Ayla, 2022)</w:t>
      </w:r>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w:t>
      </w:r>
      <w:r w:rsidR="00E11723">
        <w:rPr>
          <w:rFonts w:ascii="Times New Roman" w:hAnsi="Times New Roman" w:cs="Times New Roman"/>
          <w:sz w:val="24"/>
          <w:szCs w:val="24"/>
        </w:rPr>
        <w:t>voru</w:t>
      </w:r>
      <w:r w:rsidR="00F56267" w:rsidRPr="00330E98">
        <w:rPr>
          <w:rFonts w:ascii="Times New Roman" w:hAnsi="Times New Roman" w:cs="Times New Roman"/>
          <w:sz w:val="24"/>
          <w:szCs w:val="24"/>
        </w:rPr>
        <w:t xml:space="preserve"> viðeigandi í þessu tilfelli </w:t>
      </w:r>
      <w:r w:rsidR="001E7375" w:rsidRPr="00330E98">
        <w:rPr>
          <w:rFonts w:ascii="Times New Roman" w:hAnsi="Times New Roman" w:cs="Times New Roman"/>
          <w:sz w:val="24"/>
          <w:szCs w:val="24"/>
        </w:rPr>
        <w:t xml:space="preserve">þar sem gögnin eru tvíkostagögn </w:t>
      </w:r>
      <w:r w:rsidR="00E11723">
        <w:rPr>
          <w:rFonts w:ascii="Times New Roman" w:hAnsi="Times New Roman" w:cs="Times New Roman"/>
          <w:sz w:val="24"/>
          <w:szCs w:val="24"/>
        </w:rPr>
        <w:t>en einnig</w:t>
      </w:r>
      <w:r w:rsidR="001E7375" w:rsidRPr="00330E98">
        <w:rPr>
          <w:rFonts w:ascii="Times New Roman" w:hAnsi="Times New Roman" w:cs="Times New Roman"/>
          <w:sz w:val="24"/>
          <w:szCs w:val="24"/>
        </w:rPr>
        <w:t xml:space="preserve"> út frá </w:t>
      </w:r>
      <w:r w:rsidR="00F56267" w:rsidRPr="00330E98">
        <w:rPr>
          <w:rFonts w:ascii="Times New Roman" w:hAnsi="Times New Roman" w:cs="Times New Roman"/>
          <w:sz w:val="24"/>
          <w:szCs w:val="24"/>
        </w:rPr>
        <w:t xml:space="preserve">fjölda þátttakenda og fjölda </w:t>
      </w:r>
      <w:r w:rsidR="00FC2DD2">
        <w:rPr>
          <w:rFonts w:ascii="Times New Roman" w:hAnsi="Times New Roman" w:cs="Times New Roman"/>
          <w:sz w:val="24"/>
          <w:szCs w:val="24"/>
        </w:rPr>
        <w:t>atriða</w:t>
      </w:r>
      <w:r w:rsidR="00F56267" w:rsidRPr="00330E98">
        <w:rPr>
          <w:rFonts w:ascii="Times New Roman" w:hAnsi="Times New Roman" w:cs="Times New Roman"/>
          <w:sz w:val="24"/>
          <w:szCs w:val="24"/>
        </w:rPr>
        <w:t xml:space="preserve">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573CE1">
        <w:rPr>
          <w:rFonts w:ascii="Times New Roman" w:hAnsi="Times New Roman" w:cs="Times New Roman"/>
          <w:sz w:val="24"/>
          <w:szCs w:val="24"/>
        </w:rPr>
        <w:t xml:space="preserve"> og</w:t>
      </w:r>
      <w:r w:rsidR="0095548A" w:rsidRPr="00330E98">
        <w:rPr>
          <w:rFonts w:ascii="Times New Roman" w:hAnsi="Times New Roman" w:cs="Times New Roman"/>
          <w:sz w:val="24"/>
          <w:szCs w:val="24"/>
        </w:rPr>
        <w:t xml:space="preserve"> endurspeglar þá færni sem þarf að hafa til að hafa 50% líkur á því að </w:t>
      </w:r>
      <w:r w:rsidR="00FC2DD2">
        <w:rPr>
          <w:rFonts w:ascii="Times New Roman" w:hAnsi="Times New Roman" w:cs="Times New Roman"/>
          <w:sz w:val="24"/>
          <w:szCs w:val="24"/>
        </w:rPr>
        <w:t>ná atriði rétt</w:t>
      </w:r>
      <w:r w:rsidR="0095548A" w:rsidRPr="00330E98">
        <w:rPr>
          <w:rFonts w:ascii="Times New Roman" w:hAnsi="Times New Roman" w:cs="Times New Roman"/>
          <w:sz w:val="24"/>
          <w:szCs w:val="24"/>
        </w:rPr>
        <w:t>. 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 xml:space="preserve">e Ayla, 2022). </w:t>
      </w:r>
      <w:r w:rsidR="00573CE1">
        <w:rPr>
          <w:rFonts w:ascii="Times New Roman" w:hAnsi="Times New Roman" w:cs="Times New Roman"/>
          <w:sz w:val="24"/>
          <w:szCs w:val="24"/>
        </w:rPr>
        <w:t xml:space="preserve">R </w:t>
      </w:r>
      <w:r w:rsidR="008238D7">
        <w:rPr>
          <w:rFonts w:ascii="Times New Roman" w:hAnsi="Times New Roman" w:cs="Times New Roman"/>
          <w:sz w:val="24"/>
          <w:szCs w:val="24"/>
        </w:rPr>
        <w:t>viðbótinn</w:t>
      </w:r>
      <w:r w:rsidR="00404EF3" w:rsidRPr="00330E98">
        <w:rPr>
          <w:rFonts w:ascii="Times New Roman" w:hAnsi="Times New Roman" w:cs="Times New Roman"/>
          <w:sz w:val="24"/>
          <w:szCs w:val="24"/>
        </w:rPr>
        <w:t xml:space="preserve">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var </w:t>
      </w:r>
      <w:r w:rsidR="008238D7">
        <w:rPr>
          <w:rFonts w:ascii="Times New Roman" w:hAnsi="Times New Roman" w:cs="Times New Roman"/>
          <w:sz w:val="24"/>
          <w:szCs w:val="24"/>
        </w:rPr>
        <w:t>notuð</w:t>
      </w:r>
      <w:r w:rsidR="00404EF3" w:rsidRPr="00330E98">
        <w:rPr>
          <w:rFonts w:ascii="Times New Roman" w:hAnsi="Times New Roman" w:cs="Times New Roman"/>
          <w:sz w:val="24"/>
          <w:szCs w:val="24"/>
        </w:rPr>
        <w:t xml:space="preserve">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 xml:space="preserve">og </w:t>
      </w:r>
      <w:r w:rsidR="008238D7">
        <w:rPr>
          <w:rFonts w:ascii="Times New Roman" w:hAnsi="Times New Roman" w:cs="Times New Roman"/>
          <w:sz w:val="24"/>
          <w:szCs w:val="24"/>
        </w:rPr>
        <w:t>viðbótirnar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w:t>
      </w:r>
      <w:r w:rsidR="008238D7">
        <w:rPr>
          <w:rFonts w:ascii="Times New Roman" w:hAnsi="Times New Roman" w:cs="Times New Roman"/>
          <w:sz w:val="24"/>
          <w:szCs w:val="24"/>
        </w:rPr>
        <w:t>notaðar</w:t>
      </w:r>
      <w:r w:rsidR="00E75F90" w:rsidRPr="00330E98">
        <w:rPr>
          <w:rFonts w:ascii="Times New Roman" w:hAnsi="Times New Roman" w:cs="Times New Roman"/>
          <w:sz w:val="24"/>
          <w:szCs w:val="24"/>
        </w:rPr>
        <w:t xml:space="preserve"> til stuðnings við að skapa myndir</w:t>
      </w:r>
      <w:r w:rsidR="00E40062" w:rsidRPr="00330E98">
        <w:rPr>
          <w:rFonts w:ascii="Times New Roman" w:hAnsi="Times New Roman" w:cs="Times New Roman"/>
          <w:sz w:val="24"/>
          <w:szCs w:val="24"/>
        </w:rPr>
        <w:t xml:space="preserve">. </w:t>
      </w:r>
    </w:p>
    <w:p w14:paraId="620B92B8" w14:textId="110897E1" w:rsidR="00404EF3" w:rsidRPr="00330E98" w:rsidRDefault="00E40062" w:rsidP="007C6F2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w:t>
      </w:r>
      <w:r w:rsidR="00FD73E2">
        <w:rPr>
          <w:rFonts w:ascii="Times New Roman" w:hAnsi="Times New Roman" w:cs="Times New Roman"/>
          <w:sz w:val="24"/>
          <w:szCs w:val="24"/>
        </w:rPr>
        <w:t>að</w:t>
      </w:r>
      <w:r w:rsidRPr="00330E98">
        <w:rPr>
          <w:rFonts w:ascii="Times New Roman" w:hAnsi="Times New Roman" w:cs="Times New Roman"/>
          <w:sz w:val="24"/>
          <w:szCs w:val="24"/>
        </w:rPr>
        <w:t xml:space="preserve">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8238D7">
        <w:rPr>
          <w:rFonts w:ascii="Times New Roman" w:hAnsi="Times New Roman" w:cs="Times New Roman"/>
          <w:sz w:val="24"/>
          <w:szCs w:val="24"/>
        </w:rPr>
        <w:t xml:space="preserve">, með R viðbótinni </w:t>
      </w:r>
      <w:r w:rsidR="008238D7">
        <w:rPr>
          <w:rFonts w:ascii="Times New Roman" w:hAnsi="Times New Roman" w:cs="Times New Roman"/>
          <w:i/>
          <w:iCs/>
          <w:sz w:val="24"/>
          <w:szCs w:val="24"/>
        </w:rPr>
        <w:t>mirt</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w:t>
      </w:r>
      <w:r w:rsidR="00F56267" w:rsidRPr="006E04DB">
        <w:rPr>
          <w:rFonts w:ascii="Times New Roman" w:hAnsi="Times New Roman" w:cs="Times New Roman"/>
          <w:sz w:val="24"/>
          <w:szCs w:val="24"/>
        </w:rPr>
        <w:t xml:space="preserve">Það voru </w:t>
      </w:r>
      <w:r w:rsidR="001E7375" w:rsidRPr="006E04DB">
        <w:rPr>
          <w:rFonts w:ascii="Times New Roman" w:hAnsi="Times New Roman" w:cs="Times New Roman"/>
          <w:sz w:val="24"/>
          <w:szCs w:val="24"/>
        </w:rPr>
        <w:t xml:space="preserve">M2, </w:t>
      </w:r>
      <w:r w:rsidR="00F56267" w:rsidRPr="006E04DB">
        <w:rPr>
          <w:rFonts w:ascii="Times New Roman" w:hAnsi="Times New Roman" w:cs="Times New Roman"/>
          <w:sz w:val="24"/>
          <w:szCs w:val="24"/>
        </w:rPr>
        <w:t xml:space="preserve">stöðluð </w:t>
      </w:r>
      <w:r w:rsidR="00F56267" w:rsidRPr="00330E98">
        <w:rPr>
          <w:rFonts w:ascii="Times New Roman" w:hAnsi="Times New Roman" w:cs="Times New Roman"/>
          <w:sz w:val="24"/>
          <w:szCs w:val="24"/>
        </w:rPr>
        <w:t xml:space="preserve">veldisrót leifar (e. </w:t>
      </w:r>
      <w:r w:rsidR="00FD73E2">
        <w:rPr>
          <w:rFonts w:ascii="Times New Roman" w:hAnsi="Times New Roman" w:cs="Times New Roman"/>
          <w:sz w:val="24"/>
          <w:szCs w:val="24"/>
        </w:rPr>
        <w:t>s</w:t>
      </w:r>
      <w:r w:rsidR="00F56267" w:rsidRPr="00FD73E2">
        <w:rPr>
          <w:rFonts w:ascii="Times New Roman" w:hAnsi="Times New Roman" w:cs="Times New Roman"/>
          <w:sz w:val="24"/>
          <w:szCs w:val="24"/>
        </w:rPr>
        <w:t>tandardized root mean square residual</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SRMR), áætluð staðalskekkja leifar (e. </w:t>
      </w:r>
      <w:r w:rsidR="00FD73E2">
        <w:rPr>
          <w:rFonts w:ascii="Times New Roman" w:hAnsi="Times New Roman" w:cs="Times New Roman"/>
          <w:sz w:val="24"/>
          <w:szCs w:val="24"/>
        </w:rPr>
        <w:t>r</w:t>
      </w:r>
      <w:r w:rsidR="00F56267" w:rsidRPr="00FD73E2">
        <w:rPr>
          <w:rFonts w:ascii="Times New Roman" w:hAnsi="Times New Roman" w:cs="Times New Roman"/>
          <w:sz w:val="24"/>
          <w:szCs w:val="24"/>
        </w:rPr>
        <w:t>oot mean square error of approximation</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RMSEA), samanburðarviðmið (e. </w:t>
      </w:r>
      <w:r w:rsidR="00FD73E2">
        <w:rPr>
          <w:rFonts w:ascii="Times New Roman" w:hAnsi="Times New Roman" w:cs="Times New Roman"/>
          <w:sz w:val="24"/>
          <w:szCs w:val="24"/>
        </w:rPr>
        <w:t>c</w:t>
      </w:r>
      <w:r w:rsidR="00F56267" w:rsidRPr="00FD73E2">
        <w:rPr>
          <w:rFonts w:ascii="Times New Roman" w:hAnsi="Times New Roman" w:cs="Times New Roman"/>
          <w:sz w:val="24"/>
          <w:szCs w:val="24"/>
        </w:rPr>
        <w:t>omparative fit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FD73E2">
        <w:rPr>
          <w:rFonts w:ascii="Times New Roman" w:hAnsi="Times New Roman" w:cs="Times New Roman"/>
          <w:sz w:val="24"/>
          <w:szCs w:val="24"/>
        </w:rPr>
        <w:t>Tucker-Lewis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w:t>
      </w:r>
      <w:r w:rsidR="006E04DB">
        <w:rPr>
          <w:rFonts w:ascii="Times New Roman" w:hAnsi="Times New Roman" w:cs="Times New Roman"/>
          <w:sz w:val="24"/>
          <w:szCs w:val="24"/>
        </w:rPr>
        <w:t xml:space="preserve"> M2 væri ómarktækur,</w:t>
      </w:r>
      <w:r w:rsidR="00712110" w:rsidRPr="00330E98">
        <w:rPr>
          <w:rFonts w:ascii="Times New Roman" w:hAnsi="Times New Roman" w:cs="Times New Roman"/>
          <w:sz w:val="24"/>
          <w:szCs w:val="24"/>
        </w:rPr>
        <w:t xml:space="preserve"> RMSEA </w:t>
      </w:r>
      <w:r w:rsidR="00712110" w:rsidRPr="00330E98">
        <w:rPr>
          <w:rFonts w:ascii="Times New Roman" w:hAnsi="Times New Roman" w:cs="Times New Roman"/>
          <w:sz w:val="24"/>
          <w:szCs w:val="24"/>
        </w:rPr>
        <w:lastRenderedPageBreak/>
        <w:t>þyrfti að vera nálægt eða fyrir neðan 0,06, SRMR þyrfti að vera nálægt eða fyrir neðan 0,08 og CFI og TLI þyrftu að vera nálægt 0,95 eða hærri (</w:t>
      </w:r>
      <w:r w:rsidR="006E04DB">
        <w:rPr>
          <w:rFonts w:ascii="Times New Roman" w:hAnsi="Times New Roman" w:cs="Times New Roman"/>
          <w:sz w:val="24"/>
          <w:szCs w:val="24"/>
        </w:rPr>
        <w:t xml:space="preserve">de Ayla, 2022; </w:t>
      </w:r>
      <w:r w:rsidR="00712110" w:rsidRPr="00330E98">
        <w:rPr>
          <w:rFonts w:ascii="Times New Roman" w:hAnsi="Times New Roman" w:cs="Times New Roman"/>
          <w:sz w:val="24"/>
          <w:szCs w:val="24"/>
        </w:rPr>
        <w:t>Hu og Bentler, 1999).</w:t>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7CF2C6E3" w14:textId="6C1F359A" w:rsidR="007C6F21" w:rsidRDefault="007C6F21" w:rsidP="007C6F21">
      <w:pPr>
        <w:rPr>
          <w:rFonts w:ascii="Times New Roman" w:hAnsi="Times New Roman" w:cs="Times New Roman"/>
          <w:sz w:val="24"/>
          <w:szCs w:val="24"/>
        </w:rPr>
      </w:pPr>
    </w:p>
    <w:p w14:paraId="045840C5" w14:textId="48B987BA" w:rsidR="00981E76" w:rsidRDefault="00981E76" w:rsidP="007C6F21">
      <w:pPr>
        <w:rPr>
          <w:rFonts w:ascii="Times New Roman" w:hAnsi="Times New Roman" w:cs="Times New Roman"/>
          <w:sz w:val="24"/>
          <w:szCs w:val="24"/>
        </w:rPr>
      </w:pPr>
    </w:p>
    <w:p w14:paraId="1098D353" w14:textId="51EFC814" w:rsidR="00981E76" w:rsidRDefault="00981E76" w:rsidP="007C6F21">
      <w:pPr>
        <w:rPr>
          <w:rFonts w:ascii="Times New Roman" w:hAnsi="Times New Roman" w:cs="Times New Roman"/>
          <w:sz w:val="24"/>
          <w:szCs w:val="24"/>
        </w:rPr>
      </w:pPr>
    </w:p>
    <w:p w14:paraId="4F00A6A8" w14:textId="398E3A91" w:rsidR="0035421F" w:rsidRDefault="0035421F" w:rsidP="007C6F21">
      <w:pPr>
        <w:rPr>
          <w:rFonts w:ascii="Times New Roman" w:hAnsi="Times New Roman" w:cs="Times New Roman"/>
          <w:sz w:val="24"/>
          <w:szCs w:val="24"/>
        </w:rPr>
      </w:pPr>
    </w:p>
    <w:p w14:paraId="2069AB50" w14:textId="10DDDF5A" w:rsidR="0035421F" w:rsidRDefault="0035421F" w:rsidP="007C6F21">
      <w:pPr>
        <w:rPr>
          <w:rFonts w:ascii="Times New Roman" w:hAnsi="Times New Roman" w:cs="Times New Roman"/>
          <w:sz w:val="24"/>
          <w:szCs w:val="24"/>
        </w:rPr>
      </w:pPr>
    </w:p>
    <w:p w14:paraId="2ACE3785" w14:textId="4434A928" w:rsidR="0035421F" w:rsidRDefault="0035421F" w:rsidP="007C6F21">
      <w:pPr>
        <w:rPr>
          <w:rFonts w:ascii="Times New Roman" w:hAnsi="Times New Roman" w:cs="Times New Roman"/>
          <w:sz w:val="24"/>
          <w:szCs w:val="24"/>
        </w:rPr>
      </w:pPr>
    </w:p>
    <w:p w14:paraId="334A3415" w14:textId="77777777" w:rsidR="0035421F" w:rsidRDefault="0035421F" w:rsidP="007C6F21">
      <w:pPr>
        <w:rPr>
          <w:rFonts w:ascii="Times New Roman" w:hAnsi="Times New Roman" w:cs="Times New Roman"/>
          <w:sz w:val="24"/>
          <w:szCs w:val="24"/>
        </w:rPr>
      </w:pPr>
    </w:p>
    <w:p w14:paraId="07873152" w14:textId="77777777" w:rsidR="007C6F21" w:rsidRDefault="007C6F21" w:rsidP="007C6F21">
      <w:pPr>
        <w:rPr>
          <w:rFonts w:ascii="Times New Roman" w:hAnsi="Times New Roman" w:cs="Times New Roman"/>
          <w:sz w:val="24"/>
          <w:szCs w:val="24"/>
        </w:rPr>
      </w:pPr>
    </w:p>
    <w:p w14:paraId="710882F8" w14:textId="08C4F8BD" w:rsidR="00404EF3" w:rsidRPr="00330E98" w:rsidRDefault="00404EF3" w:rsidP="00A64891">
      <w:pPr>
        <w:spacing w:after="0"/>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A64891">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1D96F9FA" w:rsidR="00243DB0" w:rsidRPr="00330E98" w:rsidRDefault="00404EF3" w:rsidP="00A64891">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FD73E2">
        <w:rPr>
          <w:rFonts w:ascii="Times New Roman" w:hAnsi="Times New Roman" w:cs="Times New Roman"/>
          <w:sz w:val="24"/>
          <w:szCs w:val="24"/>
        </w:rPr>
        <w:t xml:space="preserve"> (B11)</w:t>
      </w:r>
      <w:r w:rsidR="00E25655">
        <w:rPr>
          <w:rFonts w:ascii="Times New Roman" w:hAnsi="Times New Roman" w:cs="Times New Roman"/>
          <w:sz w:val="24"/>
          <w:szCs w:val="24"/>
        </w:rPr>
        <w:t xml:space="preserve"> og prófhluta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Hjá starfsfólki skóla er meðaltal hæst 0,93</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E25655">
        <w:rPr>
          <w:rFonts w:ascii="Times New Roman" w:hAnsi="Times New Roman" w:cs="Times New Roman"/>
          <w:sz w:val="24"/>
          <w:szCs w:val="24"/>
        </w:rPr>
        <w:t>prófhlutanum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 xml:space="preserve">Meðaltöl flestra atriða </w:t>
      </w:r>
      <w:r w:rsidR="00573CE1">
        <w:rPr>
          <w:rFonts w:ascii="Times New Roman" w:hAnsi="Times New Roman" w:cs="Times New Roman"/>
          <w:sz w:val="24"/>
          <w:szCs w:val="24"/>
        </w:rPr>
        <w:t>nálgast</w:t>
      </w:r>
      <w:r w:rsidR="00692538" w:rsidRPr="00330E98">
        <w:rPr>
          <w:rFonts w:ascii="Times New Roman" w:hAnsi="Times New Roman" w:cs="Times New Roman"/>
          <w:sz w:val="24"/>
          <w:szCs w:val="24"/>
        </w:rPr>
        <w:t xml:space="preserve"> 1</w:t>
      </w:r>
      <w:r w:rsidR="00573CE1">
        <w:rPr>
          <w:rFonts w:ascii="Times New Roman" w:hAnsi="Times New Roman" w:cs="Times New Roman"/>
          <w:sz w:val="24"/>
          <w:szCs w:val="24"/>
        </w:rPr>
        <w:t>,0</w:t>
      </w:r>
      <w:r w:rsidR="00605ACE">
        <w:rPr>
          <w:rFonts w:ascii="Times New Roman" w:hAnsi="Times New Roman" w:cs="Times New Roman"/>
          <w:sz w:val="24"/>
          <w:szCs w:val="24"/>
        </w:rPr>
        <w:t xml:space="preserve"> og lægstu meðaltölin </w:t>
      </w:r>
      <w:r w:rsidR="00573CE1">
        <w:rPr>
          <w:rFonts w:ascii="Times New Roman" w:hAnsi="Times New Roman" w:cs="Times New Roman"/>
          <w:sz w:val="24"/>
          <w:szCs w:val="24"/>
        </w:rPr>
        <w:t>eru</w:t>
      </w:r>
      <w:r w:rsidR="00605ACE">
        <w:rPr>
          <w:rFonts w:ascii="Times New Roman" w:hAnsi="Times New Roman" w:cs="Times New Roman"/>
          <w:sz w:val="24"/>
          <w:szCs w:val="24"/>
        </w:rPr>
        <w:t xml:space="preserve"> fyrir ofan 0,50</w:t>
      </w:r>
      <w:r w:rsidR="00692538" w:rsidRPr="00330E98">
        <w:rPr>
          <w:rFonts w:ascii="Times New Roman" w:hAnsi="Times New Roman" w:cs="Times New Roman"/>
          <w:sz w:val="24"/>
          <w:szCs w:val="24"/>
        </w:rPr>
        <w:t xml:space="preserve">, sem bendir til </w:t>
      </w:r>
      <w:r w:rsidR="00573CE1">
        <w:rPr>
          <w:rFonts w:ascii="Times New Roman" w:hAnsi="Times New Roman" w:cs="Times New Roman"/>
          <w:sz w:val="24"/>
          <w:szCs w:val="24"/>
        </w:rPr>
        <w:t>neikvæðrar</w:t>
      </w:r>
      <w:r w:rsidR="00FC2DD2">
        <w:rPr>
          <w:rFonts w:ascii="Times New Roman" w:hAnsi="Times New Roman" w:cs="Times New Roman"/>
          <w:sz w:val="24"/>
          <w:szCs w:val="24"/>
        </w:rPr>
        <w:t xml:space="preserve"> skekkju, </w:t>
      </w:r>
      <w:r w:rsidR="00FD73E2">
        <w:rPr>
          <w:rFonts w:ascii="Times New Roman" w:hAnsi="Times New Roman" w:cs="Times New Roman"/>
          <w:sz w:val="24"/>
          <w:szCs w:val="24"/>
        </w:rPr>
        <w:t xml:space="preserve">það er </w:t>
      </w:r>
      <w:r w:rsidR="00692538" w:rsidRPr="00330E98">
        <w:rPr>
          <w:rFonts w:ascii="Times New Roman" w:hAnsi="Times New Roman" w:cs="Times New Roman"/>
          <w:sz w:val="24"/>
          <w:szCs w:val="24"/>
        </w:rPr>
        <w:t xml:space="preserve">að þátttakendur séu almennt með jákvætt viðhorf gagnvart atriðunum. Heildarskor hvers prófhluta var lík á milli hópa, sem bendir til samleitni í viðhorfi hópanna. </w:t>
      </w:r>
    </w:p>
    <w:p w14:paraId="612E70B1" w14:textId="40BCC738" w:rsidR="00832D68" w:rsidRPr="00330E98" w:rsidRDefault="00832D68" w:rsidP="00A64891">
      <w:pPr>
        <w:spacing w:after="0" w:line="360" w:lineRule="auto"/>
        <w:rPr>
          <w:rFonts w:ascii="Times New Roman" w:hAnsi="Times New Roman" w:cs="Times New Roman"/>
          <w:sz w:val="24"/>
          <w:szCs w:val="24"/>
        </w:rPr>
      </w:pPr>
      <w:r w:rsidRPr="00330E98">
        <w:rPr>
          <w:rFonts w:ascii="Times New Roman" w:hAnsi="Times New Roman" w:cs="Times New Roman"/>
          <w:b/>
          <w:bCs/>
          <w:sz w:val="24"/>
          <w:szCs w:val="24"/>
        </w:rPr>
        <w:t>Tafla 2</w:t>
      </w:r>
      <w:r w:rsidR="0035421F">
        <w:rPr>
          <w:rFonts w:ascii="Times New Roman" w:hAnsi="Times New Roman" w:cs="Times New Roman"/>
          <w:b/>
          <w:bCs/>
          <w:sz w:val="24"/>
          <w:szCs w:val="24"/>
        </w:rPr>
        <w:t>.</w:t>
      </w:r>
    </w:p>
    <w:p w14:paraId="4DA63335" w14:textId="77777777" w:rsidR="00832D68" w:rsidRPr="00330E98" w:rsidRDefault="00832D68" w:rsidP="00E25655">
      <w:pPr>
        <w:spacing w:after="0" w:line="36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10099" w:type="dxa"/>
        <w:tblLook w:val="04A0" w:firstRow="1" w:lastRow="0" w:firstColumn="1" w:lastColumn="0" w:noHBand="0" w:noVBand="1"/>
      </w:tblPr>
      <w:tblGrid>
        <w:gridCol w:w="2661"/>
        <w:gridCol w:w="1454"/>
        <w:gridCol w:w="2085"/>
        <w:gridCol w:w="1454"/>
        <w:gridCol w:w="2445"/>
      </w:tblGrid>
      <w:tr w:rsidR="00E25655" w:rsidRPr="00330E98" w14:paraId="69F290A6" w14:textId="77777777" w:rsidTr="007D09C5">
        <w:trPr>
          <w:trHeight w:val="226"/>
        </w:trPr>
        <w:tc>
          <w:tcPr>
            <w:tcW w:w="2661"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538"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899"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E25655" w:rsidRPr="00330E98" w14:paraId="1D607967" w14:textId="77777777" w:rsidTr="007D09C5">
        <w:trPr>
          <w:trHeight w:val="226"/>
        </w:trPr>
        <w:tc>
          <w:tcPr>
            <w:tcW w:w="2661" w:type="dxa"/>
            <w:tcBorders>
              <w:left w:val="nil"/>
              <w:bottom w:val="single" w:sz="4" w:space="0" w:color="000000"/>
              <w:right w:val="nil"/>
            </w:tcBorders>
            <w:shd w:val="clear" w:color="auto" w:fill="auto"/>
            <w:noWrap/>
            <w:vAlign w:val="bottom"/>
          </w:tcPr>
          <w:p w14:paraId="19A41071" w14:textId="77777777" w:rsidR="00832D68" w:rsidRPr="007D09C5" w:rsidRDefault="00832D68" w:rsidP="00741655">
            <w:pPr>
              <w:spacing w:after="0" w:line="240" w:lineRule="auto"/>
              <w:rPr>
                <w:rFonts w:ascii="Times New Roman" w:eastAsia="Times New Roman" w:hAnsi="Times New Roman" w:cs="Times New Roman"/>
                <w:b/>
                <w:bCs/>
                <w:color w:val="000000"/>
                <w:sz w:val="20"/>
                <w:szCs w:val="20"/>
              </w:rPr>
            </w:pPr>
            <w:r w:rsidRPr="007D09C5">
              <w:rPr>
                <w:rFonts w:ascii="Times New Roman" w:eastAsia="Times New Roman" w:hAnsi="Times New Roman" w:cs="Times New Roman"/>
                <w:b/>
                <w:bCs/>
                <w:color w:val="000000"/>
                <w:sz w:val="20"/>
                <w:szCs w:val="20"/>
              </w:rPr>
              <w:t>Prófhluti / atriði</w:t>
            </w:r>
          </w:p>
        </w:tc>
        <w:tc>
          <w:tcPr>
            <w:tcW w:w="1454"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7D09C5"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7D09C5">
              <w:rPr>
                <w:rFonts w:ascii="Times New Roman" w:eastAsia="Times New Roman" w:hAnsi="Times New Roman" w:cs="Times New Roman"/>
                <w:b/>
                <w:bCs/>
                <w:i/>
                <w:iCs/>
                <w:color w:val="000000"/>
                <w:sz w:val="20"/>
                <w:szCs w:val="20"/>
              </w:rPr>
              <w:t>M</w:t>
            </w:r>
          </w:p>
        </w:tc>
        <w:tc>
          <w:tcPr>
            <w:tcW w:w="2083"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7D09C5"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7D09C5">
              <w:rPr>
                <w:rFonts w:ascii="Times New Roman" w:eastAsia="Times New Roman" w:hAnsi="Times New Roman" w:cs="Times New Roman"/>
                <w:b/>
                <w:bCs/>
                <w:i/>
                <w:iCs/>
                <w:color w:val="000000"/>
                <w:sz w:val="20"/>
                <w:szCs w:val="20"/>
              </w:rPr>
              <w:t>Sf</w:t>
            </w:r>
          </w:p>
        </w:tc>
        <w:tc>
          <w:tcPr>
            <w:tcW w:w="1454"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7D09C5"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7D09C5">
              <w:rPr>
                <w:rFonts w:ascii="Times New Roman" w:eastAsia="Times New Roman" w:hAnsi="Times New Roman" w:cs="Times New Roman"/>
                <w:b/>
                <w:bCs/>
                <w:i/>
                <w:iCs/>
                <w:color w:val="000000"/>
                <w:sz w:val="20"/>
                <w:szCs w:val="20"/>
              </w:rPr>
              <w:t>M</w:t>
            </w:r>
          </w:p>
        </w:tc>
        <w:tc>
          <w:tcPr>
            <w:tcW w:w="2444"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7D09C5"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7D09C5">
              <w:rPr>
                <w:rFonts w:ascii="Times New Roman" w:eastAsia="Times New Roman" w:hAnsi="Times New Roman" w:cs="Times New Roman"/>
                <w:b/>
                <w:bCs/>
                <w:i/>
                <w:iCs/>
                <w:color w:val="000000"/>
                <w:sz w:val="20"/>
                <w:szCs w:val="20"/>
              </w:rPr>
              <w:t>Sf</w:t>
            </w:r>
          </w:p>
        </w:tc>
      </w:tr>
      <w:tr w:rsidR="00E25655" w:rsidRPr="00330E98" w14:paraId="64C22817" w14:textId="77777777" w:rsidTr="007D09C5">
        <w:trPr>
          <w:trHeight w:val="226"/>
        </w:trPr>
        <w:tc>
          <w:tcPr>
            <w:tcW w:w="2661" w:type="dxa"/>
            <w:tcBorders>
              <w:top w:val="nil"/>
              <w:left w:val="nil"/>
              <w:bottom w:val="nil"/>
              <w:right w:val="nil"/>
            </w:tcBorders>
            <w:shd w:val="clear" w:color="auto" w:fill="auto"/>
            <w:noWrap/>
            <w:vAlign w:val="bottom"/>
            <w:hideMark/>
          </w:tcPr>
          <w:p w14:paraId="191E22D6"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Hlutverk námsmats</w:t>
            </w:r>
          </w:p>
        </w:tc>
        <w:tc>
          <w:tcPr>
            <w:tcW w:w="1454" w:type="dxa"/>
            <w:tcBorders>
              <w:top w:val="nil"/>
              <w:left w:val="nil"/>
              <w:bottom w:val="nil"/>
              <w:right w:val="nil"/>
            </w:tcBorders>
            <w:shd w:val="clear" w:color="auto" w:fill="auto"/>
            <w:noWrap/>
            <w:vAlign w:val="center"/>
            <w:hideMark/>
          </w:tcPr>
          <w:p w14:paraId="342B2AFC"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p>
        </w:tc>
        <w:tc>
          <w:tcPr>
            <w:tcW w:w="2083" w:type="dxa"/>
            <w:tcBorders>
              <w:top w:val="nil"/>
              <w:left w:val="nil"/>
              <w:bottom w:val="nil"/>
              <w:right w:val="nil"/>
            </w:tcBorders>
            <w:shd w:val="clear" w:color="auto" w:fill="auto"/>
            <w:noWrap/>
            <w:vAlign w:val="center"/>
            <w:hideMark/>
          </w:tcPr>
          <w:p w14:paraId="771CC4B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p>
        </w:tc>
        <w:tc>
          <w:tcPr>
            <w:tcW w:w="1454" w:type="dxa"/>
            <w:tcBorders>
              <w:top w:val="nil"/>
              <w:left w:val="nil"/>
              <w:bottom w:val="nil"/>
              <w:right w:val="nil"/>
            </w:tcBorders>
            <w:shd w:val="clear" w:color="auto" w:fill="auto"/>
            <w:noWrap/>
            <w:vAlign w:val="center"/>
            <w:hideMark/>
          </w:tcPr>
          <w:p w14:paraId="25B358AE"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p>
        </w:tc>
        <w:tc>
          <w:tcPr>
            <w:tcW w:w="2444" w:type="dxa"/>
            <w:tcBorders>
              <w:top w:val="nil"/>
              <w:left w:val="nil"/>
              <w:bottom w:val="nil"/>
              <w:right w:val="nil"/>
            </w:tcBorders>
            <w:shd w:val="clear" w:color="auto" w:fill="auto"/>
            <w:noWrap/>
            <w:vAlign w:val="center"/>
            <w:hideMark/>
          </w:tcPr>
          <w:p w14:paraId="6C5DC7AD"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p>
        </w:tc>
      </w:tr>
      <w:tr w:rsidR="00E25655" w:rsidRPr="00330E98" w14:paraId="739EB66D" w14:textId="77777777" w:rsidTr="007D09C5">
        <w:trPr>
          <w:trHeight w:val="226"/>
        </w:trPr>
        <w:tc>
          <w:tcPr>
            <w:tcW w:w="2661" w:type="dxa"/>
            <w:tcBorders>
              <w:top w:val="nil"/>
              <w:left w:val="nil"/>
              <w:bottom w:val="nil"/>
              <w:right w:val="nil"/>
            </w:tcBorders>
            <w:shd w:val="clear" w:color="auto" w:fill="auto"/>
            <w:noWrap/>
            <w:vAlign w:val="bottom"/>
            <w:hideMark/>
          </w:tcPr>
          <w:p w14:paraId="0788D818"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w:t>
            </w:r>
          </w:p>
        </w:tc>
        <w:tc>
          <w:tcPr>
            <w:tcW w:w="1454" w:type="dxa"/>
            <w:tcBorders>
              <w:top w:val="nil"/>
              <w:left w:val="nil"/>
              <w:bottom w:val="nil"/>
              <w:right w:val="nil"/>
            </w:tcBorders>
            <w:shd w:val="clear" w:color="auto" w:fill="auto"/>
            <w:noWrap/>
            <w:vAlign w:val="center"/>
            <w:hideMark/>
          </w:tcPr>
          <w:p w14:paraId="27D6CD1D"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0,73</w:t>
            </w:r>
          </w:p>
        </w:tc>
        <w:tc>
          <w:tcPr>
            <w:tcW w:w="2083" w:type="dxa"/>
            <w:tcBorders>
              <w:top w:val="nil"/>
              <w:left w:val="nil"/>
              <w:bottom w:val="nil"/>
              <w:right w:val="nil"/>
            </w:tcBorders>
            <w:shd w:val="clear" w:color="auto" w:fill="auto"/>
            <w:noWrap/>
            <w:vAlign w:val="center"/>
            <w:hideMark/>
          </w:tcPr>
          <w:p w14:paraId="76879471"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0,44</w:t>
            </w:r>
          </w:p>
        </w:tc>
        <w:tc>
          <w:tcPr>
            <w:tcW w:w="1454" w:type="dxa"/>
            <w:tcBorders>
              <w:top w:val="nil"/>
              <w:left w:val="nil"/>
              <w:bottom w:val="nil"/>
              <w:right w:val="nil"/>
            </w:tcBorders>
            <w:shd w:val="clear" w:color="auto" w:fill="auto"/>
            <w:noWrap/>
            <w:vAlign w:val="center"/>
            <w:hideMark/>
          </w:tcPr>
          <w:p w14:paraId="4A56BB1F"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0,70</w:t>
            </w:r>
          </w:p>
        </w:tc>
        <w:tc>
          <w:tcPr>
            <w:tcW w:w="2444" w:type="dxa"/>
            <w:tcBorders>
              <w:top w:val="nil"/>
              <w:left w:val="nil"/>
              <w:bottom w:val="nil"/>
              <w:right w:val="nil"/>
            </w:tcBorders>
            <w:shd w:val="clear" w:color="auto" w:fill="auto"/>
            <w:noWrap/>
            <w:vAlign w:val="center"/>
            <w:hideMark/>
          </w:tcPr>
          <w:p w14:paraId="7C5568B4"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0,46</w:t>
            </w:r>
          </w:p>
        </w:tc>
      </w:tr>
      <w:tr w:rsidR="00E25655" w:rsidRPr="00330E98" w14:paraId="1BF0F642" w14:textId="77777777" w:rsidTr="007D09C5">
        <w:trPr>
          <w:trHeight w:val="226"/>
        </w:trPr>
        <w:tc>
          <w:tcPr>
            <w:tcW w:w="2661" w:type="dxa"/>
            <w:tcBorders>
              <w:top w:val="nil"/>
              <w:left w:val="nil"/>
              <w:bottom w:val="nil"/>
              <w:right w:val="nil"/>
            </w:tcBorders>
            <w:shd w:val="clear" w:color="auto" w:fill="auto"/>
            <w:noWrap/>
            <w:vAlign w:val="bottom"/>
            <w:hideMark/>
          </w:tcPr>
          <w:p w14:paraId="2AC96950"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B2</w:t>
            </w:r>
          </w:p>
        </w:tc>
        <w:tc>
          <w:tcPr>
            <w:tcW w:w="1454" w:type="dxa"/>
            <w:tcBorders>
              <w:top w:val="nil"/>
              <w:left w:val="nil"/>
              <w:bottom w:val="nil"/>
              <w:right w:val="nil"/>
            </w:tcBorders>
            <w:shd w:val="clear" w:color="auto" w:fill="auto"/>
            <w:noWrap/>
            <w:vAlign w:val="center"/>
            <w:hideMark/>
          </w:tcPr>
          <w:p w14:paraId="0BD9E354"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0,89</w:t>
            </w:r>
          </w:p>
        </w:tc>
        <w:tc>
          <w:tcPr>
            <w:tcW w:w="2083" w:type="dxa"/>
            <w:tcBorders>
              <w:top w:val="nil"/>
              <w:left w:val="nil"/>
              <w:bottom w:val="nil"/>
              <w:right w:val="nil"/>
            </w:tcBorders>
            <w:shd w:val="clear" w:color="auto" w:fill="auto"/>
            <w:noWrap/>
            <w:vAlign w:val="center"/>
            <w:hideMark/>
          </w:tcPr>
          <w:p w14:paraId="40F2C90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0,32</w:t>
            </w:r>
          </w:p>
        </w:tc>
        <w:tc>
          <w:tcPr>
            <w:tcW w:w="1454" w:type="dxa"/>
            <w:tcBorders>
              <w:top w:val="nil"/>
              <w:left w:val="nil"/>
              <w:bottom w:val="nil"/>
              <w:right w:val="nil"/>
            </w:tcBorders>
            <w:shd w:val="clear" w:color="auto" w:fill="auto"/>
            <w:noWrap/>
            <w:vAlign w:val="center"/>
            <w:hideMark/>
          </w:tcPr>
          <w:p w14:paraId="3D16341C"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0,81</w:t>
            </w:r>
          </w:p>
        </w:tc>
        <w:tc>
          <w:tcPr>
            <w:tcW w:w="2444" w:type="dxa"/>
            <w:tcBorders>
              <w:top w:val="nil"/>
              <w:left w:val="nil"/>
              <w:bottom w:val="nil"/>
              <w:right w:val="nil"/>
            </w:tcBorders>
            <w:shd w:val="clear" w:color="auto" w:fill="auto"/>
            <w:noWrap/>
            <w:vAlign w:val="center"/>
            <w:hideMark/>
          </w:tcPr>
          <w:p w14:paraId="17D9DC9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0,40</w:t>
            </w:r>
          </w:p>
        </w:tc>
      </w:tr>
      <w:tr w:rsidR="00E25655" w:rsidRPr="00330E98" w14:paraId="1B85D792" w14:textId="77777777" w:rsidTr="007D09C5">
        <w:trPr>
          <w:trHeight w:val="226"/>
        </w:trPr>
        <w:tc>
          <w:tcPr>
            <w:tcW w:w="2661" w:type="dxa"/>
            <w:tcBorders>
              <w:top w:val="nil"/>
              <w:left w:val="nil"/>
              <w:bottom w:val="nil"/>
              <w:right w:val="nil"/>
            </w:tcBorders>
            <w:shd w:val="clear" w:color="auto" w:fill="auto"/>
            <w:noWrap/>
            <w:vAlign w:val="bottom"/>
            <w:hideMark/>
          </w:tcPr>
          <w:p w14:paraId="0624148D"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B3</w:t>
            </w:r>
          </w:p>
        </w:tc>
        <w:tc>
          <w:tcPr>
            <w:tcW w:w="1454" w:type="dxa"/>
            <w:tcBorders>
              <w:top w:val="nil"/>
              <w:left w:val="nil"/>
              <w:bottom w:val="nil"/>
              <w:right w:val="nil"/>
            </w:tcBorders>
            <w:shd w:val="clear" w:color="auto" w:fill="auto"/>
            <w:noWrap/>
            <w:vAlign w:val="center"/>
            <w:hideMark/>
          </w:tcPr>
          <w:p w14:paraId="31351F2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0,95</w:t>
            </w:r>
          </w:p>
        </w:tc>
        <w:tc>
          <w:tcPr>
            <w:tcW w:w="2083" w:type="dxa"/>
            <w:tcBorders>
              <w:top w:val="nil"/>
              <w:left w:val="nil"/>
              <w:bottom w:val="nil"/>
              <w:right w:val="nil"/>
            </w:tcBorders>
            <w:shd w:val="clear" w:color="auto" w:fill="auto"/>
            <w:noWrap/>
            <w:vAlign w:val="center"/>
            <w:hideMark/>
          </w:tcPr>
          <w:p w14:paraId="5DF89193"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0,22</w:t>
            </w:r>
          </w:p>
        </w:tc>
        <w:tc>
          <w:tcPr>
            <w:tcW w:w="1454" w:type="dxa"/>
            <w:tcBorders>
              <w:top w:val="nil"/>
              <w:left w:val="nil"/>
              <w:bottom w:val="nil"/>
              <w:right w:val="nil"/>
            </w:tcBorders>
            <w:shd w:val="clear" w:color="auto" w:fill="auto"/>
            <w:noWrap/>
            <w:vAlign w:val="center"/>
            <w:hideMark/>
          </w:tcPr>
          <w:p w14:paraId="23F5AB04"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0,93</w:t>
            </w:r>
          </w:p>
        </w:tc>
        <w:tc>
          <w:tcPr>
            <w:tcW w:w="2444" w:type="dxa"/>
            <w:tcBorders>
              <w:top w:val="nil"/>
              <w:left w:val="nil"/>
              <w:bottom w:val="nil"/>
              <w:right w:val="nil"/>
            </w:tcBorders>
            <w:shd w:val="clear" w:color="auto" w:fill="auto"/>
            <w:noWrap/>
            <w:vAlign w:val="center"/>
            <w:hideMark/>
          </w:tcPr>
          <w:p w14:paraId="22AE808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0,25</w:t>
            </w:r>
          </w:p>
        </w:tc>
      </w:tr>
      <w:tr w:rsidR="00E25655" w:rsidRPr="00330E98" w14:paraId="2DF70CE1" w14:textId="77777777" w:rsidTr="007D09C5">
        <w:trPr>
          <w:trHeight w:val="226"/>
        </w:trPr>
        <w:tc>
          <w:tcPr>
            <w:tcW w:w="2661" w:type="dxa"/>
            <w:tcBorders>
              <w:top w:val="nil"/>
              <w:left w:val="nil"/>
              <w:bottom w:val="nil"/>
              <w:right w:val="nil"/>
            </w:tcBorders>
            <w:shd w:val="clear" w:color="auto" w:fill="auto"/>
            <w:noWrap/>
            <w:vAlign w:val="bottom"/>
            <w:hideMark/>
          </w:tcPr>
          <w:p w14:paraId="78ABC0AC"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B4</w:t>
            </w:r>
          </w:p>
        </w:tc>
        <w:tc>
          <w:tcPr>
            <w:tcW w:w="1454" w:type="dxa"/>
            <w:tcBorders>
              <w:top w:val="nil"/>
              <w:left w:val="nil"/>
              <w:bottom w:val="nil"/>
              <w:right w:val="nil"/>
            </w:tcBorders>
            <w:shd w:val="clear" w:color="auto" w:fill="auto"/>
            <w:noWrap/>
            <w:vAlign w:val="center"/>
            <w:hideMark/>
          </w:tcPr>
          <w:p w14:paraId="700B6F0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0,90</w:t>
            </w:r>
          </w:p>
        </w:tc>
        <w:tc>
          <w:tcPr>
            <w:tcW w:w="2083" w:type="dxa"/>
            <w:tcBorders>
              <w:top w:val="nil"/>
              <w:left w:val="nil"/>
              <w:bottom w:val="nil"/>
              <w:right w:val="nil"/>
            </w:tcBorders>
            <w:shd w:val="clear" w:color="auto" w:fill="auto"/>
            <w:noWrap/>
            <w:vAlign w:val="center"/>
            <w:hideMark/>
          </w:tcPr>
          <w:p w14:paraId="01AE888E"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0,30</w:t>
            </w:r>
          </w:p>
        </w:tc>
        <w:tc>
          <w:tcPr>
            <w:tcW w:w="1454" w:type="dxa"/>
            <w:tcBorders>
              <w:top w:val="nil"/>
              <w:left w:val="nil"/>
              <w:bottom w:val="nil"/>
              <w:right w:val="nil"/>
            </w:tcBorders>
            <w:shd w:val="clear" w:color="auto" w:fill="auto"/>
            <w:noWrap/>
            <w:vAlign w:val="center"/>
            <w:hideMark/>
          </w:tcPr>
          <w:p w14:paraId="1FB9678F"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0,92</w:t>
            </w:r>
          </w:p>
        </w:tc>
        <w:tc>
          <w:tcPr>
            <w:tcW w:w="2444" w:type="dxa"/>
            <w:tcBorders>
              <w:top w:val="nil"/>
              <w:left w:val="nil"/>
              <w:bottom w:val="nil"/>
              <w:right w:val="nil"/>
            </w:tcBorders>
            <w:shd w:val="clear" w:color="auto" w:fill="auto"/>
            <w:noWrap/>
            <w:vAlign w:val="center"/>
            <w:hideMark/>
          </w:tcPr>
          <w:p w14:paraId="26C6A6B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0,28</w:t>
            </w:r>
          </w:p>
        </w:tc>
      </w:tr>
      <w:tr w:rsidR="00E25655" w:rsidRPr="00330E98" w14:paraId="04087D2F" w14:textId="77777777" w:rsidTr="007D09C5">
        <w:trPr>
          <w:trHeight w:val="226"/>
        </w:trPr>
        <w:tc>
          <w:tcPr>
            <w:tcW w:w="2661" w:type="dxa"/>
            <w:tcBorders>
              <w:top w:val="nil"/>
              <w:left w:val="nil"/>
              <w:bottom w:val="nil"/>
              <w:right w:val="nil"/>
            </w:tcBorders>
            <w:shd w:val="clear" w:color="auto" w:fill="auto"/>
            <w:noWrap/>
            <w:vAlign w:val="bottom"/>
            <w:hideMark/>
          </w:tcPr>
          <w:p w14:paraId="79B5EF5F"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B5</w:t>
            </w:r>
          </w:p>
        </w:tc>
        <w:tc>
          <w:tcPr>
            <w:tcW w:w="1454" w:type="dxa"/>
            <w:tcBorders>
              <w:top w:val="nil"/>
              <w:left w:val="nil"/>
              <w:bottom w:val="nil"/>
              <w:right w:val="nil"/>
            </w:tcBorders>
            <w:shd w:val="clear" w:color="auto" w:fill="auto"/>
            <w:noWrap/>
            <w:vAlign w:val="center"/>
            <w:hideMark/>
          </w:tcPr>
          <w:p w14:paraId="53AD155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0,91</w:t>
            </w:r>
          </w:p>
        </w:tc>
        <w:tc>
          <w:tcPr>
            <w:tcW w:w="2083" w:type="dxa"/>
            <w:tcBorders>
              <w:top w:val="nil"/>
              <w:left w:val="nil"/>
              <w:bottom w:val="nil"/>
              <w:right w:val="nil"/>
            </w:tcBorders>
            <w:shd w:val="clear" w:color="auto" w:fill="auto"/>
            <w:noWrap/>
            <w:vAlign w:val="center"/>
            <w:hideMark/>
          </w:tcPr>
          <w:p w14:paraId="3218479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0,28</w:t>
            </w:r>
          </w:p>
        </w:tc>
        <w:tc>
          <w:tcPr>
            <w:tcW w:w="1454" w:type="dxa"/>
            <w:tcBorders>
              <w:top w:val="nil"/>
              <w:left w:val="nil"/>
              <w:bottom w:val="nil"/>
              <w:right w:val="nil"/>
            </w:tcBorders>
            <w:shd w:val="clear" w:color="auto" w:fill="auto"/>
            <w:noWrap/>
            <w:vAlign w:val="center"/>
            <w:hideMark/>
          </w:tcPr>
          <w:p w14:paraId="687FC41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0,88</w:t>
            </w:r>
          </w:p>
        </w:tc>
        <w:tc>
          <w:tcPr>
            <w:tcW w:w="2444" w:type="dxa"/>
            <w:tcBorders>
              <w:top w:val="nil"/>
              <w:left w:val="nil"/>
              <w:bottom w:val="nil"/>
              <w:right w:val="nil"/>
            </w:tcBorders>
            <w:shd w:val="clear" w:color="auto" w:fill="auto"/>
            <w:noWrap/>
            <w:vAlign w:val="center"/>
            <w:hideMark/>
          </w:tcPr>
          <w:p w14:paraId="0892D52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0,33</w:t>
            </w:r>
          </w:p>
        </w:tc>
      </w:tr>
      <w:tr w:rsidR="00E25655" w:rsidRPr="00330E98" w14:paraId="7BFF3601" w14:textId="77777777" w:rsidTr="007D09C5">
        <w:trPr>
          <w:trHeight w:val="226"/>
        </w:trPr>
        <w:tc>
          <w:tcPr>
            <w:tcW w:w="2661" w:type="dxa"/>
            <w:tcBorders>
              <w:top w:val="nil"/>
              <w:left w:val="nil"/>
              <w:bottom w:val="nil"/>
              <w:right w:val="nil"/>
            </w:tcBorders>
            <w:shd w:val="clear" w:color="auto" w:fill="auto"/>
            <w:noWrap/>
            <w:vAlign w:val="bottom"/>
            <w:hideMark/>
          </w:tcPr>
          <w:p w14:paraId="793E627A"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B7</w:t>
            </w:r>
          </w:p>
        </w:tc>
        <w:tc>
          <w:tcPr>
            <w:tcW w:w="1454" w:type="dxa"/>
            <w:tcBorders>
              <w:top w:val="nil"/>
              <w:left w:val="nil"/>
              <w:bottom w:val="nil"/>
              <w:right w:val="nil"/>
            </w:tcBorders>
            <w:shd w:val="clear" w:color="auto" w:fill="auto"/>
            <w:noWrap/>
            <w:vAlign w:val="center"/>
            <w:hideMark/>
          </w:tcPr>
          <w:p w14:paraId="6954CA18"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0,78</w:t>
            </w:r>
          </w:p>
        </w:tc>
        <w:tc>
          <w:tcPr>
            <w:tcW w:w="2083" w:type="dxa"/>
            <w:tcBorders>
              <w:top w:val="nil"/>
              <w:left w:val="nil"/>
              <w:bottom w:val="nil"/>
              <w:right w:val="nil"/>
            </w:tcBorders>
            <w:shd w:val="clear" w:color="auto" w:fill="auto"/>
            <w:noWrap/>
            <w:vAlign w:val="center"/>
            <w:hideMark/>
          </w:tcPr>
          <w:p w14:paraId="74D9EA9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0,41</w:t>
            </w:r>
          </w:p>
        </w:tc>
        <w:tc>
          <w:tcPr>
            <w:tcW w:w="1454" w:type="dxa"/>
            <w:tcBorders>
              <w:top w:val="nil"/>
              <w:left w:val="nil"/>
              <w:bottom w:val="nil"/>
              <w:right w:val="nil"/>
            </w:tcBorders>
            <w:shd w:val="clear" w:color="auto" w:fill="auto"/>
            <w:noWrap/>
            <w:vAlign w:val="center"/>
            <w:hideMark/>
          </w:tcPr>
          <w:p w14:paraId="67095D9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0,73</w:t>
            </w:r>
          </w:p>
        </w:tc>
        <w:tc>
          <w:tcPr>
            <w:tcW w:w="2444" w:type="dxa"/>
            <w:tcBorders>
              <w:top w:val="nil"/>
              <w:left w:val="nil"/>
              <w:bottom w:val="nil"/>
              <w:right w:val="nil"/>
            </w:tcBorders>
            <w:shd w:val="clear" w:color="auto" w:fill="auto"/>
            <w:noWrap/>
            <w:vAlign w:val="center"/>
            <w:hideMark/>
          </w:tcPr>
          <w:p w14:paraId="6D58A001"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0,44</w:t>
            </w:r>
          </w:p>
        </w:tc>
      </w:tr>
      <w:tr w:rsidR="00E25655" w:rsidRPr="00330E98" w14:paraId="197C0B63" w14:textId="77777777" w:rsidTr="007D09C5">
        <w:trPr>
          <w:trHeight w:val="226"/>
        </w:trPr>
        <w:tc>
          <w:tcPr>
            <w:tcW w:w="2661" w:type="dxa"/>
            <w:tcBorders>
              <w:top w:val="nil"/>
              <w:left w:val="nil"/>
              <w:bottom w:val="nil"/>
              <w:right w:val="nil"/>
            </w:tcBorders>
            <w:shd w:val="clear" w:color="auto" w:fill="auto"/>
            <w:noWrap/>
            <w:vAlign w:val="bottom"/>
            <w:hideMark/>
          </w:tcPr>
          <w:p w14:paraId="08C7B715"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B8</w:t>
            </w:r>
          </w:p>
        </w:tc>
        <w:tc>
          <w:tcPr>
            <w:tcW w:w="1454" w:type="dxa"/>
            <w:tcBorders>
              <w:top w:val="nil"/>
              <w:left w:val="nil"/>
              <w:bottom w:val="nil"/>
              <w:right w:val="nil"/>
            </w:tcBorders>
            <w:shd w:val="clear" w:color="auto" w:fill="auto"/>
            <w:noWrap/>
            <w:vAlign w:val="center"/>
            <w:hideMark/>
          </w:tcPr>
          <w:p w14:paraId="70C757B3"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0,91</w:t>
            </w:r>
          </w:p>
        </w:tc>
        <w:tc>
          <w:tcPr>
            <w:tcW w:w="2083" w:type="dxa"/>
            <w:tcBorders>
              <w:top w:val="nil"/>
              <w:left w:val="nil"/>
              <w:bottom w:val="nil"/>
              <w:right w:val="nil"/>
            </w:tcBorders>
            <w:shd w:val="clear" w:color="auto" w:fill="auto"/>
            <w:noWrap/>
            <w:vAlign w:val="center"/>
            <w:hideMark/>
          </w:tcPr>
          <w:p w14:paraId="2A7C5B46"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0,28</w:t>
            </w:r>
          </w:p>
        </w:tc>
        <w:tc>
          <w:tcPr>
            <w:tcW w:w="1454" w:type="dxa"/>
            <w:tcBorders>
              <w:top w:val="nil"/>
              <w:left w:val="nil"/>
              <w:bottom w:val="nil"/>
              <w:right w:val="nil"/>
            </w:tcBorders>
            <w:shd w:val="clear" w:color="auto" w:fill="auto"/>
            <w:noWrap/>
            <w:vAlign w:val="center"/>
            <w:hideMark/>
          </w:tcPr>
          <w:p w14:paraId="7FC65FF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0,86</w:t>
            </w:r>
          </w:p>
        </w:tc>
        <w:tc>
          <w:tcPr>
            <w:tcW w:w="2444" w:type="dxa"/>
            <w:tcBorders>
              <w:top w:val="nil"/>
              <w:left w:val="nil"/>
              <w:bottom w:val="nil"/>
              <w:right w:val="nil"/>
            </w:tcBorders>
            <w:shd w:val="clear" w:color="auto" w:fill="auto"/>
            <w:noWrap/>
            <w:vAlign w:val="center"/>
            <w:hideMark/>
          </w:tcPr>
          <w:p w14:paraId="785CC19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0,34</w:t>
            </w:r>
          </w:p>
        </w:tc>
      </w:tr>
      <w:tr w:rsidR="00E25655" w:rsidRPr="00330E98" w14:paraId="592CAA04" w14:textId="77777777" w:rsidTr="007D09C5">
        <w:trPr>
          <w:trHeight w:val="226"/>
        </w:trPr>
        <w:tc>
          <w:tcPr>
            <w:tcW w:w="2661" w:type="dxa"/>
            <w:tcBorders>
              <w:top w:val="nil"/>
              <w:left w:val="nil"/>
              <w:bottom w:val="nil"/>
              <w:right w:val="nil"/>
            </w:tcBorders>
            <w:shd w:val="clear" w:color="auto" w:fill="auto"/>
            <w:noWrap/>
            <w:vAlign w:val="bottom"/>
            <w:hideMark/>
          </w:tcPr>
          <w:p w14:paraId="46CD91BB"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B9</w:t>
            </w:r>
          </w:p>
        </w:tc>
        <w:tc>
          <w:tcPr>
            <w:tcW w:w="1454" w:type="dxa"/>
            <w:tcBorders>
              <w:top w:val="nil"/>
              <w:left w:val="nil"/>
              <w:bottom w:val="nil"/>
              <w:right w:val="nil"/>
            </w:tcBorders>
            <w:shd w:val="clear" w:color="auto" w:fill="auto"/>
            <w:noWrap/>
            <w:vAlign w:val="center"/>
            <w:hideMark/>
          </w:tcPr>
          <w:p w14:paraId="575C98AF"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0,89</w:t>
            </w:r>
          </w:p>
        </w:tc>
        <w:tc>
          <w:tcPr>
            <w:tcW w:w="2083" w:type="dxa"/>
            <w:tcBorders>
              <w:top w:val="nil"/>
              <w:left w:val="nil"/>
              <w:bottom w:val="nil"/>
              <w:right w:val="nil"/>
            </w:tcBorders>
            <w:shd w:val="clear" w:color="auto" w:fill="auto"/>
            <w:noWrap/>
            <w:vAlign w:val="center"/>
            <w:hideMark/>
          </w:tcPr>
          <w:p w14:paraId="165A650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0,32</w:t>
            </w:r>
          </w:p>
        </w:tc>
        <w:tc>
          <w:tcPr>
            <w:tcW w:w="1454" w:type="dxa"/>
            <w:tcBorders>
              <w:top w:val="nil"/>
              <w:left w:val="nil"/>
              <w:bottom w:val="nil"/>
              <w:right w:val="nil"/>
            </w:tcBorders>
            <w:shd w:val="clear" w:color="auto" w:fill="auto"/>
            <w:noWrap/>
            <w:vAlign w:val="center"/>
            <w:hideMark/>
          </w:tcPr>
          <w:p w14:paraId="24E306F4"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0,80</w:t>
            </w:r>
          </w:p>
        </w:tc>
        <w:tc>
          <w:tcPr>
            <w:tcW w:w="2444" w:type="dxa"/>
            <w:tcBorders>
              <w:top w:val="nil"/>
              <w:left w:val="nil"/>
              <w:bottom w:val="nil"/>
              <w:right w:val="nil"/>
            </w:tcBorders>
            <w:shd w:val="clear" w:color="auto" w:fill="auto"/>
            <w:noWrap/>
            <w:vAlign w:val="center"/>
            <w:hideMark/>
          </w:tcPr>
          <w:p w14:paraId="348E7BB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0,40</w:t>
            </w:r>
          </w:p>
        </w:tc>
      </w:tr>
      <w:tr w:rsidR="00E25655" w:rsidRPr="00330E98" w14:paraId="03AD4208" w14:textId="77777777" w:rsidTr="007D09C5">
        <w:trPr>
          <w:trHeight w:val="226"/>
        </w:trPr>
        <w:tc>
          <w:tcPr>
            <w:tcW w:w="2661" w:type="dxa"/>
            <w:tcBorders>
              <w:top w:val="nil"/>
              <w:left w:val="nil"/>
              <w:bottom w:val="nil"/>
              <w:right w:val="nil"/>
            </w:tcBorders>
            <w:shd w:val="clear" w:color="auto" w:fill="auto"/>
            <w:noWrap/>
            <w:vAlign w:val="bottom"/>
            <w:hideMark/>
          </w:tcPr>
          <w:p w14:paraId="21833E70"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B10</w:t>
            </w:r>
          </w:p>
        </w:tc>
        <w:tc>
          <w:tcPr>
            <w:tcW w:w="1454" w:type="dxa"/>
            <w:tcBorders>
              <w:top w:val="nil"/>
              <w:left w:val="nil"/>
              <w:bottom w:val="nil"/>
              <w:right w:val="nil"/>
            </w:tcBorders>
            <w:shd w:val="clear" w:color="auto" w:fill="auto"/>
            <w:noWrap/>
            <w:vAlign w:val="center"/>
            <w:hideMark/>
          </w:tcPr>
          <w:p w14:paraId="42FF0024"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0,70</w:t>
            </w:r>
          </w:p>
        </w:tc>
        <w:tc>
          <w:tcPr>
            <w:tcW w:w="2083" w:type="dxa"/>
            <w:tcBorders>
              <w:top w:val="nil"/>
              <w:left w:val="nil"/>
              <w:bottom w:val="nil"/>
              <w:right w:val="nil"/>
            </w:tcBorders>
            <w:shd w:val="clear" w:color="auto" w:fill="auto"/>
            <w:noWrap/>
            <w:vAlign w:val="center"/>
            <w:hideMark/>
          </w:tcPr>
          <w:p w14:paraId="4BB53A6C"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0,46</w:t>
            </w:r>
          </w:p>
        </w:tc>
        <w:tc>
          <w:tcPr>
            <w:tcW w:w="1454" w:type="dxa"/>
            <w:tcBorders>
              <w:top w:val="nil"/>
              <w:left w:val="nil"/>
              <w:bottom w:val="nil"/>
              <w:right w:val="nil"/>
            </w:tcBorders>
            <w:shd w:val="clear" w:color="auto" w:fill="auto"/>
            <w:noWrap/>
            <w:vAlign w:val="center"/>
            <w:hideMark/>
          </w:tcPr>
          <w:p w14:paraId="028F16CE"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0,67</w:t>
            </w:r>
          </w:p>
        </w:tc>
        <w:tc>
          <w:tcPr>
            <w:tcW w:w="2444" w:type="dxa"/>
            <w:tcBorders>
              <w:top w:val="nil"/>
              <w:left w:val="nil"/>
              <w:bottom w:val="nil"/>
              <w:right w:val="nil"/>
            </w:tcBorders>
            <w:shd w:val="clear" w:color="auto" w:fill="auto"/>
            <w:noWrap/>
            <w:vAlign w:val="center"/>
            <w:hideMark/>
          </w:tcPr>
          <w:p w14:paraId="466AA0F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0,47</w:t>
            </w:r>
          </w:p>
        </w:tc>
      </w:tr>
      <w:tr w:rsidR="00E25655" w:rsidRPr="00330E98" w14:paraId="6570E553" w14:textId="77777777" w:rsidTr="007D09C5">
        <w:trPr>
          <w:trHeight w:val="226"/>
        </w:trPr>
        <w:tc>
          <w:tcPr>
            <w:tcW w:w="2661" w:type="dxa"/>
            <w:tcBorders>
              <w:top w:val="nil"/>
              <w:left w:val="nil"/>
              <w:bottom w:val="nil"/>
              <w:right w:val="nil"/>
            </w:tcBorders>
            <w:shd w:val="clear" w:color="auto" w:fill="auto"/>
            <w:noWrap/>
            <w:vAlign w:val="bottom"/>
            <w:hideMark/>
          </w:tcPr>
          <w:p w14:paraId="28CAD66B"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B11</w:t>
            </w:r>
          </w:p>
        </w:tc>
        <w:tc>
          <w:tcPr>
            <w:tcW w:w="1454" w:type="dxa"/>
            <w:tcBorders>
              <w:top w:val="nil"/>
              <w:left w:val="nil"/>
              <w:bottom w:val="nil"/>
              <w:right w:val="nil"/>
            </w:tcBorders>
            <w:shd w:val="clear" w:color="auto" w:fill="auto"/>
            <w:noWrap/>
            <w:vAlign w:val="center"/>
            <w:hideMark/>
          </w:tcPr>
          <w:p w14:paraId="0890927A"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0,80</w:t>
            </w:r>
          </w:p>
        </w:tc>
        <w:tc>
          <w:tcPr>
            <w:tcW w:w="2083" w:type="dxa"/>
            <w:tcBorders>
              <w:top w:val="nil"/>
              <w:left w:val="nil"/>
              <w:bottom w:val="nil"/>
              <w:right w:val="nil"/>
            </w:tcBorders>
            <w:shd w:val="clear" w:color="auto" w:fill="auto"/>
            <w:noWrap/>
            <w:vAlign w:val="center"/>
            <w:hideMark/>
          </w:tcPr>
          <w:p w14:paraId="2D50105D"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0,40</w:t>
            </w:r>
          </w:p>
        </w:tc>
        <w:tc>
          <w:tcPr>
            <w:tcW w:w="1454" w:type="dxa"/>
            <w:tcBorders>
              <w:top w:val="nil"/>
              <w:left w:val="nil"/>
              <w:bottom w:val="nil"/>
              <w:right w:val="nil"/>
            </w:tcBorders>
            <w:shd w:val="clear" w:color="auto" w:fill="auto"/>
            <w:noWrap/>
            <w:vAlign w:val="center"/>
            <w:hideMark/>
          </w:tcPr>
          <w:p w14:paraId="7390828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0,84</w:t>
            </w:r>
          </w:p>
        </w:tc>
        <w:tc>
          <w:tcPr>
            <w:tcW w:w="2444" w:type="dxa"/>
            <w:tcBorders>
              <w:top w:val="nil"/>
              <w:left w:val="nil"/>
              <w:bottom w:val="nil"/>
              <w:right w:val="nil"/>
            </w:tcBorders>
            <w:shd w:val="clear" w:color="auto" w:fill="auto"/>
            <w:noWrap/>
            <w:vAlign w:val="center"/>
            <w:hideMark/>
          </w:tcPr>
          <w:p w14:paraId="09ED08A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0,37</w:t>
            </w:r>
          </w:p>
        </w:tc>
      </w:tr>
      <w:tr w:rsidR="00E25655" w:rsidRPr="00330E98" w14:paraId="0C9F7418" w14:textId="77777777" w:rsidTr="007D09C5">
        <w:trPr>
          <w:trHeight w:val="226"/>
        </w:trPr>
        <w:tc>
          <w:tcPr>
            <w:tcW w:w="2661" w:type="dxa"/>
            <w:tcBorders>
              <w:top w:val="nil"/>
              <w:left w:val="nil"/>
              <w:bottom w:val="nil"/>
              <w:right w:val="nil"/>
            </w:tcBorders>
            <w:shd w:val="clear" w:color="auto" w:fill="auto"/>
            <w:noWrap/>
            <w:vAlign w:val="bottom"/>
            <w:hideMark/>
          </w:tcPr>
          <w:p w14:paraId="371A7D04"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B12</w:t>
            </w:r>
          </w:p>
        </w:tc>
        <w:tc>
          <w:tcPr>
            <w:tcW w:w="1454" w:type="dxa"/>
            <w:tcBorders>
              <w:top w:val="nil"/>
              <w:left w:val="nil"/>
              <w:bottom w:val="nil"/>
              <w:right w:val="nil"/>
            </w:tcBorders>
            <w:shd w:val="clear" w:color="auto" w:fill="auto"/>
            <w:noWrap/>
            <w:vAlign w:val="center"/>
            <w:hideMark/>
          </w:tcPr>
          <w:p w14:paraId="0E3AD07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0,83</w:t>
            </w:r>
          </w:p>
        </w:tc>
        <w:tc>
          <w:tcPr>
            <w:tcW w:w="2083" w:type="dxa"/>
            <w:tcBorders>
              <w:top w:val="nil"/>
              <w:left w:val="nil"/>
              <w:bottom w:val="nil"/>
              <w:right w:val="nil"/>
            </w:tcBorders>
            <w:shd w:val="clear" w:color="auto" w:fill="auto"/>
            <w:noWrap/>
            <w:vAlign w:val="center"/>
            <w:hideMark/>
          </w:tcPr>
          <w:p w14:paraId="015BCF5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0,37</w:t>
            </w:r>
          </w:p>
        </w:tc>
        <w:tc>
          <w:tcPr>
            <w:tcW w:w="1454" w:type="dxa"/>
            <w:tcBorders>
              <w:top w:val="nil"/>
              <w:left w:val="nil"/>
              <w:bottom w:val="nil"/>
              <w:right w:val="nil"/>
            </w:tcBorders>
            <w:shd w:val="clear" w:color="auto" w:fill="auto"/>
            <w:noWrap/>
            <w:vAlign w:val="center"/>
            <w:hideMark/>
          </w:tcPr>
          <w:p w14:paraId="3A2E880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0,81</w:t>
            </w:r>
          </w:p>
        </w:tc>
        <w:tc>
          <w:tcPr>
            <w:tcW w:w="2444" w:type="dxa"/>
            <w:tcBorders>
              <w:top w:val="nil"/>
              <w:left w:val="nil"/>
              <w:bottom w:val="nil"/>
              <w:right w:val="nil"/>
            </w:tcBorders>
            <w:shd w:val="clear" w:color="auto" w:fill="auto"/>
            <w:noWrap/>
            <w:vAlign w:val="center"/>
            <w:hideMark/>
          </w:tcPr>
          <w:p w14:paraId="2625A108"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0,39</w:t>
            </w:r>
          </w:p>
        </w:tc>
      </w:tr>
      <w:tr w:rsidR="00E25655" w:rsidRPr="00330E98" w14:paraId="59267F00" w14:textId="77777777" w:rsidTr="007D09C5">
        <w:trPr>
          <w:trHeight w:val="226"/>
        </w:trPr>
        <w:tc>
          <w:tcPr>
            <w:tcW w:w="2661" w:type="dxa"/>
            <w:tcBorders>
              <w:top w:val="nil"/>
              <w:left w:val="nil"/>
              <w:bottom w:val="nil"/>
              <w:right w:val="nil"/>
            </w:tcBorders>
            <w:shd w:val="clear" w:color="auto" w:fill="auto"/>
            <w:noWrap/>
            <w:vAlign w:val="bottom"/>
            <w:hideMark/>
          </w:tcPr>
          <w:p w14:paraId="5C357B6F"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B13*</w:t>
            </w:r>
          </w:p>
        </w:tc>
        <w:tc>
          <w:tcPr>
            <w:tcW w:w="1454" w:type="dxa"/>
            <w:tcBorders>
              <w:top w:val="nil"/>
              <w:left w:val="nil"/>
              <w:bottom w:val="nil"/>
              <w:right w:val="nil"/>
            </w:tcBorders>
            <w:shd w:val="clear" w:color="auto" w:fill="auto"/>
            <w:noWrap/>
            <w:vAlign w:val="center"/>
            <w:hideMark/>
          </w:tcPr>
          <w:p w14:paraId="0ACD2C71" w14:textId="77777777" w:rsidR="00832D68" w:rsidRPr="007D09C5" w:rsidRDefault="00832D68" w:rsidP="00741655">
            <w:pPr>
              <w:spacing w:after="0" w:line="240" w:lineRule="auto"/>
              <w:jc w:val="center"/>
              <w:rPr>
                <w:rFonts w:ascii="Times New Roman" w:eastAsia="Times New Roman" w:hAnsi="Times New Roman" w:cs="Times New Roman"/>
                <w:b/>
                <w:bCs/>
                <w:sz w:val="20"/>
                <w:szCs w:val="20"/>
              </w:rPr>
            </w:pPr>
            <w:r w:rsidRPr="007D09C5">
              <w:rPr>
                <w:rFonts w:ascii="Times New Roman" w:eastAsia="Times New Roman" w:hAnsi="Times New Roman" w:cs="Times New Roman"/>
                <w:b/>
                <w:bCs/>
                <w:sz w:val="20"/>
                <w:szCs w:val="20"/>
              </w:rPr>
              <w:t>-</w:t>
            </w:r>
          </w:p>
        </w:tc>
        <w:tc>
          <w:tcPr>
            <w:tcW w:w="2083" w:type="dxa"/>
            <w:tcBorders>
              <w:top w:val="nil"/>
              <w:left w:val="nil"/>
              <w:bottom w:val="nil"/>
              <w:right w:val="nil"/>
            </w:tcBorders>
            <w:shd w:val="clear" w:color="auto" w:fill="auto"/>
            <w:noWrap/>
            <w:vAlign w:val="center"/>
            <w:hideMark/>
          </w:tcPr>
          <w:p w14:paraId="7C2E99BA"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w:t>
            </w:r>
          </w:p>
        </w:tc>
        <w:tc>
          <w:tcPr>
            <w:tcW w:w="1454" w:type="dxa"/>
            <w:tcBorders>
              <w:top w:val="nil"/>
              <w:left w:val="nil"/>
              <w:bottom w:val="nil"/>
              <w:right w:val="nil"/>
            </w:tcBorders>
            <w:shd w:val="clear" w:color="auto" w:fill="auto"/>
            <w:noWrap/>
            <w:vAlign w:val="center"/>
            <w:hideMark/>
          </w:tcPr>
          <w:p w14:paraId="22CC7AFE"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0,84</w:t>
            </w:r>
          </w:p>
        </w:tc>
        <w:tc>
          <w:tcPr>
            <w:tcW w:w="2444" w:type="dxa"/>
            <w:tcBorders>
              <w:top w:val="nil"/>
              <w:left w:val="nil"/>
              <w:bottom w:val="nil"/>
              <w:right w:val="nil"/>
            </w:tcBorders>
            <w:shd w:val="clear" w:color="auto" w:fill="auto"/>
            <w:noWrap/>
            <w:vAlign w:val="center"/>
            <w:hideMark/>
          </w:tcPr>
          <w:p w14:paraId="1997370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0,50</w:t>
            </w:r>
          </w:p>
        </w:tc>
      </w:tr>
      <w:tr w:rsidR="00E25655" w:rsidRPr="00330E98" w14:paraId="623B2003" w14:textId="77777777" w:rsidTr="007D09C5">
        <w:trPr>
          <w:trHeight w:val="226"/>
        </w:trPr>
        <w:tc>
          <w:tcPr>
            <w:tcW w:w="2661" w:type="dxa"/>
            <w:tcBorders>
              <w:top w:val="nil"/>
              <w:left w:val="nil"/>
              <w:bottom w:val="nil"/>
              <w:right w:val="nil"/>
            </w:tcBorders>
            <w:shd w:val="clear" w:color="auto" w:fill="auto"/>
            <w:noWrap/>
            <w:vAlign w:val="bottom"/>
            <w:hideMark/>
          </w:tcPr>
          <w:p w14:paraId="34E30814"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B14*</w:t>
            </w:r>
          </w:p>
        </w:tc>
        <w:tc>
          <w:tcPr>
            <w:tcW w:w="1454" w:type="dxa"/>
            <w:tcBorders>
              <w:top w:val="nil"/>
              <w:left w:val="nil"/>
              <w:bottom w:val="nil"/>
              <w:right w:val="nil"/>
            </w:tcBorders>
            <w:shd w:val="clear" w:color="auto" w:fill="auto"/>
            <w:noWrap/>
            <w:vAlign w:val="center"/>
            <w:hideMark/>
          </w:tcPr>
          <w:p w14:paraId="04B9C262" w14:textId="77777777" w:rsidR="00832D68" w:rsidRPr="007D09C5" w:rsidRDefault="00832D68" w:rsidP="00741655">
            <w:pPr>
              <w:spacing w:after="0" w:line="240" w:lineRule="auto"/>
              <w:jc w:val="center"/>
              <w:rPr>
                <w:rFonts w:ascii="Times New Roman" w:eastAsia="Times New Roman" w:hAnsi="Times New Roman" w:cs="Times New Roman"/>
                <w:b/>
                <w:bCs/>
                <w:sz w:val="20"/>
                <w:szCs w:val="20"/>
              </w:rPr>
            </w:pPr>
            <w:r w:rsidRPr="007D09C5">
              <w:rPr>
                <w:rFonts w:ascii="Times New Roman" w:eastAsia="Times New Roman" w:hAnsi="Times New Roman" w:cs="Times New Roman"/>
                <w:b/>
                <w:bCs/>
                <w:sz w:val="20"/>
                <w:szCs w:val="20"/>
              </w:rPr>
              <w:t>-</w:t>
            </w:r>
          </w:p>
        </w:tc>
        <w:tc>
          <w:tcPr>
            <w:tcW w:w="2083" w:type="dxa"/>
            <w:tcBorders>
              <w:top w:val="nil"/>
              <w:left w:val="nil"/>
              <w:bottom w:val="nil"/>
              <w:right w:val="nil"/>
            </w:tcBorders>
            <w:shd w:val="clear" w:color="auto" w:fill="auto"/>
            <w:noWrap/>
            <w:vAlign w:val="center"/>
            <w:hideMark/>
          </w:tcPr>
          <w:p w14:paraId="6562D848"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w:t>
            </w:r>
          </w:p>
        </w:tc>
        <w:tc>
          <w:tcPr>
            <w:tcW w:w="1454" w:type="dxa"/>
            <w:tcBorders>
              <w:top w:val="nil"/>
              <w:left w:val="nil"/>
              <w:bottom w:val="nil"/>
              <w:right w:val="nil"/>
            </w:tcBorders>
            <w:shd w:val="clear" w:color="auto" w:fill="auto"/>
            <w:noWrap/>
            <w:vAlign w:val="center"/>
            <w:hideMark/>
          </w:tcPr>
          <w:p w14:paraId="1C102238"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0,88</w:t>
            </w:r>
          </w:p>
        </w:tc>
        <w:tc>
          <w:tcPr>
            <w:tcW w:w="2444" w:type="dxa"/>
            <w:tcBorders>
              <w:top w:val="nil"/>
              <w:left w:val="nil"/>
              <w:bottom w:val="nil"/>
              <w:right w:val="nil"/>
            </w:tcBorders>
            <w:shd w:val="clear" w:color="auto" w:fill="auto"/>
            <w:noWrap/>
            <w:vAlign w:val="center"/>
            <w:hideMark/>
          </w:tcPr>
          <w:p w14:paraId="31FD6C93"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0,37</w:t>
            </w:r>
          </w:p>
        </w:tc>
      </w:tr>
      <w:tr w:rsidR="00E25655" w:rsidRPr="00330E98" w14:paraId="2E910904" w14:textId="77777777" w:rsidTr="007D09C5">
        <w:trPr>
          <w:trHeight w:val="162"/>
        </w:trPr>
        <w:tc>
          <w:tcPr>
            <w:tcW w:w="2661" w:type="dxa"/>
            <w:tcBorders>
              <w:top w:val="nil"/>
              <w:left w:val="nil"/>
              <w:bottom w:val="nil"/>
              <w:right w:val="nil"/>
            </w:tcBorders>
            <w:shd w:val="clear" w:color="auto" w:fill="auto"/>
            <w:noWrap/>
            <w:vAlign w:val="bottom"/>
            <w:hideMark/>
          </w:tcPr>
          <w:p w14:paraId="1148006A"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Summa</w:t>
            </w:r>
          </w:p>
        </w:tc>
        <w:tc>
          <w:tcPr>
            <w:tcW w:w="1454" w:type="dxa"/>
            <w:tcBorders>
              <w:top w:val="nil"/>
              <w:left w:val="nil"/>
              <w:bottom w:val="nil"/>
              <w:right w:val="nil"/>
            </w:tcBorders>
            <w:shd w:val="clear" w:color="auto" w:fill="auto"/>
            <w:noWrap/>
            <w:vAlign w:val="center"/>
            <w:hideMark/>
          </w:tcPr>
          <w:p w14:paraId="12449683" w14:textId="4C75D75D" w:rsidR="00832D68"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9,3</w:t>
            </w:r>
          </w:p>
        </w:tc>
        <w:tc>
          <w:tcPr>
            <w:tcW w:w="2083" w:type="dxa"/>
            <w:tcBorders>
              <w:top w:val="nil"/>
              <w:left w:val="nil"/>
              <w:bottom w:val="nil"/>
              <w:right w:val="nil"/>
            </w:tcBorders>
            <w:shd w:val="clear" w:color="auto" w:fill="auto"/>
            <w:noWrap/>
            <w:vAlign w:val="center"/>
            <w:hideMark/>
          </w:tcPr>
          <w:p w14:paraId="6C4ED550" w14:textId="3ADFDD0B" w:rsidR="00832D68"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1,98</w:t>
            </w:r>
          </w:p>
        </w:tc>
        <w:tc>
          <w:tcPr>
            <w:tcW w:w="1454" w:type="dxa"/>
            <w:tcBorders>
              <w:top w:val="nil"/>
              <w:left w:val="nil"/>
              <w:bottom w:val="nil"/>
              <w:right w:val="nil"/>
            </w:tcBorders>
            <w:shd w:val="clear" w:color="auto" w:fill="auto"/>
            <w:noWrap/>
            <w:vAlign w:val="center"/>
            <w:hideMark/>
          </w:tcPr>
          <w:p w14:paraId="275A40F8" w14:textId="09938612"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w:t>
            </w:r>
            <w:r w:rsidR="00005695" w:rsidRPr="007D09C5">
              <w:rPr>
                <w:rFonts w:ascii="Times New Roman" w:eastAsia="Times New Roman" w:hAnsi="Times New Roman" w:cs="Times New Roman"/>
                <w:sz w:val="20"/>
                <w:szCs w:val="20"/>
              </w:rPr>
              <w:t>0,68</w:t>
            </w:r>
          </w:p>
        </w:tc>
        <w:tc>
          <w:tcPr>
            <w:tcW w:w="2444" w:type="dxa"/>
            <w:tcBorders>
              <w:top w:val="nil"/>
              <w:left w:val="nil"/>
              <w:bottom w:val="nil"/>
              <w:right w:val="nil"/>
            </w:tcBorders>
            <w:shd w:val="clear" w:color="auto" w:fill="auto"/>
            <w:noWrap/>
            <w:vAlign w:val="center"/>
            <w:hideMark/>
          </w:tcPr>
          <w:p w14:paraId="4C7B3AF1" w14:textId="73E4F2C9" w:rsidR="00832D68"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2,3</w:t>
            </w:r>
          </w:p>
        </w:tc>
      </w:tr>
      <w:tr w:rsidR="00E25655" w:rsidRPr="00330E98" w14:paraId="587FC833" w14:textId="77777777" w:rsidTr="007D09C5">
        <w:trPr>
          <w:trHeight w:val="226"/>
        </w:trPr>
        <w:tc>
          <w:tcPr>
            <w:tcW w:w="6200" w:type="dxa"/>
            <w:gridSpan w:val="3"/>
            <w:tcBorders>
              <w:top w:val="nil"/>
              <w:left w:val="nil"/>
              <w:bottom w:val="nil"/>
              <w:right w:val="nil"/>
            </w:tcBorders>
            <w:shd w:val="clear" w:color="auto" w:fill="auto"/>
            <w:noWrap/>
            <w:vAlign w:val="bottom"/>
            <w:hideMark/>
          </w:tcPr>
          <w:p w14:paraId="0D13B3A6"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 xml:space="preserve">Mat lykilhæfni menntunar </w:t>
            </w:r>
          </w:p>
          <w:p w14:paraId="47DFAEF0"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í aðalnámsskrá</w:t>
            </w:r>
          </w:p>
        </w:tc>
        <w:tc>
          <w:tcPr>
            <w:tcW w:w="1454" w:type="dxa"/>
            <w:tcBorders>
              <w:top w:val="nil"/>
              <w:left w:val="nil"/>
              <w:bottom w:val="nil"/>
              <w:right w:val="nil"/>
            </w:tcBorders>
            <w:shd w:val="clear" w:color="auto" w:fill="auto"/>
            <w:noWrap/>
            <w:vAlign w:val="bottom"/>
            <w:hideMark/>
          </w:tcPr>
          <w:p w14:paraId="6B46F98A" w14:textId="77777777" w:rsidR="00832D68" w:rsidRPr="007D09C5" w:rsidRDefault="00832D68" w:rsidP="00741655">
            <w:pPr>
              <w:spacing w:after="0" w:line="240" w:lineRule="auto"/>
              <w:rPr>
                <w:rFonts w:ascii="Times New Roman" w:eastAsia="Times New Roman" w:hAnsi="Times New Roman" w:cs="Times New Roman"/>
                <w:sz w:val="20"/>
                <w:szCs w:val="20"/>
              </w:rPr>
            </w:pPr>
          </w:p>
        </w:tc>
        <w:tc>
          <w:tcPr>
            <w:tcW w:w="2444" w:type="dxa"/>
            <w:tcBorders>
              <w:top w:val="nil"/>
              <w:left w:val="nil"/>
              <w:bottom w:val="nil"/>
              <w:right w:val="nil"/>
            </w:tcBorders>
            <w:shd w:val="clear" w:color="auto" w:fill="auto"/>
            <w:noWrap/>
            <w:vAlign w:val="bottom"/>
            <w:hideMark/>
          </w:tcPr>
          <w:p w14:paraId="1CE0007F" w14:textId="77777777" w:rsidR="00832D68" w:rsidRPr="007D09C5" w:rsidRDefault="00832D68" w:rsidP="00741655">
            <w:pPr>
              <w:spacing w:after="0" w:line="240" w:lineRule="auto"/>
              <w:rPr>
                <w:rFonts w:ascii="Times New Roman" w:eastAsia="Times New Roman" w:hAnsi="Times New Roman" w:cs="Times New Roman"/>
                <w:sz w:val="20"/>
                <w:szCs w:val="20"/>
              </w:rPr>
            </w:pPr>
          </w:p>
        </w:tc>
      </w:tr>
      <w:tr w:rsidR="00E25655" w:rsidRPr="00330E98" w14:paraId="72EB0486" w14:textId="77777777" w:rsidTr="007D09C5">
        <w:trPr>
          <w:trHeight w:val="226"/>
        </w:trPr>
        <w:tc>
          <w:tcPr>
            <w:tcW w:w="2661" w:type="dxa"/>
            <w:tcBorders>
              <w:top w:val="nil"/>
              <w:left w:val="nil"/>
              <w:bottom w:val="nil"/>
              <w:right w:val="nil"/>
            </w:tcBorders>
            <w:shd w:val="clear" w:color="auto" w:fill="auto"/>
            <w:noWrap/>
            <w:vAlign w:val="bottom"/>
            <w:hideMark/>
          </w:tcPr>
          <w:p w14:paraId="393031FB"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C1</w:t>
            </w:r>
          </w:p>
        </w:tc>
        <w:tc>
          <w:tcPr>
            <w:tcW w:w="1454" w:type="dxa"/>
            <w:tcBorders>
              <w:top w:val="nil"/>
              <w:left w:val="nil"/>
              <w:bottom w:val="nil"/>
              <w:right w:val="nil"/>
            </w:tcBorders>
            <w:shd w:val="clear" w:color="auto" w:fill="auto"/>
            <w:noWrap/>
            <w:vAlign w:val="center"/>
            <w:hideMark/>
          </w:tcPr>
          <w:p w14:paraId="08FA41C7"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0,86</w:t>
            </w:r>
          </w:p>
        </w:tc>
        <w:tc>
          <w:tcPr>
            <w:tcW w:w="2083" w:type="dxa"/>
            <w:tcBorders>
              <w:top w:val="nil"/>
              <w:left w:val="nil"/>
              <w:bottom w:val="nil"/>
              <w:right w:val="nil"/>
            </w:tcBorders>
            <w:shd w:val="clear" w:color="auto" w:fill="auto"/>
            <w:noWrap/>
            <w:vAlign w:val="center"/>
            <w:hideMark/>
          </w:tcPr>
          <w:p w14:paraId="03BA2FBC"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0,35</w:t>
            </w:r>
          </w:p>
        </w:tc>
        <w:tc>
          <w:tcPr>
            <w:tcW w:w="1454" w:type="dxa"/>
            <w:tcBorders>
              <w:top w:val="nil"/>
              <w:left w:val="nil"/>
              <w:bottom w:val="nil"/>
              <w:right w:val="nil"/>
            </w:tcBorders>
            <w:shd w:val="clear" w:color="auto" w:fill="auto"/>
            <w:noWrap/>
            <w:vAlign w:val="center"/>
            <w:hideMark/>
          </w:tcPr>
          <w:p w14:paraId="18C5FADE"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0,79</w:t>
            </w:r>
          </w:p>
        </w:tc>
        <w:tc>
          <w:tcPr>
            <w:tcW w:w="2444" w:type="dxa"/>
            <w:tcBorders>
              <w:top w:val="nil"/>
              <w:left w:val="nil"/>
              <w:bottom w:val="nil"/>
              <w:right w:val="nil"/>
            </w:tcBorders>
            <w:shd w:val="clear" w:color="auto" w:fill="auto"/>
            <w:noWrap/>
            <w:vAlign w:val="center"/>
            <w:hideMark/>
          </w:tcPr>
          <w:p w14:paraId="7E35D9A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0,41</w:t>
            </w:r>
          </w:p>
        </w:tc>
      </w:tr>
      <w:tr w:rsidR="00E25655" w:rsidRPr="00330E98" w14:paraId="7E706F41" w14:textId="77777777" w:rsidTr="007D09C5">
        <w:trPr>
          <w:trHeight w:val="226"/>
        </w:trPr>
        <w:tc>
          <w:tcPr>
            <w:tcW w:w="2661" w:type="dxa"/>
            <w:tcBorders>
              <w:top w:val="nil"/>
              <w:left w:val="nil"/>
              <w:bottom w:val="nil"/>
              <w:right w:val="nil"/>
            </w:tcBorders>
            <w:shd w:val="clear" w:color="auto" w:fill="auto"/>
            <w:noWrap/>
            <w:vAlign w:val="bottom"/>
            <w:hideMark/>
          </w:tcPr>
          <w:p w14:paraId="3D197F71"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C2</w:t>
            </w:r>
          </w:p>
        </w:tc>
        <w:tc>
          <w:tcPr>
            <w:tcW w:w="1454" w:type="dxa"/>
            <w:tcBorders>
              <w:top w:val="nil"/>
              <w:left w:val="nil"/>
              <w:bottom w:val="nil"/>
              <w:right w:val="nil"/>
            </w:tcBorders>
            <w:shd w:val="clear" w:color="auto" w:fill="auto"/>
            <w:noWrap/>
            <w:vAlign w:val="center"/>
            <w:hideMark/>
          </w:tcPr>
          <w:p w14:paraId="163AE82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0,88</w:t>
            </w:r>
          </w:p>
        </w:tc>
        <w:tc>
          <w:tcPr>
            <w:tcW w:w="2083" w:type="dxa"/>
            <w:tcBorders>
              <w:top w:val="nil"/>
              <w:left w:val="nil"/>
              <w:bottom w:val="nil"/>
              <w:right w:val="nil"/>
            </w:tcBorders>
            <w:shd w:val="clear" w:color="auto" w:fill="auto"/>
            <w:noWrap/>
            <w:vAlign w:val="center"/>
            <w:hideMark/>
          </w:tcPr>
          <w:p w14:paraId="6CE8A1F7"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0,32</w:t>
            </w:r>
          </w:p>
        </w:tc>
        <w:tc>
          <w:tcPr>
            <w:tcW w:w="1454" w:type="dxa"/>
            <w:tcBorders>
              <w:top w:val="nil"/>
              <w:left w:val="nil"/>
              <w:bottom w:val="nil"/>
              <w:right w:val="nil"/>
            </w:tcBorders>
            <w:shd w:val="clear" w:color="auto" w:fill="auto"/>
            <w:noWrap/>
            <w:vAlign w:val="center"/>
            <w:hideMark/>
          </w:tcPr>
          <w:p w14:paraId="339A685B"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0,87</w:t>
            </w:r>
          </w:p>
        </w:tc>
        <w:tc>
          <w:tcPr>
            <w:tcW w:w="2444" w:type="dxa"/>
            <w:tcBorders>
              <w:top w:val="nil"/>
              <w:left w:val="nil"/>
              <w:bottom w:val="nil"/>
              <w:right w:val="nil"/>
            </w:tcBorders>
            <w:shd w:val="clear" w:color="auto" w:fill="auto"/>
            <w:noWrap/>
            <w:vAlign w:val="center"/>
            <w:hideMark/>
          </w:tcPr>
          <w:p w14:paraId="45A24CFD"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0,34</w:t>
            </w:r>
          </w:p>
        </w:tc>
      </w:tr>
      <w:tr w:rsidR="00E25655" w:rsidRPr="00330E98" w14:paraId="1DC09957" w14:textId="77777777" w:rsidTr="007D09C5">
        <w:trPr>
          <w:trHeight w:val="226"/>
        </w:trPr>
        <w:tc>
          <w:tcPr>
            <w:tcW w:w="2661" w:type="dxa"/>
            <w:tcBorders>
              <w:top w:val="nil"/>
              <w:left w:val="nil"/>
              <w:bottom w:val="nil"/>
              <w:right w:val="nil"/>
            </w:tcBorders>
            <w:shd w:val="clear" w:color="auto" w:fill="auto"/>
            <w:noWrap/>
            <w:vAlign w:val="bottom"/>
            <w:hideMark/>
          </w:tcPr>
          <w:p w14:paraId="3A691FA7"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C3</w:t>
            </w:r>
          </w:p>
        </w:tc>
        <w:tc>
          <w:tcPr>
            <w:tcW w:w="1454" w:type="dxa"/>
            <w:tcBorders>
              <w:top w:val="nil"/>
              <w:left w:val="nil"/>
              <w:bottom w:val="nil"/>
              <w:right w:val="nil"/>
            </w:tcBorders>
            <w:shd w:val="clear" w:color="auto" w:fill="auto"/>
            <w:noWrap/>
            <w:vAlign w:val="center"/>
            <w:hideMark/>
          </w:tcPr>
          <w:p w14:paraId="6DF01A10"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0,73</w:t>
            </w:r>
          </w:p>
        </w:tc>
        <w:tc>
          <w:tcPr>
            <w:tcW w:w="2083" w:type="dxa"/>
            <w:tcBorders>
              <w:top w:val="nil"/>
              <w:left w:val="nil"/>
              <w:bottom w:val="nil"/>
              <w:right w:val="nil"/>
            </w:tcBorders>
            <w:shd w:val="clear" w:color="auto" w:fill="auto"/>
            <w:noWrap/>
            <w:vAlign w:val="center"/>
            <w:hideMark/>
          </w:tcPr>
          <w:p w14:paraId="2F24D43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0,44</w:t>
            </w:r>
          </w:p>
        </w:tc>
        <w:tc>
          <w:tcPr>
            <w:tcW w:w="1454" w:type="dxa"/>
            <w:tcBorders>
              <w:top w:val="nil"/>
              <w:left w:val="nil"/>
              <w:bottom w:val="nil"/>
              <w:right w:val="nil"/>
            </w:tcBorders>
            <w:shd w:val="clear" w:color="auto" w:fill="auto"/>
            <w:noWrap/>
            <w:vAlign w:val="center"/>
            <w:hideMark/>
          </w:tcPr>
          <w:p w14:paraId="32ED49B9"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0,69</w:t>
            </w:r>
          </w:p>
        </w:tc>
        <w:tc>
          <w:tcPr>
            <w:tcW w:w="2444" w:type="dxa"/>
            <w:tcBorders>
              <w:top w:val="nil"/>
              <w:left w:val="nil"/>
              <w:bottom w:val="nil"/>
              <w:right w:val="nil"/>
            </w:tcBorders>
            <w:shd w:val="clear" w:color="auto" w:fill="auto"/>
            <w:noWrap/>
            <w:vAlign w:val="center"/>
            <w:hideMark/>
          </w:tcPr>
          <w:p w14:paraId="54320397"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0,46</w:t>
            </w:r>
          </w:p>
        </w:tc>
      </w:tr>
      <w:tr w:rsidR="00E25655" w:rsidRPr="00330E98" w14:paraId="741C258B" w14:textId="77777777" w:rsidTr="007D09C5">
        <w:trPr>
          <w:trHeight w:val="226"/>
        </w:trPr>
        <w:tc>
          <w:tcPr>
            <w:tcW w:w="2661" w:type="dxa"/>
            <w:tcBorders>
              <w:top w:val="nil"/>
              <w:left w:val="nil"/>
              <w:bottom w:val="nil"/>
              <w:right w:val="nil"/>
            </w:tcBorders>
            <w:shd w:val="clear" w:color="auto" w:fill="auto"/>
            <w:noWrap/>
            <w:vAlign w:val="bottom"/>
            <w:hideMark/>
          </w:tcPr>
          <w:p w14:paraId="00C75E26"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C4</w:t>
            </w:r>
          </w:p>
        </w:tc>
        <w:tc>
          <w:tcPr>
            <w:tcW w:w="1454" w:type="dxa"/>
            <w:tcBorders>
              <w:top w:val="nil"/>
              <w:left w:val="nil"/>
              <w:bottom w:val="nil"/>
              <w:right w:val="nil"/>
            </w:tcBorders>
            <w:shd w:val="clear" w:color="auto" w:fill="auto"/>
            <w:noWrap/>
            <w:vAlign w:val="center"/>
            <w:hideMark/>
          </w:tcPr>
          <w:p w14:paraId="7B738C7A"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0,76</w:t>
            </w:r>
          </w:p>
        </w:tc>
        <w:tc>
          <w:tcPr>
            <w:tcW w:w="2083" w:type="dxa"/>
            <w:tcBorders>
              <w:top w:val="nil"/>
              <w:left w:val="nil"/>
              <w:bottom w:val="nil"/>
              <w:right w:val="nil"/>
            </w:tcBorders>
            <w:shd w:val="clear" w:color="auto" w:fill="auto"/>
            <w:noWrap/>
            <w:vAlign w:val="center"/>
            <w:hideMark/>
          </w:tcPr>
          <w:p w14:paraId="1AE118C3"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0,43</w:t>
            </w:r>
          </w:p>
        </w:tc>
        <w:tc>
          <w:tcPr>
            <w:tcW w:w="1454" w:type="dxa"/>
            <w:tcBorders>
              <w:top w:val="nil"/>
              <w:left w:val="nil"/>
              <w:bottom w:val="nil"/>
              <w:right w:val="nil"/>
            </w:tcBorders>
            <w:shd w:val="clear" w:color="auto" w:fill="auto"/>
            <w:noWrap/>
            <w:vAlign w:val="center"/>
            <w:hideMark/>
          </w:tcPr>
          <w:p w14:paraId="487FBA32"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0,75</w:t>
            </w:r>
          </w:p>
        </w:tc>
        <w:tc>
          <w:tcPr>
            <w:tcW w:w="2444" w:type="dxa"/>
            <w:tcBorders>
              <w:top w:val="nil"/>
              <w:left w:val="nil"/>
              <w:bottom w:val="nil"/>
              <w:right w:val="nil"/>
            </w:tcBorders>
            <w:shd w:val="clear" w:color="auto" w:fill="auto"/>
            <w:noWrap/>
            <w:vAlign w:val="center"/>
            <w:hideMark/>
          </w:tcPr>
          <w:p w14:paraId="6716E355" w14:textId="77777777"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0,43</w:t>
            </w:r>
          </w:p>
        </w:tc>
      </w:tr>
      <w:tr w:rsidR="00E25655" w:rsidRPr="00330E98" w14:paraId="20D2B2EB" w14:textId="77777777" w:rsidTr="007D09C5">
        <w:trPr>
          <w:trHeight w:val="226"/>
        </w:trPr>
        <w:tc>
          <w:tcPr>
            <w:tcW w:w="2661" w:type="dxa"/>
            <w:tcBorders>
              <w:top w:val="nil"/>
              <w:left w:val="nil"/>
              <w:bottom w:val="nil"/>
              <w:right w:val="nil"/>
            </w:tcBorders>
            <w:shd w:val="clear" w:color="auto" w:fill="auto"/>
            <w:noWrap/>
            <w:vAlign w:val="bottom"/>
          </w:tcPr>
          <w:p w14:paraId="73E720A8" w14:textId="4C0A1A12" w:rsidR="00005695" w:rsidRPr="007D09C5" w:rsidRDefault="00005695"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B6</w:t>
            </w:r>
          </w:p>
        </w:tc>
        <w:tc>
          <w:tcPr>
            <w:tcW w:w="1454" w:type="dxa"/>
            <w:tcBorders>
              <w:top w:val="nil"/>
              <w:left w:val="nil"/>
              <w:bottom w:val="nil"/>
              <w:right w:val="nil"/>
            </w:tcBorders>
            <w:shd w:val="clear" w:color="auto" w:fill="auto"/>
            <w:noWrap/>
            <w:vAlign w:val="center"/>
          </w:tcPr>
          <w:p w14:paraId="04DCC286" w14:textId="327F5CAD" w:rsidR="00005695"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0,70</w:t>
            </w:r>
          </w:p>
        </w:tc>
        <w:tc>
          <w:tcPr>
            <w:tcW w:w="2083" w:type="dxa"/>
            <w:tcBorders>
              <w:top w:val="nil"/>
              <w:left w:val="nil"/>
              <w:bottom w:val="nil"/>
              <w:right w:val="nil"/>
            </w:tcBorders>
            <w:shd w:val="clear" w:color="auto" w:fill="auto"/>
            <w:noWrap/>
            <w:vAlign w:val="center"/>
          </w:tcPr>
          <w:p w14:paraId="241F3AF7" w14:textId="1E2C7239" w:rsidR="00005695"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0,46</w:t>
            </w:r>
          </w:p>
        </w:tc>
        <w:tc>
          <w:tcPr>
            <w:tcW w:w="1454" w:type="dxa"/>
            <w:tcBorders>
              <w:top w:val="nil"/>
              <w:left w:val="nil"/>
              <w:bottom w:val="nil"/>
              <w:right w:val="nil"/>
            </w:tcBorders>
            <w:shd w:val="clear" w:color="auto" w:fill="auto"/>
            <w:noWrap/>
            <w:vAlign w:val="center"/>
          </w:tcPr>
          <w:p w14:paraId="5D25D69E" w14:textId="605DB6E5" w:rsidR="00005695"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0,62</w:t>
            </w:r>
          </w:p>
        </w:tc>
        <w:tc>
          <w:tcPr>
            <w:tcW w:w="2444" w:type="dxa"/>
            <w:tcBorders>
              <w:top w:val="nil"/>
              <w:left w:val="nil"/>
              <w:bottom w:val="nil"/>
              <w:right w:val="nil"/>
            </w:tcBorders>
            <w:shd w:val="clear" w:color="auto" w:fill="auto"/>
            <w:noWrap/>
            <w:vAlign w:val="center"/>
          </w:tcPr>
          <w:p w14:paraId="0FA750C8" w14:textId="234EA731" w:rsidR="00005695" w:rsidRPr="007D09C5" w:rsidRDefault="00005695"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0,48</w:t>
            </w:r>
          </w:p>
        </w:tc>
      </w:tr>
      <w:tr w:rsidR="00E25655" w:rsidRPr="00330E98" w14:paraId="7560E088" w14:textId="77777777" w:rsidTr="007D09C5">
        <w:trPr>
          <w:trHeight w:val="79"/>
        </w:trPr>
        <w:tc>
          <w:tcPr>
            <w:tcW w:w="2661" w:type="dxa"/>
            <w:tcBorders>
              <w:top w:val="nil"/>
              <w:left w:val="nil"/>
              <w:bottom w:val="single" w:sz="4" w:space="0" w:color="000000"/>
              <w:right w:val="nil"/>
            </w:tcBorders>
            <w:shd w:val="clear" w:color="auto" w:fill="auto"/>
            <w:noWrap/>
            <w:vAlign w:val="bottom"/>
            <w:hideMark/>
          </w:tcPr>
          <w:p w14:paraId="76D93463"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Summa</w:t>
            </w:r>
          </w:p>
        </w:tc>
        <w:tc>
          <w:tcPr>
            <w:tcW w:w="1454" w:type="dxa"/>
            <w:tcBorders>
              <w:top w:val="nil"/>
              <w:left w:val="nil"/>
              <w:bottom w:val="single" w:sz="4" w:space="0" w:color="000000"/>
              <w:right w:val="nil"/>
            </w:tcBorders>
            <w:shd w:val="clear" w:color="auto" w:fill="auto"/>
            <w:noWrap/>
            <w:vAlign w:val="center"/>
            <w:hideMark/>
          </w:tcPr>
          <w:p w14:paraId="05BBB394" w14:textId="31F59C4D"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3,</w:t>
            </w:r>
            <w:r w:rsidR="00005695" w:rsidRPr="007D09C5">
              <w:rPr>
                <w:rFonts w:ascii="Times New Roman" w:eastAsia="Times New Roman" w:hAnsi="Times New Roman" w:cs="Times New Roman"/>
                <w:sz w:val="20"/>
                <w:szCs w:val="20"/>
              </w:rPr>
              <w:t>94</w:t>
            </w:r>
          </w:p>
        </w:tc>
        <w:tc>
          <w:tcPr>
            <w:tcW w:w="2083" w:type="dxa"/>
            <w:tcBorders>
              <w:top w:val="nil"/>
              <w:left w:val="nil"/>
              <w:bottom w:val="single" w:sz="4" w:space="0" w:color="000000"/>
              <w:right w:val="nil"/>
            </w:tcBorders>
            <w:shd w:val="clear" w:color="auto" w:fill="auto"/>
            <w:noWrap/>
            <w:vAlign w:val="center"/>
            <w:hideMark/>
          </w:tcPr>
          <w:p w14:paraId="0CE4E0C1" w14:textId="30D05E23"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w:t>
            </w:r>
            <w:r w:rsidR="00005695" w:rsidRPr="007D09C5">
              <w:rPr>
                <w:rFonts w:ascii="Times New Roman" w:eastAsia="Times New Roman" w:hAnsi="Times New Roman" w:cs="Times New Roman"/>
                <w:sz w:val="20"/>
                <w:szCs w:val="20"/>
              </w:rPr>
              <w:t>51</w:t>
            </w:r>
          </w:p>
        </w:tc>
        <w:tc>
          <w:tcPr>
            <w:tcW w:w="1454" w:type="dxa"/>
            <w:tcBorders>
              <w:top w:val="nil"/>
              <w:left w:val="nil"/>
              <w:bottom w:val="single" w:sz="4" w:space="0" w:color="000000"/>
              <w:right w:val="nil"/>
            </w:tcBorders>
            <w:shd w:val="clear" w:color="auto" w:fill="auto"/>
            <w:noWrap/>
            <w:vAlign w:val="center"/>
            <w:hideMark/>
          </w:tcPr>
          <w:p w14:paraId="438EF121" w14:textId="36EB5B66"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3,</w:t>
            </w:r>
            <w:r w:rsidR="00005695" w:rsidRPr="007D09C5">
              <w:rPr>
                <w:rFonts w:ascii="Times New Roman" w:eastAsia="Times New Roman" w:hAnsi="Times New Roman" w:cs="Times New Roman"/>
                <w:sz w:val="20"/>
                <w:szCs w:val="20"/>
              </w:rPr>
              <w:t>72</w:t>
            </w:r>
          </w:p>
        </w:tc>
        <w:tc>
          <w:tcPr>
            <w:tcW w:w="2444" w:type="dxa"/>
            <w:tcBorders>
              <w:top w:val="nil"/>
              <w:left w:val="nil"/>
              <w:bottom w:val="single" w:sz="4" w:space="0" w:color="000000"/>
              <w:right w:val="nil"/>
            </w:tcBorders>
            <w:shd w:val="clear" w:color="auto" w:fill="auto"/>
            <w:noWrap/>
            <w:vAlign w:val="center"/>
            <w:hideMark/>
          </w:tcPr>
          <w:p w14:paraId="5DC54E7C" w14:textId="450C4EE3" w:rsidR="00832D68" w:rsidRPr="007D09C5" w:rsidRDefault="00832D68"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w:t>
            </w:r>
            <w:r w:rsidR="00005695" w:rsidRPr="007D09C5">
              <w:rPr>
                <w:rFonts w:ascii="Times New Roman" w:eastAsia="Times New Roman" w:hAnsi="Times New Roman" w:cs="Times New Roman"/>
                <w:sz w:val="20"/>
                <w:szCs w:val="20"/>
              </w:rPr>
              <w:t>63</w:t>
            </w:r>
          </w:p>
        </w:tc>
      </w:tr>
      <w:tr w:rsidR="00E25655" w:rsidRPr="00330E98" w14:paraId="5FB782C7" w14:textId="77777777" w:rsidTr="007D09C5">
        <w:trPr>
          <w:trHeight w:val="226"/>
        </w:trPr>
        <w:tc>
          <w:tcPr>
            <w:tcW w:w="2661" w:type="dxa"/>
            <w:tcBorders>
              <w:top w:val="nil"/>
              <w:left w:val="nil"/>
              <w:bottom w:val="single" w:sz="4" w:space="0" w:color="000000"/>
              <w:right w:val="nil"/>
            </w:tcBorders>
            <w:shd w:val="clear" w:color="auto" w:fill="auto"/>
            <w:noWrap/>
            <w:vAlign w:val="bottom"/>
          </w:tcPr>
          <w:p w14:paraId="2092BA6B" w14:textId="77777777" w:rsidR="00832D68" w:rsidRPr="007D09C5" w:rsidRDefault="00832D68" w:rsidP="00741655">
            <w:pPr>
              <w:spacing w:after="0" w:line="240" w:lineRule="auto"/>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Heildarskor</w:t>
            </w:r>
          </w:p>
        </w:tc>
        <w:tc>
          <w:tcPr>
            <w:tcW w:w="1454" w:type="dxa"/>
            <w:tcBorders>
              <w:top w:val="nil"/>
              <w:left w:val="nil"/>
              <w:bottom w:val="single" w:sz="4" w:space="0" w:color="000000"/>
              <w:right w:val="nil"/>
            </w:tcBorders>
            <w:shd w:val="clear" w:color="auto" w:fill="auto"/>
            <w:noWrap/>
            <w:vAlign w:val="center"/>
          </w:tcPr>
          <w:p w14:paraId="38065BD6" w14:textId="50C94C56" w:rsidR="00832D68" w:rsidRPr="007D09C5" w:rsidRDefault="00424796"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13,24</w:t>
            </w:r>
          </w:p>
        </w:tc>
        <w:tc>
          <w:tcPr>
            <w:tcW w:w="2083" w:type="dxa"/>
            <w:tcBorders>
              <w:top w:val="nil"/>
              <w:left w:val="nil"/>
              <w:bottom w:val="single" w:sz="4" w:space="0" w:color="000000"/>
              <w:right w:val="nil"/>
            </w:tcBorders>
            <w:shd w:val="clear" w:color="auto" w:fill="auto"/>
            <w:noWrap/>
            <w:vAlign w:val="center"/>
          </w:tcPr>
          <w:p w14:paraId="66FDE6B9" w14:textId="6AE1B5D0" w:rsidR="00832D68" w:rsidRPr="007D09C5" w:rsidRDefault="00424796"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2,96</w:t>
            </w:r>
          </w:p>
        </w:tc>
        <w:tc>
          <w:tcPr>
            <w:tcW w:w="1454" w:type="dxa"/>
            <w:tcBorders>
              <w:top w:val="nil"/>
              <w:left w:val="nil"/>
              <w:bottom w:val="single" w:sz="4" w:space="0" w:color="000000"/>
              <w:right w:val="nil"/>
            </w:tcBorders>
            <w:shd w:val="clear" w:color="auto" w:fill="auto"/>
            <w:noWrap/>
            <w:vAlign w:val="center"/>
          </w:tcPr>
          <w:p w14:paraId="35893A13" w14:textId="06F3787D" w:rsidR="00832D68" w:rsidRPr="007D09C5" w:rsidRDefault="00424796"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14,41</w:t>
            </w:r>
          </w:p>
        </w:tc>
        <w:tc>
          <w:tcPr>
            <w:tcW w:w="2444" w:type="dxa"/>
            <w:tcBorders>
              <w:top w:val="nil"/>
              <w:left w:val="nil"/>
              <w:bottom w:val="single" w:sz="4" w:space="0" w:color="000000"/>
              <w:right w:val="nil"/>
            </w:tcBorders>
            <w:shd w:val="clear" w:color="auto" w:fill="auto"/>
            <w:noWrap/>
            <w:vAlign w:val="center"/>
          </w:tcPr>
          <w:p w14:paraId="6C85AFD5" w14:textId="2A76A4E1" w:rsidR="00832D68" w:rsidRPr="007D09C5" w:rsidRDefault="00424796" w:rsidP="00741655">
            <w:pPr>
              <w:spacing w:after="0" w:line="240" w:lineRule="auto"/>
              <w:jc w:val="center"/>
              <w:rPr>
                <w:rFonts w:ascii="Times New Roman" w:eastAsia="Times New Roman" w:hAnsi="Times New Roman" w:cs="Times New Roman"/>
                <w:sz w:val="20"/>
                <w:szCs w:val="20"/>
              </w:rPr>
            </w:pPr>
            <w:r w:rsidRPr="007D09C5">
              <w:rPr>
                <w:rFonts w:ascii="Times New Roman" w:eastAsia="Times New Roman" w:hAnsi="Times New Roman" w:cs="Times New Roman"/>
                <w:sz w:val="20"/>
                <w:szCs w:val="20"/>
              </w:rPr>
              <w:t>3,25</w:t>
            </w:r>
          </w:p>
        </w:tc>
      </w:tr>
      <w:tr w:rsidR="00832D68" w:rsidRPr="00330E98" w14:paraId="6EEFFA9B" w14:textId="77777777" w:rsidTr="007D09C5">
        <w:trPr>
          <w:trHeight w:val="226"/>
        </w:trPr>
        <w:tc>
          <w:tcPr>
            <w:tcW w:w="10099"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4EB63ECD"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Áreiðanleiki var einnig kannaður fyrir </w:t>
      </w:r>
      <w:r w:rsidR="00FC2DD2">
        <w:rPr>
          <w:rFonts w:ascii="Times New Roman" w:hAnsi="Times New Roman" w:cs="Times New Roman"/>
          <w:sz w:val="24"/>
          <w:szCs w:val="24"/>
        </w:rPr>
        <w:t>viðhorfskönnunina</w:t>
      </w:r>
      <w:r w:rsidR="00605ACE">
        <w:rPr>
          <w:rFonts w:ascii="Times New Roman" w:hAnsi="Times New Roman" w:cs="Times New Roman"/>
          <w:sz w:val="24"/>
          <w:szCs w:val="24"/>
        </w:rPr>
        <w:t xml:space="preserve">. </w:t>
      </w:r>
      <w:r w:rsidR="00767CEB">
        <w:rPr>
          <w:rFonts w:ascii="Times New Roman" w:hAnsi="Times New Roman" w:cs="Times New Roman"/>
          <w:sz w:val="24"/>
          <w:szCs w:val="24"/>
        </w:rPr>
        <w:t>Alfa áreiðanleiki prófhluta sem snýr að h</w:t>
      </w:r>
      <w:r w:rsidR="00D75072" w:rsidRPr="00330E98">
        <w:rPr>
          <w:rFonts w:ascii="Times New Roman" w:hAnsi="Times New Roman" w:cs="Times New Roman"/>
          <w:sz w:val="24"/>
          <w:szCs w:val="24"/>
        </w:rPr>
        <w:t>lutverk</w:t>
      </w:r>
      <w:r w:rsidR="00767CEB">
        <w:rPr>
          <w:rFonts w:ascii="Times New Roman" w:hAnsi="Times New Roman" w:cs="Times New Roman"/>
          <w:sz w:val="24"/>
          <w:szCs w:val="24"/>
        </w:rPr>
        <w:t>i</w:t>
      </w:r>
      <w:r w:rsidR="00D75072" w:rsidRPr="00330E98">
        <w:rPr>
          <w:rFonts w:ascii="Times New Roman" w:hAnsi="Times New Roman" w:cs="Times New Roman"/>
          <w:sz w:val="24"/>
          <w:szCs w:val="24"/>
        </w:rPr>
        <w:t xml:space="preserve"> námsmats </w:t>
      </w:r>
      <w:r w:rsidR="00767CEB">
        <w:rPr>
          <w:rFonts w:ascii="Times New Roman" w:hAnsi="Times New Roman" w:cs="Times New Roman"/>
          <w:sz w:val="24"/>
          <w:szCs w:val="24"/>
        </w:rPr>
        <w:t xml:space="preserve">var </w:t>
      </w:r>
      <w:r w:rsidR="000A471C" w:rsidRPr="00330E98">
        <w:rPr>
          <w:rFonts w:ascii="Times New Roman" w:hAnsi="Times New Roman" w:cs="Times New Roman"/>
          <w:sz w:val="24"/>
          <w:szCs w:val="24"/>
        </w:rPr>
        <w:t xml:space="preserve">0,74 hjá forsjáraðilum en 0,72 hjá starfsfólki skóla. </w:t>
      </w:r>
      <w:r w:rsidR="00605ACE">
        <w:rPr>
          <w:rFonts w:ascii="Times New Roman" w:hAnsi="Times New Roman" w:cs="Times New Roman"/>
          <w:sz w:val="24"/>
          <w:szCs w:val="24"/>
        </w:rPr>
        <w:t>P</w:t>
      </w:r>
      <w:r w:rsidR="000A471C" w:rsidRPr="00330E98">
        <w:rPr>
          <w:rFonts w:ascii="Times New Roman" w:hAnsi="Times New Roman" w:cs="Times New Roman"/>
          <w:sz w:val="24"/>
          <w:szCs w:val="24"/>
        </w:rPr>
        <w:t>rófhlutinn sem snýr að mati á lykilhæfni menntunar í aðalnámsskrá var með</w:t>
      </w:r>
      <w:r w:rsidR="00D93635"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767CEB">
        <w:rPr>
          <w:rFonts w:ascii="Times New Roman" w:hAnsi="Times New Roman" w:cs="Times New Roman"/>
          <w:sz w:val="24"/>
          <w:szCs w:val="24"/>
        </w:rPr>
        <w:t>áreiðanleika</w:t>
      </w:r>
      <w:r w:rsidR="000A471C" w:rsidRPr="00330E98">
        <w:rPr>
          <w:rFonts w:ascii="Times New Roman" w:hAnsi="Times New Roman" w:cs="Times New Roman"/>
          <w:sz w:val="24"/>
          <w:szCs w:val="24"/>
        </w:rPr>
        <w:t xml:space="preserve"> 0,75 hjá forsjáraðilum en 0,77 hjá starfsfólki skóla</w:t>
      </w:r>
      <w:r w:rsidR="00605ACE">
        <w:rPr>
          <w:rFonts w:ascii="Times New Roman" w:hAnsi="Times New Roman" w:cs="Times New Roman"/>
          <w:sz w:val="24"/>
          <w:szCs w:val="24"/>
        </w:rPr>
        <w:t xml:space="preserve">. </w:t>
      </w:r>
    </w:p>
    <w:p w14:paraId="3EC4328C" w14:textId="6EAFCFF7" w:rsidR="00171365" w:rsidRPr="007C6F21" w:rsidRDefault="00171365" w:rsidP="00171365">
      <w:pPr>
        <w:spacing w:after="0" w:line="480" w:lineRule="auto"/>
        <w:rPr>
          <w:rFonts w:ascii="Times New Roman" w:hAnsi="Times New Roman" w:cs="Times New Roman"/>
          <w:b/>
          <w:bCs/>
          <w:sz w:val="24"/>
          <w:szCs w:val="24"/>
        </w:rPr>
      </w:pPr>
      <w:r w:rsidRPr="007C6F21">
        <w:rPr>
          <w:rFonts w:ascii="Times New Roman" w:hAnsi="Times New Roman" w:cs="Times New Roman"/>
          <w:b/>
          <w:bCs/>
          <w:sz w:val="24"/>
          <w:szCs w:val="24"/>
        </w:rPr>
        <w:t>Viðho</w:t>
      </w:r>
      <w:r w:rsidR="003F0B08" w:rsidRPr="007C6F21">
        <w:rPr>
          <w:rFonts w:ascii="Times New Roman" w:hAnsi="Times New Roman" w:cs="Times New Roman"/>
          <w:b/>
          <w:bCs/>
          <w:sz w:val="24"/>
          <w:szCs w:val="24"/>
        </w:rPr>
        <w:t>r</w:t>
      </w:r>
      <w:r w:rsidRPr="007C6F21">
        <w:rPr>
          <w:rFonts w:ascii="Times New Roman" w:hAnsi="Times New Roman" w:cs="Times New Roman"/>
          <w:b/>
          <w:bCs/>
          <w:sz w:val="24"/>
          <w:szCs w:val="24"/>
        </w:rPr>
        <w:t>f gag</w:t>
      </w:r>
      <w:r w:rsidR="00005695">
        <w:rPr>
          <w:rFonts w:ascii="Times New Roman" w:hAnsi="Times New Roman" w:cs="Times New Roman"/>
          <w:b/>
          <w:bCs/>
          <w:sz w:val="24"/>
          <w:szCs w:val="24"/>
        </w:rPr>
        <w:t>n</w:t>
      </w:r>
      <w:r w:rsidRPr="007C6F21">
        <w:rPr>
          <w:rFonts w:ascii="Times New Roman" w:hAnsi="Times New Roman" w:cs="Times New Roman"/>
          <w:b/>
          <w:bCs/>
          <w:sz w:val="24"/>
          <w:szCs w:val="24"/>
        </w:rPr>
        <w:t>vart hlutverki námsmat</w:t>
      </w:r>
    </w:p>
    <w:p w14:paraId="42E8C2D2" w14:textId="3C0BFDD7"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Sett v</w:t>
      </w:r>
      <w:r w:rsidR="00781CFA">
        <w:rPr>
          <w:rFonts w:ascii="Times New Roman" w:hAnsi="Times New Roman" w:cs="Times New Roman"/>
          <w:sz w:val="24"/>
          <w:szCs w:val="24"/>
        </w:rPr>
        <w:t>oru</w:t>
      </w:r>
      <w:r w:rsidRPr="00330E98">
        <w:rPr>
          <w:rFonts w:ascii="Times New Roman" w:hAnsi="Times New Roman" w:cs="Times New Roman"/>
          <w:sz w:val="24"/>
          <w:szCs w:val="24"/>
        </w:rPr>
        <w:t xml:space="preserve"> upp </w:t>
      </w:r>
      <w:r w:rsidR="00781CFA">
        <w:rPr>
          <w:rFonts w:ascii="Times New Roman" w:hAnsi="Times New Roman" w:cs="Times New Roman"/>
          <w:sz w:val="24"/>
          <w:szCs w:val="24"/>
        </w:rPr>
        <w:t xml:space="preserve">tvö </w:t>
      </w:r>
      <w:r w:rsidRPr="00330E98">
        <w:rPr>
          <w:rFonts w:ascii="Times New Roman" w:hAnsi="Times New Roman" w:cs="Times New Roman"/>
          <w:sz w:val="24"/>
          <w:szCs w:val="24"/>
        </w:rPr>
        <w:t>lík</w:t>
      </w:r>
      <w:r w:rsidR="00781CFA">
        <w:rPr>
          <w:rFonts w:ascii="Times New Roman" w:hAnsi="Times New Roman" w:cs="Times New Roman"/>
          <w:sz w:val="24"/>
          <w:szCs w:val="24"/>
        </w:rPr>
        <w:t>ö</w:t>
      </w:r>
      <w:r w:rsidRPr="00330E98">
        <w:rPr>
          <w:rFonts w:ascii="Times New Roman" w:hAnsi="Times New Roman" w:cs="Times New Roman"/>
          <w:sz w:val="24"/>
          <w:szCs w:val="24"/>
        </w:rPr>
        <w:t>n sem sner</w:t>
      </w:r>
      <w:r w:rsidR="00781CFA">
        <w:rPr>
          <w:rFonts w:ascii="Times New Roman" w:hAnsi="Times New Roman" w:cs="Times New Roman"/>
          <w:sz w:val="24"/>
          <w:szCs w:val="24"/>
        </w:rPr>
        <w:t>u</w:t>
      </w:r>
      <w:r w:rsidRPr="00330E98">
        <w:rPr>
          <w:rFonts w:ascii="Times New Roman" w:hAnsi="Times New Roman" w:cs="Times New Roman"/>
          <w:sz w:val="24"/>
          <w:szCs w:val="24"/>
        </w:rPr>
        <w:t xml:space="preserve"> að viðhorfi gagnvart hlutverki námsmat. </w:t>
      </w:r>
      <w:r w:rsidR="00781CFA">
        <w:rPr>
          <w:rFonts w:ascii="Times New Roman" w:hAnsi="Times New Roman" w:cs="Times New Roman"/>
          <w:sz w:val="24"/>
          <w:szCs w:val="24"/>
        </w:rPr>
        <w:t>Annað líkanið sneri að forsjáraðilum en hitt að starfsfólki skóla.</w:t>
      </w:r>
    </w:p>
    <w:p w14:paraId="12282320" w14:textId="20A8405D" w:rsidR="00F20DF6" w:rsidRPr="00330E98" w:rsidRDefault="00307FDA"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w:t>
      </w:r>
      <w:r w:rsidR="006E04DB">
        <w:rPr>
          <w:rFonts w:ascii="Times New Roman" w:hAnsi="Times New Roman" w:cs="Times New Roman"/>
          <w:sz w:val="24"/>
          <w:szCs w:val="24"/>
        </w:rPr>
        <w:t xml:space="preserve">M2 mátstuðlar beggja líkanna voru marktækir. </w:t>
      </w:r>
      <w:r w:rsidRPr="00330E98">
        <w:rPr>
          <w:rFonts w:ascii="Times New Roman" w:hAnsi="Times New Roman" w:cs="Times New Roman"/>
          <w:sz w:val="24"/>
          <w:szCs w:val="24"/>
        </w:rPr>
        <w:t xml:space="preserve">Mátgæði líkans forsjáraðila </w:t>
      </w:r>
      <w:r w:rsidR="00E11723">
        <w:rPr>
          <w:rFonts w:ascii="Times New Roman" w:hAnsi="Times New Roman" w:cs="Times New Roman"/>
          <w:sz w:val="24"/>
          <w:szCs w:val="24"/>
        </w:rPr>
        <w:t>var</w:t>
      </w:r>
      <w:r w:rsidRPr="00330E98">
        <w:rPr>
          <w:rFonts w:ascii="Times New Roman" w:hAnsi="Times New Roman" w:cs="Times New Roman"/>
          <w:sz w:val="24"/>
          <w:szCs w:val="24"/>
        </w:rPr>
        <w:t xml:space="preserve"> betri en mátgæði starfsfólk skóla. </w:t>
      </w:r>
      <w:r w:rsidR="00E11723">
        <w:rPr>
          <w:rFonts w:ascii="Times New Roman" w:hAnsi="Times New Roman" w:cs="Times New Roman"/>
          <w:sz w:val="24"/>
          <w:szCs w:val="24"/>
        </w:rPr>
        <w:t>M</w:t>
      </w:r>
      <w:r w:rsidRPr="00330E98">
        <w:rPr>
          <w:rFonts w:ascii="Times New Roman" w:hAnsi="Times New Roman" w:cs="Times New Roman"/>
          <w:sz w:val="24"/>
          <w:szCs w:val="24"/>
        </w:rPr>
        <w:t>átstuðlar féllu undir þau viðmið sem miðað var við. Mátgæði líkans starfsfólk skóla féllu ekki undir fyrrnefnd viðmi</w:t>
      </w:r>
      <w:r w:rsidR="00E11723">
        <w:rPr>
          <w:rFonts w:ascii="Times New Roman" w:hAnsi="Times New Roman" w:cs="Times New Roman"/>
          <w:sz w:val="24"/>
          <w:szCs w:val="24"/>
        </w:rPr>
        <w:t>ð</w:t>
      </w:r>
      <w:r w:rsidRPr="00330E98">
        <w:rPr>
          <w:rFonts w:ascii="Times New Roman" w:hAnsi="Times New Roman" w:cs="Times New Roman"/>
          <w:sz w:val="24"/>
          <w:szCs w:val="24"/>
        </w:rPr>
        <w:t>, að undanteknum SRMSR stuðli sem var 0,08.</w:t>
      </w:r>
    </w:p>
    <w:p w14:paraId="4C335CD1" w14:textId="2D5579B9" w:rsidR="00F275B0" w:rsidRDefault="001958E2" w:rsidP="00F85B7F">
      <w:pPr>
        <w:spacing w:after="0" w:line="480" w:lineRule="auto"/>
        <w:ind w:firstLine="720"/>
        <w:rPr>
          <w:rFonts w:ascii="Times New Roman" w:hAnsi="Times New Roman" w:cs="Times New Roman"/>
          <w:sz w:val="24"/>
          <w:szCs w:val="24"/>
        </w:rPr>
      </w:pPr>
      <w:r w:rsidRPr="00AB5B3C">
        <w:rPr>
          <w:rFonts w:ascii="Times New Roman" w:hAnsi="Times New Roman" w:cs="Times New Roman"/>
          <w:sz w:val="24"/>
          <w:szCs w:val="24"/>
        </w:rPr>
        <w:t>Athugaðir voru einnig eiginleikar svarferlalíkansins</w:t>
      </w:r>
      <w:r w:rsidR="00E052D7" w:rsidRPr="00AB5B3C">
        <w:rPr>
          <w:rFonts w:ascii="Times New Roman" w:hAnsi="Times New Roman" w:cs="Times New Roman"/>
          <w:sz w:val="24"/>
          <w:szCs w:val="24"/>
        </w:rPr>
        <w:t xml:space="preserve"> sem má sjá í töflu </w:t>
      </w:r>
      <w:r w:rsidR="00AB5B3C">
        <w:rPr>
          <w:rFonts w:ascii="Times New Roman" w:hAnsi="Times New Roman" w:cs="Times New Roman"/>
          <w:sz w:val="24"/>
          <w:szCs w:val="24"/>
        </w:rPr>
        <w:t xml:space="preserve">4. Þáttahleðslur atriða voru almennt viðunandi en einstaka atriði höfðu lága hleðslu. Skýrð dreifing </w:t>
      </w:r>
      <w:r w:rsidR="00F275B0">
        <w:rPr>
          <w:rFonts w:ascii="Times New Roman" w:hAnsi="Times New Roman" w:cs="Times New Roman"/>
          <w:sz w:val="24"/>
          <w:szCs w:val="24"/>
        </w:rPr>
        <w:t xml:space="preserve">var ágæt en þó lág í fimm tilvikum. Til að mynda hafði atriði B11 hjá forsjáraðilum einungis skýrða </w:t>
      </w:r>
      <w:r w:rsidR="00767CEB">
        <w:rPr>
          <w:rFonts w:ascii="Times New Roman" w:hAnsi="Times New Roman" w:cs="Times New Roman"/>
          <w:sz w:val="24"/>
          <w:szCs w:val="24"/>
        </w:rPr>
        <w:t>dreifingu</w:t>
      </w:r>
      <w:r w:rsidR="00F275B0">
        <w:rPr>
          <w:rFonts w:ascii="Times New Roman" w:hAnsi="Times New Roman" w:cs="Times New Roman"/>
          <w:sz w:val="24"/>
          <w:szCs w:val="24"/>
        </w:rPr>
        <w:t xml:space="preserve"> upp á 0,16. </w:t>
      </w:r>
      <w:r w:rsidR="00781CFA">
        <w:rPr>
          <w:rFonts w:ascii="Times New Roman" w:hAnsi="Times New Roman" w:cs="Times New Roman"/>
          <w:sz w:val="24"/>
          <w:szCs w:val="24"/>
        </w:rPr>
        <w:t>Breytileiki dreifni skýrð af líkani</w:t>
      </w:r>
      <w:r w:rsidR="00F85B7F">
        <w:rPr>
          <w:rFonts w:ascii="Times New Roman" w:hAnsi="Times New Roman" w:cs="Times New Roman"/>
          <w:sz w:val="24"/>
          <w:szCs w:val="24"/>
        </w:rPr>
        <w:t xml:space="preserve"> (e. proportion variance)</w:t>
      </w:r>
      <w:r w:rsidR="00AB5B3C" w:rsidRPr="00AB5B3C">
        <w:rPr>
          <w:rFonts w:ascii="Times New Roman" w:hAnsi="Times New Roman" w:cs="Times New Roman"/>
          <w:sz w:val="24"/>
          <w:szCs w:val="24"/>
        </w:rPr>
        <w:t xml:space="preserve"> forsjáraðila</w:t>
      </w:r>
      <w:r w:rsidR="00F20DF6" w:rsidRPr="00AB5B3C">
        <w:rPr>
          <w:rFonts w:ascii="Times New Roman" w:hAnsi="Times New Roman" w:cs="Times New Roman"/>
          <w:sz w:val="24"/>
          <w:szCs w:val="24"/>
        </w:rPr>
        <w:t xml:space="preserve"> var 0,43</w:t>
      </w:r>
      <w:r w:rsidR="00AB5B3C" w:rsidRPr="00AB5B3C">
        <w:rPr>
          <w:rFonts w:ascii="Times New Roman" w:hAnsi="Times New Roman" w:cs="Times New Roman"/>
          <w:sz w:val="24"/>
          <w:szCs w:val="24"/>
        </w:rPr>
        <w:t xml:space="preserve">. </w:t>
      </w:r>
      <w:r w:rsidR="00781CFA">
        <w:rPr>
          <w:rFonts w:ascii="Times New Roman" w:hAnsi="Times New Roman" w:cs="Times New Roman"/>
          <w:sz w:val="24"/>
          <w:szCs w:val="24"/>
        </w:rPr>
        <w:t xml:space="preserve">Breytileiki dreifni skýrð af líkani </w:t>
      </w:r>
      <w:r w:rsidR="00AB5B3C" w:rsidRPr="00AB5B3C">
        <w:rPr>
          <w:rFonts w:ascii="Times New Roman" w:hAnsi="Times New Roman" w:cs="Times New Roman"/>
          <w:sz w:val="24"/>
          <w:szCs w:val="24"/>
        </w:rPr>
        <w:t xml:space="preserve">starfsfólk skóla var </w:t>
      </w:r>
      <w:r w:rsidR="00F20DF6" w:rsidRPr="00AB5B3C">
        <w:rPr>
          <w:rFonts w:ascii="Times New Roman" w:hAnsi="Times New Roman" w:cs="Times New Roman"/>
          <w:sz w:val="24"/>
          <w:szCs w:val="24"/>
        </w:rPr>
        <w:t>0,3</w:t>
      </w:r>
      <w:r w:rsidR="00E25164" w:rsidRPr="00AB5B3C">
        <w:rPr>
          <w:rFonts w:ascii="Times New Roman" w:hAnsi="Times New Roman" w:cs="Times New Roman"/>
          <w:sz w:val="24"/>
          <w:szCs w:val="24"/>
        </w:rPr>
        <w:t>8</w:t>
      </w:r>
      <w:r w:rsidR="00AB5B3C" w:rsidRPr="00AB5B3C">
        <w:rPr>
          <w:rFonts w:ascii="Times New Roman" w:hAnsi="Times New Roman" w:cs="Times New Roman"/>
          <w:sz w:val="24"/>
          <w:szCs w:val="24"/>
        </w:rPr>
        <w:t>.</w:t>
      </w:r>
    </w:p>
    <w:p w14:paraId="322795F7" w14:textId="76F83293" w:rsidR="00781CFA" w:rsidRPr="00330E98" w:rsidRDefault="00781CFA" w:rsidP="00454BAB">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t>Tafla 3</w:t>
      </w:r>
      <w:r w:rsidR="00767CEB">
        <w:rPr>
          <w:rFonts w:ascii="Times New Roman" w:hAnsi="Times New Roman" w:cs="Times New Roman"/>
          <w:b/>
          <w:bCs/>
          <w:sz w:val="24"/>
          <w:szCs w:val="24"/>
        </w:rPr>
        <w:t>.</w:t>
      </w:r>
    </w:p>
    <w:p w14:paraId="33B0EF83" w14:textId="77777777" w:rsidR="00781CFA" w:rsidRPr="00330E98" w:rsidRDefault="00781CFA" w:rsidP="00454BAB">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Mátgæði líkananna, skipt eftir forsjáraðilum og starfsfólki skóla</w:t>
      </w:r>
    </w:p>
    <w:tbl>
      <w:tblPr>
        <w:tblStyle w:val="TableGrid"/>
        <w:tblW w:w="0" w:type="auto"/>
        <w:tblLook w:val="04A0" w:firstRow="1" w:lastRow="0" w:firstColumn="1" w:lastColumn="0" w:noHBand="0" w:noVBand="1"/>
      </w:tblPr>
      <w:tblGrid>
        <w:gridCol w:w="1975"/>
        <w:gridCol w:w="876"/>
        <w:gridCol w:w="1235"/>
        <w:gridCol w:w="1414"/>
        <w:gridCol w:w="1389"/>
        <w:gridCol w:w="1281"/>
        <w:gridCol w:w="1190"/>
      </w:tblGrid>
      <w:tr w:rsidR="00781CFA" w:rsidRPr="00330E98" w14:paraId="54F7A0F4" w14:textId="77777777" w:rsidTr="00C85303">
        <w:trPr>
          <w:trHeight w:val="394"/>
        </w:trPr>
        <w:tc>
          <w:tcPr>
            <w:tcW w:w="1980" w:type="dxa"/>
            <w:tcBorders>
              <w:top w:val="single" w:sz="4" w:space="0" w:color="auto"/>
              <w:left w:val="nil"/>
              <w:bottom w:val="single" w:sz="8" w:space="0" w:color="auto"/>
              <w:right w:val="nil"/>
            </w:tcBorders>
          </w:tcPr>
          <w:p w14:paraId="25E132B5" w14:textId="77777777" w:rsidR="00781CFA" w:rsidRPr="00330E98" w:rsidRDefault="00781CFA" w:rsidP="00C85303">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4B63137C" w14:textId="77777777" w:rsidR="00781CFA" w:rsidRPr="00F34EEA" w:rsidRDefault="00781CFA" w:rsidP="00C85303">
            <w:pPr>
              <w:jc w:val="center"/>
              <w:rPr>
                <w:rFonts w:ascii="Times New Roman" w:hAnsi="Times New Roman" w:cs="Times New Roman"/>
                <w:b/>
                <w:bCs/>
                <w:sz w:val="24"/>
                <w:szCs w:val="24"/>
              </w:rPr>
            </w:pPr>
            <w:r w:rsidRPr="00F34EEA">
              <w:rPr>
                <w:rFonts w:ascii="Times New Roman" w:hAnsi="Times New Roman" w:cs="Times New Roman"/>
                <w:b/>
                <w:bCs/>
                <w:sz w:val="24"/>
                <w:szCs w:val="24"/>
              </w:rPr>
              <w:t>M2</w:t>
            </w:r>
          </w:p>
        </w:tc>
        <w:tc>
          <w:tcPr>
            <w:tcW w:w="1244" w:type="dxa"/>
            <w:tcBorders>
              <w:top w:val="single" w:sz="4" w:space="0" w:color="auto"/>
              <w:left w:val="nil"/>
              <w:bottom w:val="single" w:sz="8" w:space="0" w:color="auto"/>
              <w:right w:val="nil"/>
            </w:tcBorders>
            <w:vAlign w:val="center"/>
          </w:tcPr>
          <w:p w14:paraId="32EF4BB2" w14:textId="77777777" w:rsidR="00781CFA" w:rsidRPr="00F34EEA" w:rsidRDefault="00781CFA" w:rsidP="00C85303">
            <w:pPr>
              <w:jc w:val="center"/>
              <w:rPr>
                <w:rFonts w:ascii="Times New Roman" w:hAnsi="Times New Roman" w:cs="Times New Roman"/>
                <w:b/>
                <w:bCs/>
                <w:i/>
                <w:iCs/>
                <w:sz w:val="24"/>
                <w:szCs w:val="24"/>
              </w:rPr>
            </w:pPr>
            <w:r w:rsidRPr="00F34EEA">
              <w:rPr>
                <w:rFonts w:ascii="Times New Roman" w:hAnsi="Times New Roman" w:cs="Times New Roman"/>
                <w:b/>
                <w:bCs/>
                <w:i/>
                <w:iCs/>
                <w:sz w:val="24"/>
                <w:szCs w:val="24"/>
              </w:rPr>
              <w:t>df</w:t>
            </w:r>
          </w:p>
        </w:tc>
        <w:tc>
          <w:tcPr>
            <w:tcW w:w="1418" w:type="dxa"/>
            <w:tcBorders>
              <w:top w:val="single" w:sz="4" w:space="0" w:color="auto"/>
              <w:left w:val="nil"/>
              <w:bottom w:val="single" w:sz="8" w:space="0" w:color="auto"/>
              <w:right w:val="nil"/>
            </w:tcBorders>
            <w:vAlign w:val="center"/>
          </w:tcPr>
          <w:p w14:paraId="2137C8BA" w14:textId="77777777" w:rsidR="00781CFA" w:rsidRPr="00F34EEA" w:rsidRDefault="00781CFA" w:rsidP="00C85303">
            <w:pPr>
              <w:jc w:val="center"/>
              <w:rPr>
                <w:rFonts w:ascii="Times New Roman" w:hAnsi="Times New Roman" w:cs="Times New Roman"/>
                <w:b/>
                <w:bCs/>
                <w:sz w:val="24"/>
                <w:szCs w:val="24"/>
              </w:rPr>
            </w:pPr>
            <w:r w:rsidRPr="00F34EEA">
              <w:rPr>
                <w:rFonts w:ascii="Times New Roman" w:hAnsi="Times New Roman" w:cs="Times New Roman"/>
                <w:b/>
                <w:bCs/>
                <w:sz w:val="24"/>
                <w:szCs w:val="24"/>
              </w:rPr>
              <w:t>RMSEA</w:t>
            </w:r>
          </w:p>
        </w:tc>
        <w:tc>
          <w:tcPr>
            <w:tcW w:w="1393" w:type="dxa"/>
            <w:tcBorders>
              <w:top w:val="single" w:sz="4" w:space="0" w:color="auto"/>
              <w:left w:val="nil"/>
              <w:bottom w:val="single" w:sz="8" w:space="0" w:color="auto"/>
              <w:right w:val="nil"/>
            </w:tcBorders>
            <w:vAlign w:val="center"/>
          </w:tcPr>
          <w:p w14:paraId="741C51F9" w14:textId="77777777" w:rsidR="00781CFA" w:rsidRPr="00F34EEA" w:rsidRDefault="00781CFA" w:rsidP="00C85303">
            <w:pPr>
              <w:jc w:val="center"/>
              <w:rPr>
                <w:rFonts w:ascii="Times New Roman" w:hAnsi="Times New Roman" w:cs="Times New Roman"/>
                <w:b/>
                <w:bCs/>
                <w:sz w:val="24"/>
                <w:szCs w:val="24"/>
              </w:rPr>
            </w:pPr>
            <w:r w:rsidRPr="00F34EEA">
              <w:rPr>
                <w:rFonts w:ascii="Times New Roman" w:hAnsi="Times New Roman" w:cs="Times New Roman"/>
                <w:b/>
                <w:bCs/>
                <w:sz w:val="24"/>
                <w:szCs w:val="24"/>
              </w:rPr>
              <w:t>SRMSR</w:t>
            </w:r>
          </w:p>
        </w:tc>
        <w:tc>
          <w:tcPr>
            <w:tcW w:w="1288" w:type="dxa"/>
            <w:tcBorders>
              <w:top w:val="single" w:sz="4" w:space="0" w:color="auto"/>
              <w:left w:val="nil"/>
              <w:bottom w:val="single" w:sz="8" w:space="0" w:color="auto"/>
              <w:right w:val="nil"/>
            </w:tcBorders>
            <w:vAlign w:val="center"/>
          </w:tcPr>
          <w:p w14:paraId="7D81A574" w14:textId="77777777" w:rsidR="00781CFA" w:rsidRPr="00F34EEA" w:rsidRDefault="00781CFA" w:rsidP="00C85303">
            <w:pPr>
              <w:jc w:val="center"/>
              <w:rPr>
                <w:rFonts w:ascii="Times New Roman" w:hAnsi="Times New Roman" w:cs="Times New Roman"/>
                <w:b/>
                <w:bCs/>
                <w:sz w:val="24"/>
                <w:szCs w:val="24"/>
              </w:rPr>
            </w:pPr>
            <w:r w:rsidRPr="00F34EEA">
              <w:rPr>
                <w:rFonts w:ascii="Times New Roman" w:hAnsi="Times New Roman" w:cs="Times New Roman"/>
                <w:b/>
                <w:bCs/>
                <w:sz w:val="24"/>
                <w:szCs w:val="24"/>
              </w:rPr>
              <w:t>TLI</w:t>
            </w:r>
          </w:p>
        </w:tc>
        <w:tc>
          <w:tcPr>
            <w:tcW w:w="1196" w:type="dxa"/>
            <w:tcBorders>
              <w:top w:val="single" w:sz="4" w:space="0" w:color="auto"/>
              <w:left w:val="nil"/>
              <w:bottom w:val="single" w:sz="8" w:space="0" w:color="auto"/>
              <w:right w:val="nil"/>
            </w:tcBorders>
            <w:vAlign w:val="center"/>
          </w:tcPr>
          <w:p w14:paraId="71B557D6" w14:textId="77777777" w:rsidR="00781CFA" w:rsidRPr="00F34EEA" w:rsidRDefault="00781CFA" w:rsidP="00C85303">
            <w:pPr>
              <w:jc w:val="center"/>
              <w:rPr>
                <w:rFonts w:ascii="Times New Roman" w:hAnsi="Times New Roman" w:cs="Times New Roman"/>
                <w:b/>
                <w:bCs/>
                <w:sz w:val="24"/>
                <w:szCs w:val="24"/>
              </w:rPr>
            </w:pPr>
            <w:r w:rsidRPr="00F34EEA">
              <w:rPr>
                <w:rFonts w:ascii="Times New Roman" w:hAnsi="Times New Roman" w:cs="Times New Roman"/>
                <w:b/>
                <w:bCs/>
                <w:sz w:val="24"/>
                <w:szCs w:val="24"/>
              </w:rPr>
              <w:t>CFI</w:t>
            </w:r>
          </w:p>
        </w:tc>
      </w:tr>
      <w:tr w:rsidR="00781CFA" w:rsidRPr="00330E98" w14:paraId="56DCC5E4" w14:textId="77777777" w:rsidTr="00C85303">
        <w:trPr>
          <w:trHeight w:val="367"/>
        </w:trPr>
        <w:tc>
          <w:tcPr>
            <w:tcW w:w="1980" w:type="dxa"/>
            <w:tcBorders>
              <w:top w:val="single" w:sz="8" w:space="0" w:color="auto"/>
              <w:left w:val="nil"/>
              <w:bottom w:val="nil"/>
              <w:right w:val="nil"/>
            </w:tcBorders>
          </w:tcPr>
          <w:p w14:paraId="3AE6A65B" w14:textId="77777777" w:rsidR="00781CFA" w:rsidRPr="00330E98" w:rsidRDefault="00781CFA" w:rsidP="00C85303">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D88B23F"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424,2</w:t>
            </w:r>
            <w:r>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402AF5C6"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4B23936E"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EDBCF62"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41AFB612"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0CE8B7B8"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781CFA" w:rsidRPr="00330E98" w14:paraId="494DDAC5" w14:textId="77777777" w:rsidTr="00C85303">
        <w:trPr>
          <w:trHeight w:val="342"/>
        </w:trPr>
        <w:tc>
          <w:tcPr>
            <w:tcW w:w="1980" w:type="dxa"/>
            <w:tcBorders>
              <w:top w:val="nil"/>
              <w:left w:val="nil"/>
              <w:bottom w:val="single" w:sz="4" w:space="0" w:color="auto"/>
              <w:right w:val="nil"/>
            </w:tcBorders>
          </w:tcPr>
          <w:p w14:paraId="6EA09092" w14:textId="77777777" w:rsidR="00781CFA" w:rsidRPr="00330E98" w:rsidRDefault="00781CFA" w:rsidP="00C85303">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20D71B97"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283,9</w:t>
            </w:r>
            <w:r>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774A2EB8"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73EF31E4"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3A59EB25"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269EB2E6"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3141EDD5" w14:textId="77777777" w:rsidR="00781CFA" w:rsidRPr="00330E98" w:rsidRDefault="00781CFA" w:rsidP="00C85303">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4ACEA1F7" w14:textId="77777777" w:rsidR="00781CFA" w:rsidRPr="00605ACE" w:rsidRDefault="00781CFA" w:rsidP="00781CFA">
      <w:pPr>
        <w:spacing w:after="0" w:line="480" w:lineRule="auto"/>
        <w:rPr>
          <w:rFonts w:ascii="Times New Roman" w:hAnsi="Times New Roman" w:cs="Times New Roman"/>
          <w:i/>
          <w:iCs/>
        </w:rPr>
      </w:pPr>
      <w:r w:rsidRPr="00605ACE">
        <w:rPr>
          <w:rFonts w:ascii="Times New Roman" w:hAnsi="Times New Roman" w:cs="Times New Roman"/>
          <w:i/>
          <w:iCs/>
        </w:rPr>
        <w:t>*p&lt;0</w:t>
      </w:r>
      <w:r>
        <w:rPr>
          <w:rFonts w:ascii="Times New Roman" w:hAnsi="Times New Roman" w:cs="Times New Roman"/>
          <w:i/>
          <w:iCs/>
        </w:rPr>
        <w:t>,</w:t>
      </w:r>
      <w:r w:rsidRPr="00605ACE">
        <w:rPr>
          <w:rFonts w:ascii="Times New Roman" w:hAnsi="Times New Roman" w:cs="Times New Roman"/>
          <w:i/>
          <w:iCs/>
        </w:rPr>
        <w:t>05</w:t>
      </w:r>
    </w:p>
    <w:p w14:paraId="1F6911A4" w14:textId="2AD452D5" w:rsidR="00781CFA" w:rsidRDefault="00781CFA" w:rsidP="00F85B7F">
      <w:pPr>
        <w:spacing w:after="0" w:line="480" w:lineRule="auto"/>
        <w:ind w:firstLine="720"/>
        <w:rPr>
          <w:rFonts w:ascii="Times New Roman" w:hAnsi="Times New Roman" w:cs="Times New Roman"/>
          <w:sz w:val="24"/>
          <w:szCs w:val="24"/>
        </w:rPr>
      </w:pPr>
    </w:p>
    <w:p w14:paraId="2E7A7465" w14:textId="2AD01751" w:rsidR="00524ACC" w:rsidRDefault="00524ACC" w:rsidP="00F85B7F">
      <w:pPr>
        <w:spacing w:after="0" w:line="480" w:lineRule="auto"/>
        <w:ind w:firstLine="720"/>
        <w:rPr>
          <w:rFonts w:ascii="Times New Roman" w:hAnsi="Times New Roman" w:cs="Times New Roman"/>
          <w:sz w:val="24"/>
          <w:szCs w:val="24"/>
        </w:rPr>
      </w:pPr>
    </w:p>
    <w:p w14:paraId="0C1B42FD" w14:textId="77777777" w:rsidR="00524ACC" w:rsidRPr="00AB5B3C" w:rsidRDefault="00524ACC" w:rsidP="00F85B7F">
      <w:pPr>
        <w:spacing w:after="0" w:line="480" w:lineRule="auto"/>
        <w:ind w:firstLine="720"/>
        <w:rPr>
          <w:rFonts w:ascii="Times New Roman" w:hAnsi="Times New Roman" w:cs="Times New Roman"/>
          <w:sz w:val="24"/>
          <w:szCs w:val="24"/>
        </w:rPr>
      </w:pPr>
    </w:p>
    <w:p w14:paraId="008A1B59" w14:textId="34FC4270" w:rsidR="00E25164" w:rsidRPr="00AB5B3C" w:rsidRDefault="00E25164" w:rsidP="00454BAB">
      <w:pPr>
        <w:tabs>
          <w:tab w:val="left" w:pos="2336"/>
        </w:tabs>
        <w:spacing w:after="0" w:line="360" w:lineRule="auto"/>
        <w:rPr>
          <w:rFonts w:ascii="Times New Roman" w:hAnsi="Times New Roman" w:cs="Times New Roman"/>
          <w:b/>
          <w:bCs/>
          <w:sz w:val="24"/>
          <w:szCs w:val="24"/>
        </w:rPr>
      </w:pPr>
      <w:r w:rsidRPr="00AB5B3C">
        <w:rPr>
          <w:rFonts w:ascii="Times New Roman" w:hAnsi="Times New Roman" w:cs="Times New Roman"/>
          <w:b/>
          <w:bCs/>
          <w:sz w:val="24"/>
          <w:szCs w:val="24"/>
        </w:rPr>
        <w:lastRenderedPageBreak/>
        <w:t xml:space="preserve">Tafla </w:t>
      </w:r>
      <w:r w:rsidR="00AB5B3C">
        <w:rPr>
          <w:rFonts w:ascii="Times New Roman" w:hAnsi="Times New Roman" w:cs="Times New Roman"/>
          <w:b/>
          <w:bCs/>
          <w:sz w:val="24"/>
          <w:szCs w:val="24"/>
        </w:rPr>
        <w:t>4</w:t>
      </w:r>
      <w:r w:rsidR="00767CEB">
        <w:rPr>
          <w:rFonts w:ascii="Times New Roman" w:hAnsi="Times New Roman" w:cs="Times New Roman"/>
          <w:b/>
          <w:bCs/>
          <w:sz w:val="24"/>
          <w:szCs w:val="24"/>
        </w:rPr>
        <w:t>.</w:t>
      </w:r>
    </w:p>
    <w:p w14:paraId="3E8A85CA" w14:textId="5F4FE01B" w:rsidR="00E25164" w:rsidRPr="00AB5B3C" w:rsidRDefault="00E25164" w:rsidP="00454BAB">
      <w:pPr>
        <w:spacing w:after="0" w:line="360" w:lineRule="auto"/>
        <w:rPr>
          <w:rFonts w:ascii="Times New Roman" w:hAnsi="Times New Roman" w:cs="Times New Roman"/>
          <w:i/>
          <w:iCs/>
          <w:sz w:val="24"/>
          <w:szCs w:val="24"/>
        </w:rPr>
      </w:pPr>
      <w:r w:rsidRPr="00AB5B3C">
        <w:rPr>
          <w:rFonts w:ascii="Times New Roman" w:hAnsi="Times New Roman" w:cs="Times New Roman"/>
          <w:i/>
          <w:iCs/>
          <w:sz w:val="24"/>
          <w:szCs w:val="24"/>
        </w:rPr>
        <w:t>Eiginleikar svarferlíkansins, skipt eftir forsjáraðilum og starfsfólki skóla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C4FCD" w14:paraId="1602C292" w14:textId="77777777" w:rsidTr="00E25164">
        <w:tc>
          <w:tcPr>
            <w:tcW w:w="1870" w:type="dxa"/>
            <w:tcBorders>
              <w:top w:val="single" w:sz="4" w:space="0" w:color="auto"/>
            </w:tcBorders>
          </w:tcPr>
          <w:p w14:paraId="57A8052A" w14:textId="16556694" w:rsidR="00BC4FCD" w:rsidRPr="00E25164" w:rsidRDefault="00BC4FCD" w:rsidP="00E25164">
            <w:pPr>
              <w:spacing w:line="276" w:lineRule="auto"/>
              <w:rPr>
                <w:rFonts w:ascii="Times New Roman" w:hAnsi="Times New Roman" w:cs="Times New Roman"/>
                <w:sz w:val="24"/>
                <w:szCs w:val="24"/>
              </w:rPr>
            </w:pPr>
          </w:p>
        </w:tc>
        <w:tc>
          <w:tcPr>
            <w:tcW w:w="3740" w:type="dxa"/>
            <w:gridSpan w:val="2"/>
            <w:tcBorders>
              <w:top w:val="single" w:sz="4" w:space="0" w:color="auto"/>
              <w:bottom w:val="single" w:sz="4" w:space="0" w:color="auto"/>
            </w:tcBorders>
          </w:tcPr>
          <w:p w14:paraId="63817ED8" w14:textId="5BC62D8C" w:rsidR="00BC4FCD" w:rsidRPr="00E25164" w:rsidRDefault="00BC4FCD"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Forsjáraðilar</w:t>
            </w:r>
          </w:p>
        </w:tc>
        <w:tc>
          <w:tcPr>
            <w:tcW w:w="3740" w:type="dxa"/>
            <w:gridSpan w:val="2"/>
            <w:tcBorders>
              <w:top w:val="single" w:sz="4" w:space="0" w:color="auto"/>
              <w:bottom w:val="single" w:sz="4" w:space="0" w:color="auto"/>
            </w:tcBorders>
          </w:tcPr>
          <w:p w14:paraId="71FD1B07" w14:textId="7E8B8C3C" w:rsidR="00BC4FCD" w:rsidRPr="00E25164" w:rsidRDefault="00BC4FCD" w:rsidP="00E25164">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Starfsfólk skóla</w:t>
            </w:r>
          </w:p>
        </w:tc>
      </w:tr>
      <w:tr w:rsidR="00BC4FCD" w14:paraId="5376EA06" w14:textId="77777777" w:rsidTr="00E25164">
        <w:tc>
          <w:tcPr>
            <w:tcW w:w="1870" w:type="dxa"/>
            <w:tcBorders>
              <w:bottom w:val="single" w:sz="4" w:space="0" w:color="auto"/>
            </w:tcBorders>
          </w:tcPr>
          <w:p w14:paraId="194CE84A" w14:textId="24DBCFE6" w:rsidR="00BC4FCD" w:rsidRPr="00F34EEA" w:rsidRDefault="00E25164" w:rsidP="00E25164">
            <w:pPr>
              <w:spacing w:line="276" w:lineRule="auto"/>
              <w:rPr>
                <w:rFonts w:ascii="Times New Roman" w:hAnsi="Times New Roman" w:cs="Times New Roman"/>
                <w:b/>
                <w:bCs/>
                <w:sz w:val="24"/>
                <w:szCs w:val="24"/>
              </w:rPr>
            </w:pPr>
            <w:r w:rsidRPr="00F34EEA">
              <w:rPr>
                <w:rFonts w:ascii="Times New Roman" w:hAnsi="Times New Roman" w:cs="Times New Roman"/>
                <w:b/>
                <w:bCs/>
                <w:sz w:val="24"/>
                <w:szCs w:val="24"/>
              </w:rPr>
              <w:t>Atriði</w:t>
            </w:r>
          </w:p>
        </w:tc>
        <w:tc>
          <w:tcPr>
            <w:tcW w:w="1870" w:type="dxa"/>
            <w:tcBorders>
              <w:top w:val="single" w:sz="4" w:space="0" w:color="auto"/>
              <w:bottom w:val="single" w:sz="4" w:space="0" w:color="auto"/>
            </w:tcBorders>
          </w:tcPr>
          <w:p w14:paraId="558EB681" w14:textId="0F72DDE5" w:rsidR="00BC4FCD" w:rsidRPr="00F34EEA" w:rsidRDefault="00E25164" w:rsidP="00E25164">
            <w:pPr>
              <w:spacing w:line="276" w:lineRule="auto"/>
              <w:jc w:val="center"/>
              <w:rPr>
                <w:rFonts w:ascii="Times New Roman" w:hAnsi="Times New Roman" w:cs="Times New Roman"/>
                <w:b/>
                <w:bCs/>
                <w:sz w:val="24"/>
                <w:szCs w:val="24"/>
              </w:rPr>
            </w:pPr>
            <w:r w:rsidRPr="00F34EEA">
              <w:rPr>
                <w:rFonts w:ascii="Times New Roman" w:hAnsi="Times New Roman" w:cs="Times New Roman"/>
                <w:b/>
                <w:bCs/>
                <w:sz w:val="24"/>
                <w:szCs w:val="24"/>
              </w:rPr>
              <w:t>Hleðsla</w:t>
            </w:r>
          </w:p>
        </w:tc>
        <w:tc>
          <w:tcPr>
            <w:tcW w:w="1870" w:type="dxa"/>
            <w:tcBorders>
              <w:top w:val="single" w:sz="4" w:space="0" w:color="auto"/>
              <w:bottom w:val="single" w:sz="4" w:space="0" w:color="auto"/>
            </w:tcBorders>
          </w:tcPr>
          <w:p w14:paraId="3678264A" w14:textId="5DC85E91" w:rsidR="00BC4FCD" w:rsidRPr="00F34EEA" w:rsidRDefault="00E25164" w:rsidP="00E25164">
            <w:pPr>
              <w:spacing w:line="276" w:lineRule="auto"/>
              <w:jc w:val="center"/>
              <w:rPr>
                <w:rFonts w:ascii="Times New Roman" w:hAnsi="Times New Roman" w:cs="Times New Roman"/>
                <w:b/>
                <w:bCs/>
                <w:sz w:val="24"/>
                <w:szCs w:val="24"/>
              </w:rPr>
            </w:pPr>
            <w:r w:rsidRPr="00F34EEA">
              <w:rPr>
                <w:rFonts w:ascii="Times New Roman" w:hAnsi="Times New Roman" w:cs="Times New Roman"/>
                <w:b/>
                <w:bCs/>
                <w:sz w:val="24"/>
                <w:szCs w:val="24"/>
              </w:rPr>
              <w:t>Skýrð dreifing</w:t>
            </w:r>
          </w:p>
        </w:tc>
        <w:tc>
          <w:tcPr>
            <w:tcW w:w="1870" w:type="dxa"/>
            <w:tcBorders>
              <w:top w:val="single" w:sz="4" w:space="0" w:color="auto"/>
              <w:bottom w:val="single" w:sz="4" w:space="0" w:color="auto"/>
            </w:tcBorders>
          </w:tcPr>
          <w:p w14:paraId="0573A3FC" w14:textId="3EC7974C" w:rsidR="00BC4FCD" w:rsidRPr="00F34EEA" w:rsidRDefault="00E25164" w:rsidP="00E25164">
            <w:pPr>
              <w:spacing w:line="276" w:lineRule="auto"/>
              <w:jc w:val="center"/>
              <w:rPr>
                <w:rFonts w:ascii="Times New Roman" w:hAnsi="Times New Roman" w:cs="Times New Roman"/>
                <w:b/>
                <w:bCs/>
                <w:sz w:val="24"/>
                <w:szCs w:val="24"/>
              </w:rPr>
            </w:pPr>
            <w:r w:rsidRPr="00F34EEA">
              <w:rPr>
                <w:rFonts w:ascii="Times New Roman" w:hAnsi="Times New Roman" w:cs="Times New Roman"/>
                <w:b/>
                <w:bCs/>
                <w:sz w:val="24"/>
                <w:szCs w:val="24"/>
              </w:rPr>
              <w:t>Hleðsla</w:t>
            </w:r>
          </w:p>
        </w:tc>
        <w:tc>
          <w:tcPr>
            <w:tcW w:w="1870" w:type="dxa"/>
            <w:tcBorders>
              <w:top w:val="single" w:sz="4" w:space="0" w:color="auto"/>
              <w:bottom w:val="single" w:sz="4" w:space="0" w:color="auto"/>
            </w:tcBorders>
          </w:tcPr>
          <w:p w14:paraId="3A61C2B2" w14:textId="01552334" w:rsidR="00BC4FCD" w:rsidRPr="00F34EEA" w:rsidRDefault="00E25164" w:rsidP="00E25164">
            <w:pPr>
              <w:spacing w:line="276" w:lineRule="auto"/>
              <w:jc w:val="center"/>
              <w:rPr>
                <w:rFonts w:ascii="Times New Roman" w:hAnsi="Times New Roman" w:cs="Times New Roman"/>
                <w:b/>
                <w:bCs/>
                <w:sz w:val="24"/>
                <w:szCs w:val="24"/>
              </w:rPr>
            </w:pPr>
            <w:r w:rsidRPr="00F34EEA">
              <w:rPr>
                <w:rFonts w:ascii="Times New Roman" w:hAnsi="Times New Roman" w:cs="Times New Roman"/>
                <w:b/>
                <w:bCs/>
                <w:sz w:val="24"/>
                <w:szCs w:val="24"/>
              </w:rPr>
              <w:t>Skýrð dreifing</w:t>
            </w:r>
          </w:p>
        </w:tc>
      </w:tr>
      <w:tr w:rsidR="00BC4FCD" w14:paraId="7E7BB956" w14:textId="77777777" w:rsidTr="00E25164">
        <w:tc>
          <w:tcPr>
            <w:tcW w:w="1870" w:type="dxa"/>
            <w:tcBorders>
              <w:top w:val="single" w:sz="4" w:space="0" w:color="auto"/>
            </w:tcBorders>
          </w:tcPr>
          <w:p w14:paraId="02EF2B97" w14:textId="475324F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w:t>
            </w:r>
          </w:p>
        </w:tc>
        <w:tc>
          <w:tcPr>
            <w:tcW w:w="1870" w:type="dxa"/>
            <w:tcBorders>
              <w:top w:val="single" w:sz="4" w:space="0" w:color="auto"/>
            </w:tcBorders>
          </w:tcPr>
          <w:p w14:paraId="2C67FD73" w14:textId="1FA35D1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Borders>
              <w:top w:val="single" w:sz="4" w:space="0" w:color="auto"/>
            </w:tcBorders>
          </w:tcPr>
          <w:p w14:paraId="2C72E418" w14:textId="17456A3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c>
          <w:tcPr>
            <w:tcW w:w="1870" w:type="dxa"/>
            <w:tcBorders>
              <w:top w:val="single" w:sz="4" w:space="0" w:color="auto"/>
            </w:tcBorders>
          </w:tcPr>
          <w:p w14:paraId="4EA549DB" w14:textId="5BDCDCB5"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c>
          <w:tcPr>
            <w:tcW w:w="1870" w:type="dxa"/>
            <w:tcBorders>
              <w:top w:val="single" w:sz="4" w:space="0" w:color="auto"/>
            </w:tcBorders>
          </w:tcPr>
          <w:p w14:paraId="360F27EF" w14:textId="1C9C2458"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0,29</w:t>
            </w:r>
          </w:p>
        </w:tc>
      </w:tr>
      <w:tr w:rsidR="00BC4FCD" w14:paraId="51C6058E" w14:textId="77777777" w:rsidTr="00E25164">
        <w:tc>
          <w:tcPr>
            <w:tcW w:w="1870" w:type="dxa"/>
          </w:tcPr>
          <w:p w14:paraId="6B821D50" w14:textId="4A5B025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B2</w:t>
            </w:r>
          </w:p>
        </w:tc>
        <w:tc>
          <w:tcPr>
            <w:tcW w:w="1870" w:type="dxa"/>
          </w:tcPr>
          <w:p w14:paraId="79AB76AD" w14:textId="5B6DB4F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0,74</w:t>
            </w:r>
          </w:p>
        </w:tc>
        <w:tc>
          <w:tcPr>
            <w:tcW w:w="1870" w:type="dxa"/>
          </w:tcPr>
          <w:p w14:paraId="41F4CB5A" w14:textId="7F5940EC"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0,54</w:t>
            </w:r>
          </w:p>
        </w:tc>
        <w:tc>
          <w:tcPr>
            <w:tcW w:w="1870" w:type="dxa"/>
          </w:tcPr>
          <w:p w14:paraId="672A02F3" w14:textId="10BB2AB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0,79</w:t>
            </w:r>
          </w:p>
        </w:tc>
        <w:tc>
          <w:tcPr>
            <w:tcW w:w="1870" w:type="dxa"/>
          </w:tcPr>
          <w:p w14:paraId="51C01A83" w14:textId="2E37A6E9"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0,62</w:t>
            </w:r>
          </w:p>
        </w:tc>
      </w:tr>
      <w:tr w:rsidR="00BC4FCD" w14:paraId="4B5049B9" w14:textId="77777777" w:rsidTr="00E25164">
        <w:tc>
          <w:tcPr>
            <w:tcW w:w="1870" w:type="dxa"/>
          </w:tcPr>
          <w:p w14:paraId="34CFFCFE" w14:textId="063B5FD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B3</w:t>
            </w:r>
          </w:p>
        </w:tc>
        <w:tc>
          <w:tcPr>
            <w:tcW w:w="1870" w:type="dxa"/>
          </w:tcPr>
          <w:p w14:paraId="2A295F09" w14:textId="0B33BAE8"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0,66</w:t>
            </w:r>
          </w:p>
        </w:tc>
        <w:tc>
          <w:tcPr>
            <w:tcW w:w="1870" w:type="dxa"/>
          </w:tcPr>
          <w:p w14:paraId="102FB00B" w14:textId="7D8BE20F"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0,44</w:t>
            </w:r>
          </w:p>
        </w:tc>
        <w:tc>
          <w:tcPr>
            <w:tcW w:w="1870" w:type="dxa"/>
          </w:tcPr>
          <w:p w14:paraId="10814C53" w14:textId="370B605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0,71</w:t>
            </w:r>
          </w:p>
        </w:tc>
        <w:tc>
          <w:tcPr>
            <w:tcW w:w="1870" w:type="dxa"/>
          </w:tcPr>
          <w:p w14:paraId="4B59B3B7" w14:textId="7B977889" w:rsidR="00BC4FCD" w:rsidRPr="00E25164" w:rsidRDefault="00E25164"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0,51</w:t>
            </w:r>
          </w:p>
        </w:tc>
      </w:tr>
      <w:tr w:rsidR="00BC4FCD" w14:paraId="35360DB6" w14:textId="77777777" w:rsidTr="00E25164">
        <w:tc>
          <w:tcPr>
            <w:tcW w:w="1870" w:type="dxa"/>
          </w:tcPr>
          <w:p w14:paraId="62291AAB" w14:textId="673E78D7"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B4</w:t>
            </w:r>
          </w:p>
        </w:tc>
        <w:tc>
          <w:tcPr>
            <w:tcW w:w="1870" w:type="dxa"/>
          </w:tcPr>
          <w:p w14:paraId="5DF0F181" w14:textId="2679778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0,61</w:t>
            </w:r>
          </w:p>
        </w:tc>
        <w:tc>
          <w:tcPr>
            <w:tcW w:w="1870" w:type="dxa"/>
          </w:tcPr>
          <w:p w14:paraId="7F6DC477" w14:textId="79F0DFE2"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0,38</w:t>
            </w:r>
          </w:p>
        </w:tc>
        <w:tc>
          <w:tcPr>
            <w:tcW w:w="1870" w:type="dxa"/>
          </w:tcPr>
          <w:p w14:paraId="31170AEF" w14:textId="6C6218D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5C0B367C" w14:textId="1ADB1DA2"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w:t>
            </w:r>
            <w:r w:rsidR="00E25164" w:rsidRPr="00E25164">
              <w:rPr>
                <w:rFonts w:ascii="Times New Roman" w:hAnsi="Times New Roman" w:cs="Times New Roman"/>
                <w:sz w:val="24"/>
                <w:szCs w:val="24"/>
              </w:rPr>
              <w:t>3</w:t>
            </w:r>
          </w:p>
        </w:tc>
      </w:tr>
      <w:tr w:rsidR="00BC4FCD" w14:paraId="2866131E" w14:textId="77777777" w:rsidTr="00E25164">
        <w:tc>
          <w:tcPr>
            <w:tcW w:w="1870" w:type="dxa"/>
          </w:tcPr>
          <w:p w14:paraId="75B8D0B6" w14:textId="64133F8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B5</w:t>
            </w:r>
          </w:p>
        </w:tc>
        <w:tc>
          <w:tcPr>
            <w:tcW w:w="1870" w:type="dxa"/>
          </w:tcPr>
          <w:p w14:paraId="4E2BCEE7" w14:textId="7EC9A229"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0,79</w:t>
            </w:r>
          </w:p>
        </w:tc>
        <w:tc>
          <w:tcPr>
            <w:tcW w:w="1870" w:type="dxa"/>
          </w:tcPr>
          <w:p w14:paraId="01AD4645" w14:textId="4A87231D"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0,62</w:t>
            </w:r>
          </w:p>
        </w:tc>
        <w:tc>
          <w:tcPr>
            <w:tcW w:w="1870" w:type="dxa"/>
          </w:tcPr>
          <w:p w14:paraId="6F6D6A14" w14:textId="0BBA4A0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0,60</w:t>
            </w:r>
          </w:p>
        </w:tc>
        <w:tc>
          <w:tcPr>
            <w:tcW w:w="1870" w:type="dxa"/>
          </w:tcPr>
          <w:p w14:paraId="538B7721" w14:textId="5C999E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0,36</w:t>
            </w:r>
          </w:p>
        </w:tc>
      </w:tr>
      <w:tr w:rsidR="00BC4FCD" w14:paraId="5C11737A" w14:textId="77777777" w:rsidTr="00E25164">
        <w:tc>
          <w:tcPr>
            <w:tcW w:w="1870" w:type="dxa"/>
          </w:tcPr>
          <w:p w14:paraId="6EF82F7A" w14:textId="541F17B4"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B7</w:t>
            </w:r>
          </w:p>
        </w:tc>
        <w:tc>
          <w:tcPr>
            <w:tcW w:w="1870" w:type="dxa"/>
          </w:tcPr>
          <w:p w14:paraId="42424365" w14:textId="27AC4CA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03205F13" w14:textId="091C1A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0,34</w:t>
            </w:r>
          </w:p>
        </w:tc>
        <w:tc>
          <w:tcPr>
            <w:tcW w:w="1870" w:type="dxa"/>
          </w:tcPr>
          <w:p w14:paraId="0BEC062A" w14:textId="0F745C5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0,46</w:t>
            </w:r>
          </w:p>
        </w:tc>
        <w:tc>
          <w:tcPr>
            <w:tcW w:w="1870" w:type="dxa"/>
          </w:tcPr>
          <w:p w14:paraId="78B53DD1" w14:textId="57607C3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0,21</w:t>
            </w:r>
          </w:p>
        </w:tc>
      </w:tr>
      <w:tr w:rsidR="00BC4FCD" w14:paraId="15566054" w14:textId="77777777" w:rsidTr="00E25164">
        <w:tc>
          <w:tcPr>
            <w:tcW w:w="1870" w:type="dxa"/>
          </w:tcPr>
          <w:p w14:paraId="2487E3EB" w14:textId="0DD5A17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B8</w:t>
            </w:r>
          </w:p>
        </w:tc>
        <w:tc>
          <w:tcPr>
            <w:tcW w:w="1870" w:type="dxa"/>
          </w:tcPr>
          <w:p w14:paraId="0C3F649F" w14:textId="771C3DC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0,80</w:t>
            </w:r>
          </w:p>
        </w:tc>
        <w:tc>
          <w:tcPr>
            <w:tcW w:w="1870" w:type="dxa"/>
          </w:tcPr>
          <w:p w14:paraId="7703EEB7" w14:textId="160C517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0,64</w:t>
            </w:r>
          </w:p>
        </w:tc>
        <w:tc>
          <w:tcPr>
            <w:tcW w:w="1870" w:type="dxa"/>
          </w:tcPr>
          <w:p w14:paraId="6CE9E334" w14:textId="34E93191"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c>
          <w:tcPr>
            <w:tcW w:w="1870" w:type="dxa"/>
          </w:tcPr>
          <w:p w14:paraId="63BE447D" w14:textId="7F8A6C4C"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r>
      <w:tr w:rsidR="00BC4FCD" w14:paraId="51BD3D1F" w14:textId="77777777" w:rsidTr="00E25164">
        <w:tc>
          <w:tcPr>
            <w:tcW w:w="1870" w:type="dxa"/>
          </w:tcPr>
          <w:p w14:paraId="35DEDCCA" w14:textId="53ABE10B"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B9</w:t>
            </w:r>
          </w:p>
        </w:tc>
        <w:tc>
          <w:tcPr>
            <w:tcW w:w="1870" w:type="dxa"/>
          </w:tcPr>
          <w:p w14:paraId="41C8EEF9" w14:textId="61A9327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0,68</w:t>
            </w:r>
          </w:p>
        </w:tc>
        <w:tc>
          <w:tcPr>
            <w:tcW w:w="1870" w:type="dxa"/>
          </w:tcPr>
          <w:p w14:paraId="5484AC22" w14:textId="2FBD1781"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0,47</w:t>
            </w:r>
          </w:p>
        </w:tc>
        <w:tc>
          <w:tcPr>
            <w:tcW w:w="1870" w:type="dxa"/>
          </w:tcPr>
          <w:p w14:paraId="00CC80DA" w14:textId="192CA2C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0,57</w:t>
            </w:r>
          </w:p>
        </w:tc>
        <w:tc>
          <w:tcPr>
            <w:tcW w:w="1870" w:type="dxa"/>
          </w:tcPr>
          <w:p w14:paraId="4077DF45" w14:textId="7997309E"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0,33</w:t>
            </w:r>
          </w:p>
        </w:tc>
      </w:tr>
      <w:tr w:rsidR="00BC4FCD" w14:paraId="1AE40FD9" w14:textId="77777777" w:rsidTr="00E25164">
        <w:tc>
          <w:tcPr>
            <w:tcW w:w="1870" w:type="dxa"/>
          </w:tcPr>
          <w:p w14:paraId="2117E996" w14:textId="3A58354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B10</w:t>
            </w:r>
          </w:p>
        </w:tc>
        <w:tc>
          <w:tcPr>
            <w:tcW w:w="1870" w:type="dxa"/>
          </w:tcPr>
          <w:p w14:paraId="2D68F49D" w14:textId="3341F94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0,58</w:t>
            </w:r>
          </w:p>
        </w:tc>
        <w:tc>
          <w:tcPr>
            <w:tcW w:w="1870" w:type="dxa"/>
          </w:tcPr>
          <w:p w14:paraId="2E7CEBB3" w14:textId="2FC0AFB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0,34</w:t>
            </w:r>
          </w:p>
        </w:tc>
        <w:tc>
          <w:tcPr>
            <w:tcW w:w="1870" w:type="dxa"/>
          </w:tcPr>
          <w:p w14:paraId="096B0281" w14:textId="207B8F6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Pr>
          <w:p w14:paraId="694BC57C" w14:textId="58A0AADB"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r>
      <w:tr w:rsidR="00BC4FCD" w14:paraId="3DE2EF59" w14:textId="77777777" w:rsidTr="00E25164">
        <w:tc>
          <w:tcPr>
            <w:tcW w:w="1870" w:type="dxa"/>
          </w:tcPr>
          <w:p w14:paraId="49325650" w14:textId="47ECAF2E"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B11</w:t>
            </w:r>
          </w:p>
        </w:tc>
        <w:tc>
          <w:tcPr>
            <w:tcW w:w="1870" w:type="dxa"/>
          </w:tcPr>
          <w:p w14:paraId="2B2618CD" w14:textId="6EF239A0"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0,59</w:t>
            </w:r>
          </w:p>
        </w:tc>
        <w:tc>
          <w:tcPr>
            <w:tcW w:w="1870" w:type="dxa"/>
          </w:tcPr>
          <w:p w14:paraId="6F922CDD" w14:textId="6839063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0,35</w:t>
            </w:r>
          </w:p>
        </w:tc>
        <w:tc>
          <w:tcPr>
            <w:tcW w:w="1870" w:type="dxa"/>
          </w:tcPr>
          <w:p w14:paraId="55D0038F" w14:textId="462B72B5"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0,41</w:t>
            </w:r>
          </w:p>
        </w:tc>
        <w:tc>
          <w:tcPr>
            <w:tcW w:w="1870" w:type="dxa"/>
          </w:tcPr>
          <w:p w14:paraId="282566BB" w14:textId="52210F14"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0,16</w:t>
            </w:r>
          </w:p>
        </w:tc>
      </w:tr>
      <w:tr w:rsidR="00BC4FCD" w14:paraId="57FEB7E7" w14:textId="77777777" w:rsidTr="00E25164">
        <w:tc>
          <w:tcPr>
            <w:tcW w:w="1870" w:type="dxa"/>
          </w:tcPr>
          <w:p w14:paraId="00BEE3D4" w14:textId="33599AFB"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B12</w:t>
            </w:r>
          </w:p>
        </w:tc>
        <w:tc>
          <w:tcPr>
            <w:tcW w:w="1870" w:type="dxa"/>
          </w:tcPr>
          <w:p w14:paraId="3636F809" w14:textId="3386E96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0,63</w:t>
            </w:r>
          </w:p>
        </w:tc>
        <w:tc>
          <w:tcPr>
            <w:tcW w:w="1870" w:type="dxa"/>
          </w:tcPr>
          <w:p w14:paraId="75D637B3" w14:textId="5781720F"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0,39</w:t>
            </w:r>
          </w:p>
        </w:tc>
        <w:tc>
          <w:tcPr>
            <w:tcW w:w="1870" w:type="dxa"/>
          </w:tcPr>
          <w:p w14:paraId="3623CFCE" w14:textId="1B450848"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0,48</w:t>
            </w:r>
          </w:p>
        </w:tc>
        <w:tc>
          <w:tcPr>
            <w:tcW w:w="1870" w:type="dxa"/>
          </w:tcPr>
          <w:p w14:paraId="16E7DC64" w14:textId="5430DB46"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0,23</w:t>
            </w:r>
          </w:p>
        </w:tc>
      </w:tr>
      <w:tr w:rsidR="00BC4FCD" w14:paraId="017373E3" w14:textId="77777777" w:rsidTr="00E25164">
        <w:tc>
          <w:tcPr>
            <w:tcW w:w="1870" w:type="dxa"/>
          </w:tcPr>
          <w:p w14:paraId="07B3194A" w14:textId="20C4A4FC"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B13*</w:t>
            </w:r>
          </w:p>
        </w:tc>
        <w:tc>
          <w:tcPr>
            <w:tcW w:w="1870" w:type="dxa"/>
          </w:tcPr>
          <w:p w14:paraId="7CDDD577" w14:textId="7D621111"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65532F2A" w14:textId="3635A9B8"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3453EB1" w14:textId="044F660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0,59</w:t>
            </w:r>
          </w:p>
        </w:tc>
        <w:tc>
          <w:tcPr>
            <w:tcW w:w="1870" w:type="dxa"/>
          </w:tcPr>
          <w:p w14:paraId="5282DD5F" w14:textId="01ABDFBA"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0,35</w:t>
            </w:r>
          </w:p>
        </w:tc>
      </w:tr>
      <w:tr w:rsidR="00BC4FCD" w14:paraId="09115D4B" w14:textId="77777777" w:rsidTr="00E25164">
        <w:tc>
          <w:tcPr>
            <w:tcW w:w="1870" w:type="dxa"/>
            <w:tcBorders>
              <w:bottom w:val="single" w:sz="4" w:space="0" w:color="auto"/>
            </w:tcBorders>
          </w:tcPr>
          <w:p w14:paraId="04241162" w14:textId="32FA0C26" w:rsidR="00BC4FCD" w:rsidRPr="00E25164" w:rsidRDefault="00BC4FCD" w:rsidP="00E25164">
            <w:pPr>
              <w:spacing w:line="276" w:lineRule="auto"/>
              <w:rPr>
                <w:rFonts w:ascii="Times New Roman" w:hAnsi="Times New Roman" w:cs="Times New Roman"/>
                <w:sz w:val="24"/>
                <w:szCs w:val="24"/>
              </w:rPr>
            </w:pPr>
            <w:r w:rsidRPr="00E25164">
              <w:rPr>
                <w:rFonts w:ascii="Times New Roman" w:hAnsi="Times New Roman" w:cs="Times New Roman"/>
                <w:sz w:val="24"/>
                <w:szCs w:val="24"/>
              </w:rPr>
              <w:t>B14*</w:t>
            </w:r>
          </w:p>
        </w:tc>
        <w:tc>
          <w:tcPr>
            <w:tcW w:w="1870" w:type="dxa"/>
            <w:tcBorders>
              <w:bottom w:val="single" w:sz="4" w:space="0" w:color="auto"/>
            </w:tcBorders>
          </w:tcPr>
          <w:p w14:paraId="76BB922C" w14:textId="3CC803A1"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bottom w:val="single" w:sz="4" w:space="0" w:color="auto"/>
            </w:tcBorders>
          </w:tcPr>
          <w:p w14:paraId="14E39D52" w14:textId="43BCCB17" w:rsidR="00BC4FCD" w:rsidRPr="00E25164" w:rsidRDefault="00E25164" w:rsidP="00E25164">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870" w:type="dxa"/>
            <w:tcBorders>
              <w:bottom w:val="single" w:sz="4" w:space="0" w:color="auto"/>
            </w:tcBorders>
          </w:tcPr>
          <w:p w14:paraId="7B1705A9" w14:textId="7CB94183"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0,85</w:t>
            </w:r>
          </w:p>
        </w:tc>
        <w:tc>
          <w:tcPr>
            <w:tcW w:w="1870" w:type="dxa"/>
            <w:tcBorders>
              <w:bottom w:val="single" w:sz="4" w:space="0" w:color="auto"/>
            </w:tcBorders>
          </w:tcPr>
          <w:p w14:paraId="3D413169" w14:textId="43828157" w:rsidR="00BC4FCD" w:rsidRPr="00E25164" w:rsidRDefault="00BC4FCD" w:rsidP="00E25164">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r>
    </w:tbl>
    <w:p w14:paraId="3CF31F87" w14:textId="40F0BA44" w:rsidR="00BC4FCD" w:rsidRPr="00E25164" w:rsidRDefault="00BC4FCD" w:rsidP="00BC4FCD">
      <w:pPr>
        <w:spacing w:after="0" w:line="480" w:lineRule="auto"/>
        <w:rPr>
          <w:rFonts w:ascii="Times New Roman" w:hAnsi="Times New Roman" w:cs="Times New Roman"/>
          <w:i/>
          <w:iCs/>
          <w:sz w:val="24"/>
          <w:szCs w:val="24"/>
        </w:rPr>
      </w:pPr>
      <w:r w:rsidRPr="00E25164">
        <w:rPr>
          <w:rFonts w:ascii="Times New Roman" w:hAnsi="Times New Roman" w:cs="Times New Roman"/>
          <w:sz w:val="24"/>
          <w:szCs w:val="24"/>
        </w:rPr>
        <w:t>*</w:t>
      </w:r>
      <w:r w:rsidRPr="00E25164">
        <w:rPr>
          <w:rFonts w:ascii="Times New Roman" w:hAnsi="Times New Roman" w:cs="Times New Roman"/>
          <w:i/>
          <w:iCs/>
          <w:sz w:val="24"/>
          <w:szCs w:val="24"/>
        </w:rPr>
        <w:t>Spurningar eingöngu lagðar fyrir starfsfólk skóla</w:t>
      </w:r>
    </w:p>
    <w:p w14:paraId="182D8C15" w14:textId="50FF3920" w:rsidR="00832D6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767CEB">
        <w:rPr>
          <w:rFonts w:ascii="Times New Roman" w:hAnsi="Times New Roman" w:cs="Times New Roman"/>
          <w:sz w:val="24"/>
          <w:szCs w:val="24"/>
        </w:rPr>
        <w:t xml:space="preserve"> 1</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 xml:space="preserve">Hjá forsjáraðilum má sjá að halli línanna er brattur, sem gefur til kynna skýra aðgreiningu á milli </w:t>
      </w:r>
      <w:r w:rsidR="00E11723">
        <w:rPr>
          <w:rFonts w:ascii="Times New Roman" w:hAnsi="Times New Roman" w:cs="Times New Roman"/>
          <w:sz w:val="24"/>
          <w:szCs w:val="24"/>
        </w:rPr>
        <w:t>ólíkra viðhorfa þátttakenda</w:t>
      </w:r>
      <w:r w:rsidR="00025552" w:rsidRPr="00330E98">
        <w:rPr>
          <w:rFonts w:ascii="Times New Roman" w:hAnsi="Times New Roman" w:cs="Times New Roman"/>
          <w:sz w:val="24"/>
          <w:szCs w:val="24"/>
        </w:rPr>
        <w:t>. Þyngdarstuðull atriða</w:t>
      </w:r>
      <w:r w:rsidR="00216F4A" w:rsidRPr="00330E98">
        <w:rPr>
          <w:rFonts w:ascii="Times New Roman" w:hAnsi="Times New Roman" w:cs="Times New Roman"/>
          <w:sz w:val="24"/>
          <w:szCs w:val="24"/>
        </w:rPr>
        <w:t xml:space="preserve">nna gefur til kynna að </w:t>
      </w:r>
      <w:r w:rsidR="00573CE1">
        <w:rPr>
          <w:rFonts w:ascii="Times New Roman" w:hAnsi="Times New Roman" w:cs="Times New Roman"/>
          <w:sz w:val="24"/>
          <w:szCs w:val="24"/>
        </w:rPr>
        <w:t>svarendur eru líklegri til að svara sammála og vera því með jákvætt viðhorf</w:t>
      </w:r>
      <w:r w:rsidR="00216F4A" w:rsidRPr="00330E98">
        <w:rPr>
          <w:rFonts w:ascii="Times New Roman" w:hAnsi="Times New Roman" w:cs="Times New Roman"/>
          <w:sz w:val="24"/>
          <w:szCs w:val="24"/>
        </w:rPr>
        <w:t>.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24982BF0" w14:textId="6A3F4F13" w:rsidR="00781CFA" w:rsidRPr="00330E98" w:rsidRDefault="00781CFA" w:rsidP="00C46A0D">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813A75">
        <w:rPr>
          <w:rFonts w:ascii="Times New Roman" w:hAnsi="Times New Roman" w:cs="Times New Roman"/>
          <w:sz w:val="24"/>
          <w:szCs w:val="24"/>
        </w:rPr>
        <w:t>5</w:t>
      </w:r>
      <w:r w:rsidRPr="00330E98">
        <w:rPr>
          <w:rFonts w:ascii="Times New Roman" w:hAnsi="Times New Roman" w:cs="Times New Roman"/>
          <w:sz w:val="24"/>
          <w:szCs w:val="24"/>
        </w:rPr>
        <w:t xml:space="preserve"> </w:t>
      </w:r>
      <w:r>
        <w:rPr>
          <w:rFonts w:ascii="Times New Roman" w:hAnsi="Times New Roman" w:cs="Times New Roman"/>
          <w:sz w:val="24"/>
          <w:szCs w:val="24"/>
        </w:rPr>
        <w:t>koma fram</w:t>
      </w:r>
      <w:r w:rsidRPr="00330E98">
        <w:rPr>
          <w:rFonts w:ascii="Times New Roman" w:hAnsi="Times New Roman" w:cs="Times New Roman"/>
          <w:sz w:val="24"/>
          <w:szCs w:val="24"/>
        </w:rPr>
        <w:t xml:space="preserve"> aðgreiningar- og þyngdarstuðla</w:t>
      </w:r>
      <w:r>
        <w:rPr>
          <w:rFonts w:ascii="Times New Roman" w:hAnsi="Times New Roman" w:cs="Times New Roman"/>
          <w:sz w:val="24"/>
          <w:szCs w:val="24"/>
        </w:rPr>
        <w:t>r</w:t>
      </w:r>
      <w:r w:rsidRPr="00330E98">
        <w:rPr>
          <w:rFonts w:ascii="Times New Roman" w:hAnsi="Times New Roman" w:cs="Times New Roman"/>
          <w:sz w:val="24"/>
          <w:szCs w:val="24"/>
        </w:rPr>
        <w:t xml:space="preserve"> </w:t>
      </w:r>
      <w:r>
        <w:rPr>
          <w:rFonts w:ascii="Times New Roman" w:hAnsi="Times New Roman" w:cs="Times New Roman"/>
          <w:sz w:val="24"/>
          <w:szCs w:val="24"/>
        </w:rPr>
        <w:t>atriðanna</w:t>
      </w:r>
      <w:r w:rsidRPr="00330E98">
        <w:rPr>
          <w:rFonts w:ascii="Times New Roman" w:hAnsi="Times New Roman" w:cs="Times New Roman"/>
          <w:sz w:val="24"/>
          <w:szCs w:val="24"/>
        </w:rPr>
        <w:t xml:space="preserve">, fyrir báða hópa. </w:t>
      </w:r>
      <w:r>
        <w:rPr>
          <w:rFonts w:ascii="Times New Roman" w:hAnsi="Times New Roman" w:cs="Times New Roman"/>
          <w:sz w:val="24"/>
          <w:szCs w:val="24"/>
        </w:rPr>
        <w:t>Flest</w:t>
      </w:r>
      <w:r w:rsidRPr="00330E98">
        <w:rPr>
          <w:rFonts w:ascii="Times New Roman" w:hAnsi="Times New Roman" w:cs="Times New Roman"/>
          <w:sz w:val="24"/>
          <w:szCs w:val="24"/>
        </w:rPr>
        <w:t xml:space="preserve"> atriði voru með viðunandi aðgreiningarstuðla, en miðað </w:t>
      </w:r>
      <w:r>
        <w:rPr>
          <w:rFonts w:ascii="Times New Roman" w:hAnsi="Times New Roman" w:cs="Times New Roman"/>
          <w:sz w:val="24"/>
          <w:szCs w:val="24"/>
        </w:rPr>
        <w:t>var við gildi á bilinu</w:t>
      </w:r>
      <w:r w:rsidRPr="00330E98">
        <w:rPr>
          <w:rFonts w:ascii="Times New Roman" w:hAnsi="Times New Roman" w:cs="Times New Roman"/>
          <w:sz w:val="24"/>
          <w:szCs w:val="24"/>
        </w:rPr>
        <w:t xml:space="preserve"> 0,8 til 2,5. Aðgreiningarstuðlar voru frá 0,93 til 2,27 hjá forsjáraðilum og 0,76 til 2,7 hjá starfsfólki skóla. </w:t>
      </w:r>
      <w:r>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B11 sem sneri að stöðu nemenda út frá viðmiðum aðalnámskrár var </w:t>
      </w:r>
      <w:r>
        <w:rPr>
          <w:rFonts w:ascii="Times New Roman" w:hAnsi="Times New Roman" w:cs="Times New Roman"/>
          <w:sz w:val="24"/>
          <w:szCs w:val="24"/>
        </w:rPr>
        <w:t xml:space="preserve">lægstan </w:t>
      </w:r>
      <w:r w:rsidRPr="00330E98">
        <w:rPr>
          <w:rFonts w:ascii="Times New Roman" w:hAnsi="Times New Roman" w:cs="Times New Roman"/>
          <w:sz w:val="24"/>
          <w:szCs w:val="24"/>
        </w:rPr>
        <w:t>aðgreiningarstuðull</w:t>
      </w:r>
      <w:r>
        <w:rPr>
          <w:rFonts w:ascii="Times New Roman" w:hAnsi="Times New Roman" w:cs="Times New Roman"/>
          <w:sz w:val="24"/>
          <w:szCs w:val="24"/>
        </w:rPr>
        <w:t>inn</w:t>
      </w:r>
      <w:r w:rsidRPr="00330E98">
        <w:rPr>
          <w:rFonts w:ascii="Times New Roman" w:hAnsi="Times New Roman" w:cs="Times New Roman"/>
          <w:sz w:val="24"/>
          <w:szCs w:val="24"/>
        </w:rPr>
        <w:t xml:space="preserve"> hjá starfsfólki skóla (0,76). Atriði B14 sem sneri að því hve vel nemendur </w:t>
      </w:r>
      <w:r w:rsidR="00524ACC" w:rsidRPr="00330E98">
        <w:rPr>
          <w:rFonts w:ascii="Times New Roman" w:hAnsi="Times New Roman" w:cs="Times New Roman"/>
          <w:sz w:val="24"/>
          <w:szCs w:val="24"/>
        </w:rPr>
        <w:lastRenderedPageBreak/>
        <w:t xml:space="preserve">eru búnir undir nám á næsta stigi grunnskólans </w:t>
      </w:r>
      <w:r w:rsidR="00524ACC">
        <w:rPr>
          <w:rFonts w:ascii="Times New Roman" w:hAnsi="Times New Roman" w:cs="Times New Roman"/>
          <w:sz w:val="24"/>
          <w:szCs w:val="24"/>
        </w:rPr>
        <w:t>var með hæsta aðgreiningarstuðullinn (2,7). Þyngdarstuðlar endurspegla í þessu tilfelli staðsetningu á undirliggjandi kvarðanum þar sem 50% líkur eru á hvorum svarmöguleika.</w:t>
      </w:r>
      <w:r w:rsidR="00524ACC" w:rsidRPr="00330E98">
        <w:rPr>
          <w:rFonts w:ascii="Times New Roman" w:hAnsi="Times New Roman" w:cs="Times New Roman"/>
          <w:sz w:val="24"/>
          <w:szCs w:val="24"/>
        </w:rPr>
        <w:t xml:space="preserve"> Flestir þyngdarstuðlarnir voru með há neikvæð gildi sem gefur til kynna að bæði forsjáraðilar og starfsfólk skóla voru að svara rétt, það er að segja voru sammála atriðunum og hafa því jákvætt viðhorf. Þyngdarstuðlar voru frá -2,56 til -0,95 meðal forsjáraðila og -2,5 til -0,93 meðal starfsfólk</w:t>
      </w:r>
      <w:r w:rsidR="00767CEB">
        <w:rPr>
          <w:rFonts w:ascii="Times New Roman" w:hAnsi="Times New Roman" w:cs="Times New Roman"/>
          <w:sz w:val="24"/>
          <w:szCs w:val="24"/>
        </w:rPr>
        <w:t>s</w:t>
      </w:r>
      <w:r w:rsidR="00524ACC" w:rsidRPr="00330E98">
        <w:rPr>
          <w:rFonts w:ascii="Times New Roman" w:hAnsi="Times New Roman" w:cs="Times New Roman"/>
          <w:sz w:val="24"/>
          <w:szCs w:val="24"/>
        </w:rPr>
        <w:t xml:space="preserve"> skóla. Atriði B3 var með </w:t>
      </w:r>
      <w:r w:rsidR="00524ACC">
        <w:rPr>
          <w:rFonts w:ascii="Times New Roman" w:hAnsi="Times New Roman" w:cs="Times New Roman"/>
          <w:sz w:val="24"/>
          <w:szCs w:val="24"/>
        </w:rPr>
        <w:t>hæsta neikvæða</w:t>
      </w:r>
      <w:r w:rsidR="00524ACC" w:rsidRPr="00330E98">
        <w:rPr>
          <w:rFonts w:ascii="Times New Roman" w:hAnsi="Times New Roman" w:cs="Times New Roman"/>
          <w:sz w:val="24"/>
          <w:szCs w:val="24"/>
        </w:rPr>
        <w:t xml:space="preserve"> þyngdarstuðulinn hjá forsjáraðilum</w:t>
      </w:r>
      <w:r w:rsidR="00524ACC">
        <w:rPr>
          <w:rFonts w:ascii="Times New Roman" w:hAnsi="Times New Roman" w:cs="Times New Roman"/>
          <w:sz w:val="24"/>
          <w:szCs w:val="24"/>
        </w:rPr>
        <w:t xml:space="preserve"> (-2,56)</w:t>
      </w:r>
      <w:r w:rsidR="00524ACC" w:rsidRPr="00330E98">
        <w:rPr>
          <w:rFonts w:ascii="Times New Roman" w:hAnsi="Times New Roman" w:cs="Times New Roman"/>
          <w:sz w:val="24"/>
          <w:szCs w:val="24"/>
        </w:rPr>
        <w:t xml:space="preserve"> og atriði B4 hjá starfsfólki skólans</w:t>
      </w:r>
      <w:r w:rsidR="00524ACC">
        <w:rPr>
          <w:rFonts w:ascii="Times New Roman" w:hAnsi="Times New Roman" w:cs="Times New Roman"/>
          <w:sz w:val="24"/>
          <w:szCs w:val="24"/>
        </w:rPr>
        <w:t xml:space="preserve"> (-2,5)</w:t>
      </w:r>
      <w:r w:rsidR="00524ACC" w:rsidRPr="00330E98">
        <w:rPr>
          <w:rFonts w:ascii="Times New Roman" w:hAnsi="Times New Roman" w:cs="Times New Roman"/>
          <w:sz w:val="24"/>
          <w:szCs w:val="24"/>
        </w:rPr>
        <w:t xml:space="preserve">. </w:t>
      </w:r>
      <w:r w:rsidR="00524ACC">
        <w:rPr>
          <w:rFonts w:ascii="Times New Roman" w:hAnsi="Times New Roman" w:cs="Times New Roman"/>
          <w:sz w:val="24"/>
          <w:szCs w:val="24"/>
        </w:rPr>
        <w:t>Einungis</w:t>
      </w:r>
      <w:r w:rsidR="00524ACC" w:rsidRPr="00330E98">
        <w:rPr>
          <w:rFonts w:ascii="Times New Roman" w:hAnsi="Times New Roman" w:cs="Times New Roman"/>
          <w:sz w:val="24"/>
          <w:szCs w:val="24"/>
        </w:rPr>
        <w:t xml:space="preserve"> 0,5 til 0,6%</w:t>
      </w:r>
      <w:r w:rsidR="00524ACC">
        <w:rPr>
          <w:rFonts w:ascii="Times New Roman" w:hAnsi="Times New Roman" w:cs="Times New Roman"/>
          <w:sz w:val="24"/>
          <w:szCs w:val="24"/>
        </w:rPr>
        <w:t xml:space="preserve"> svarendur</w:t>
      </w:r>
      <w:r w:rsidR="00524ACC" w:rsidRPr="00330E98">
        <w:rPr>
          <w:rFonts w:ascii="Times New Roman" w:hAnsi="Times New Roman" w:cs="Times New Roman"/>
          <w:sz w:val="24"/>
          <w:szCs w:val="24"/>
        </w:rPr>
        <w:t xml:space="preserve"> haf</w:t>
      </w:r>
      <w:r w:rsidR="00524ACC">
        <w:rPr>
          <w:rFonts w:ascii="Times New Roman" w:hAnsi="Times New Roman" w:cs="Times New Roman"/>
          <w:sz w:val="24"/>
          <w:szCs w:val="24"/>
        </w:rPr>
        <w:t>a því</w:t>
      </w:r>
      <w:r w:rsidR="00524ACC" w:rsidRPr="00330E98">
        <w:rPr>
          <w:rFonts w:ascii="Times New Roman" w:hAnsi="Times New Roman" w:cs="Times New Roman"/>
          <w:sz w:val="24"/>
          <w:szCs w:val="24"/>
        </w:rPr>
        <w:t xml:space="preserve"> neikvæðari viðhorf en þeir punktar endurspegl</w:t>
      </w:r>
      <w:r w:rsidR="00524ACC">
        <w:rPr>
          <w:rFonts w:ascii="Times New Roman" w:hAnsi="Times New Roman" w:cs="Times New Roman"/>
          <w:sz w:val="24"/>
          <w:szCs w:val="24"/>
        </w:rPr>
        <w:t>a.</w:t>
      </w:r>
    </w:p>
    <w:p w14:paraId="7787887B" w14:textId="6C2E6194" w:rsidR="009B6CF9" w:rsidRPr="00330E98" w:rsidRDefault="00171365" w:rsidP="00981E76">
      <w:pPr>
        <w:spacing w:line="360" w:lineRule="auto"/>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p>
    <w:p w14:paraId="70902C64" w14:textId="13B41A8A" w:rsidR="000715F6" w:rsidRPr="00330E98" w:rsidRDefault="00F34EEA" w:rsidP="00981E76">
      <w:pPr>
        <w:spacing w:line="360" w:lineRule="auto"/>
      </w:pP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15718766">
            <wp:simplePos x="0" y="0"/>
            <wp:positionH relativeFrom="column">
              <wp:posOffset>-784225</wp:posOffset>
            </wp:positionH>
            <wp:positionV relativeFrom="paragraph">
              <wp:posOffset>367030</wp:posOffset>
            </wp:positionV>
            <wp:extent cx="3703955" cy="3425825"/>
            <wp:effectExtent l="0" t="0" r="0" b="3175"/>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3955" cy="3425825"/>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257FC663">
            <wp:simplePos x="0" y="0"/>
            <wp:positionH relativeFrom="column">
              <wp:posOffset>2975908</wp:posOffset>
            </wp:positionH>
            <wp:positionV relativeFrom="paragraph">
              <wp:posOffset>367030</wp:posOffset>
            </wp:positionV>
            <wp:extent cx="3723005" cy="34429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3723005" cy="3442970"/>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3AF599AB" w14:textId="3200A7EE" w:rsidR="00524ACC" w:rsidRDefault="00524ACC" w:rsidP="00524ACC">
      <w:pPr>
        <w:spacing w:after="0" w:line="480" w:lineRule="auto"/>
        <w:rPr>
          <w:rFonts w:ascii="Times New Roman" w:hAnsi="Times New Roman" w:cs="Times New Roman"/>
          <w:sz w:val="24"/>
          <w:szCs w:val="24"/>
        </w:rPr>
      </w:pPr>
    </w:p>
    <w:p w14:paraId="5E371CDE" w14:textId="035B4E76" w:rsidR="00524ACC" w:rsidRDefault="00524ACC" w:rsidP="00524ACC">
      <w:pPr>
        <w:spacing w:after="0" w:line="480" w:lineRule="auto"/>
        <w:rPr>
          <w:rFonts w:ascii="Times New Roman" w:hAnsi="Times New Roman" w:cs="Times New Roman"/>
          <w:sz w:val="24"/>
          <w:szCs w:val="24"/>
        </w:rPr>
      </w:pPr>
    </w:p>
    <w:p w14:paraId="0D11023E" w14:textId="0DCE416F" w:rsidR="00981E76" w:rsidRDefault="00981E76" w:rsidP="00524ACC">
      <w:pPr>
        <w:spacing w:after="0" w:line="480" w:lineRule="auto"/>
        <w:rPr>
          <w:rFonts w:ascii="Times New Roman" w:hAnsi="Times New Roman" w:cs="Times New Roman"/>
          <w:sz w:val="24"/>
          <w:szCs w:val="24"/>
        </w:rPr>
      </w:pPr>
    </w:p>
    <w:p w14:paraId="3CB0ED7C" w14:textId="77777777" w:rsidR="00981E76" w:rsidRPr="00524ACC" w:rsidRDefault="00981E76" w:rsidP="00524ACC">
      <w:pPr>
        <w:spacing w:after="0" w:line="480" w:lineRule="auto"/>
        <w:rPr>
          <w:rFonts w:ascii="Times New Roman" w:hAnsi="Times New Roman" w:cs="Times New Roman"/>
          <w:sz w:val="24"/>
          <w:szCs w:val="24"/>
        </w:rPr>
      </w:pPr>
    </w:p>
    <w:p w14:paraId="7F4176B7" w14:textId="19C96C90" w:rsidR="00933204" w:rsidRPr="00330E98" w:rsidRDefault="00933204" w:rsidP="00454BAB">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Tafla </w:t>
      </w:r>
      <w:r w:rsidR="00813A75">
        <w:rPr>
          <w:rFonts w:ascii="Times New Roman" w:hAnsi="Times New Roman" w:cs="Times New Roman"/>
          <w:b/>
          <w:bCs/>
          <w:sz w:val="24"/>
          <w:szCs w:val="24"/>
        </w:rPr>
        <w:t>5</w:t>
      </w:r>
      <w:r w:rsidR="00767CEB">
        <w:rPr>
          <w:rFonts w:ascii="Times New Roman" w:hAnsi="Times New Roman" w:cs="Times New Roman"/>
          <w:b/>
          <w:bCs/>
          <w:sz w:val="24"/>
          <w:szCs w:val="24"/>
        </w:rPr>
        <w:t>.</w:t>
      </w:r>
    </w:p>
    <w:p w14:paraId="0D7458D9" w14:textId="047459A1" w:rsidR="00933204" w:rsidRPr="00330E98" w:rsidRDefault="00933204" w:rsidP="00454BAB">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F34EEA" w:rsidRDefault="00933204" w:rsidP="00307FDA">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F34EEA" w:rsidRDefault="00933204" w:rsidP="00307FDA">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F34EEA" w:rsidRDefault="00933204" w:rsidP="00307FDA">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F34EEA" w:rsidRDefault="00933204" w:rsidP="00307FDA">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55A75C37" w14:textId="44FCEC31" w:rsidR="00454BAB" w:rsidRPr="00454BAB" w:rsidRDefault="00454BAB" w:rsidP="00454BAB">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Pr>
          <w:rFonts w:ascii="Times New Roman" w:hAnsi="Times New Roman" w:cs="Times New Roman"/>
          <w:sz w:val="24"/>
          <w:szCs w:val="24"/>
        </w:rPr>
        <w:t>2</w:t>
      </w:r>
      <w:r w:rsidRPr="00330E98">
        <w:rPr>
          <w:rFonts w:ascii="Times New Roman" w:hAnsi="Times New Roman" w:cs="Times New Roman"/>
          <w:sz w:val="24"/>
          <w:szCs w:val="24"/>
        </w:rPr>
        <w:t xml:space="preserve"> má svo sjá dreifingu á viðhorfs skori, eftir hópum. Dreifing var jákvætt skekkt en viðhorfs skor náði frá -3 til 1,0. Flestir þátttakendur dreifðust frá 0,5 til 1,0. Dreifing var eins á milli hópa sem gefur til kynna </w:t>
      </w:r>
      <w:r>
        <w:rPr>
          <w:rFonts w:ascii="Times New Roman" w:hAnsi="Times New Roman" w:cs="Times New Roman"/>
          <w:sz w:val="24"/>
          <w:szCs w:val="24"/>
        </w:rPr>
        <w:t>samleitni</w:t>
      </w:r>
      <w:r w:rsidRPr="00330E98">
        <w:rPr>
          <w:rFonts w:ascii="Times New Roman" w:hAnsi="Times New Roman" w:cs="Times New Roman"/>
          <w:sz w:val="24"/>
          <w:szCs w:val="24"/>
        </w:rPr>
        <w:t xml:space="preserve"> í viðhorfi hjá forsjáraðilum og starfsfólki skóla. </w:t>
      </w:r>
    </w:p>
    <w:p w14:paraId="20E5A148" w14:textId="6B16682C"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767CEB">
        <w:rPr>
          <w:rFonts w:ascii="Times New Roman" w:hAnsi="Times New Roman" w:cs="Times New Roman"/>
          <w:b/>
          <w:bCs/>
          <w:sz w:val="24"/>
          <w:szCs w:val="24"/>
        </w:rPr>
        <w:t>2.</w:t>
      </w:r>
    </w:p>
    <w:p w14:paraId="2469160F" w14:textId="64D97882"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r w:rsidR="009B1908">
        <w:rPr>
          <w:rFonts w:ascii="Times New Roman" w:hAnsi="Times New Roman" w:cs="Times New Roman"/>
          <w:i/>
          <w:iCs/>
          <w:sz w:val="24"/>
          <w:szCs w:val="24"/>
        </w:rPr>
        <w:t xml:space="preserve"> </w:t>
      </w:r>
    </w:p>
    <w:p w14:paraId="68834F09" w14:textId="103BD488"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25ECF901">
            <wp:extent cx="3289250" cy="2808514"/>
            <wp:effectExtent l="0" t="0" r="698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5296" cy="2856368"/>
                    </a:xfrm>
                    <a:prstGeom prst="rect">
                      <a:avLst/>
                    </a:prstGeom>
                  </pic:spPr>
                </pic:pic>
              </a:graphicData>
            </a:graphic>
          </wp:inline>
        </w:drawing>
      </w:r>
    </w:p>
    <w:p w14:paraId="664F8416" w14:textId="067C2A5D" w:rsidR="00F20DF6" w:rsidRDefault="00F20DF6" w:rsidP="00981E76">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Skoðuð var fylgni á milli viðhorfs og summutölu heildarkvarðans. Fylgni var nokkuð há, 0,97 hjá bæði forsjáraðilum og starfsfólki skóla. Á mynd </w:t>
      </w:r>
      <w:r w:rsidR="00767CEB">
        <w:rPr>
          <w:rFonts w:ascii="Times New Roman" w:hAnsi="Times New Roman" w:cs="Times New Roman"/>
          <w:sz w:val="24"/>
          <w:szCs w:val="24"/>
        </w:rPr>
        <w:t>3</w:t>
      </w:r>
      <w:r w:rsidRPr="00330E98">
        <w:rPr>
          <w:rFonts w:ascii="Times New Roman" w:hAnsi="Times New Roman" w:cs="Times New Roman"/>
          <w:sz w:val="24"/>
          <w:szCs w:val="24"/>
        </w:rPr>
        <w:t xml:space="preserve"> má svo sjá dreifingu fylgni fyrir færni og summutölu heildarkvarðans. Myndin sýnir hvernig viðhorfs skor (ɵ) með samfellda dreifingu dreifast eftir skorpunktum kvarðans. Skorpunktarnir dreifast nokkuð jafnt en líkanið veitir mestu upplýsingar um þá</w:t>
      </w:r>
      <w:r>
        <w:rPr>
          <w:rFonts w:ascii="Times New Roman" w:hAnsi="Times New Roman" w:cs="Times New Roman"/>
          <w:sz w:val="24"/>
          <w:szCs w:val="24"/>
        </w:rPr>
        <w:t xml:space="preserve"> </w:t>
      </w:r>
      <w:r w:rsidRPr="00330E98">
        <w:rPr>
          <w:rFonts w:ascii="Times New Roman" w:hAnsi="Times New Roman" w:cs="Times New Roman"/>
          <w:sz w:val="24"/>
          <w:szCs w:val="24"/>
        </w:rPr>
        <w:t xml:space="preserve">sem eru að skora um -1,5 til </w:t>
      </w:r>
      <w:r w:rsidR="00524ACC">
        <w:rPr>
          <w:rFonts w:ascii="Times New Roman" w:hAnsi="Times New Roman" w:cs="Times New Roman"/>
          <w:sz w:val="24"/>
          <w:szCs w:val="24"/>
        </w:rPr>
        <w:t>0,0</w:t>
      </w:r>
      <w:r w:rsidRPr="00330E98">
        <w:rPr>
          <w:rFonts w:ascii="Times New Roman" w:hAnsi="Times New Roman" w:cs="Times New Roman"/>
          <w:sz w:val="24"/>
          <w:szCs w:val="24"/>
        </w:rPr>
        <w:t xml:space="preserve"> á undirliggjandi breytunni viðhorfi.</w:t>
      </w:r>
      <w:r w:rsidR="00781CFA">
        <w:rPr>
          <w:rFonts w:ascii="Times New Roman" w:hAnsi="Times New Roman" w:cs="Times New Roman"/>
          <w:sz w:val="24"/>
          <w:szCs w:val="24"/>
        </w:rPr>
        <w:t xml:space="preserve"> Það sést enn frekar á mynd </w:t>
      </w:r>
      <w:r w:rsidR="00767CEB">
        <w:rPr>
          <w:rFonts w:ascii="Times New Roman" w:hAnsi="Times New Roman" w:cs="Times New Roman"/>
          <w:sz w:val="24"/>
          <w:szCs w:val="24"/>
        </w:rPr>
        <w:t>4</w:t>
      </w:r>
      <w:r w:rsidR="00781CFA">
        <w:rPr>
          <w:rFonts w:ascii="Times New Roman" w:hAnsi="Times New Roman" w:cs="Times New Roman"/>
          <w:sz w:val="24"/>
          <w:szCs w:val="24"/>
        </w:rPr>
        <w:t xml:space="preserve"> en þar má sjá</w:t>
      </w:r>
      <w:r w:rsidR="00781CFA" w:rsidRPr="00330E98">
        <w:rPr>
          <w:rFonts w:ascii="Times New Roman" w:hAnsi="Times New Roman" w:cs="Times New Roman"/>
          <w:sz w:val="24"/>
          <w:szCs w:val="24"/>
        </w:rPr>
        <w:t xml:space="preserve"> tengslin á milli viðhorfs og staðalvillu viðhorfs. Staðalvilla viðhorfs meðal forsjáraðila var -2,36 til 1,54. Staðalvilla viðhorfs meðal starfsfólk skóla var frá -2,4 til 1,67.  Á myndinni má þó sjá að staðalvilla starfsfólk skóla var almennt lægri en staðalvilla forsjáraðila.</w:t>
      </w:r>
    </w:p>
    <w:p w14:paraId="79CACA26" w14:textId="56AD1358" w:rsidR="00620F53" w:rsidRPr="00330E98" w:rsidRDefault="00620F53" w:rsidP="00981E76">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767CEB">
        <w:rPr>
          <w:rFonts w:ascii="Times New Roman" w:hAnsi="Times New Roman" w:cs="Times New Roman"/>
          <w:b/>
          <w:bCs/>
          <w:sz w:val="24"/>
          <w:szCs w:val="24"/>
        </w:rPr>
        <w:t>3.</w:t>
      </w:r>
    </w:p>
    <w:p w14:paraId="0F190D84" w14:textId="434ED45A" w:rsidR="00171365" w:rsidRPr="00330E98" w:rsidRDefault="006352E1" w:rsidP="00981E76">
      <w:pPr>
        <w:spacing w:after="0" w:line="360" w:lineRule="auto"/>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75648" behindDoc="0" locked="0" layoutInCell="1" allowOverlap="1" wp14:anchorId="124AD53B" wp14:editId="6BA5CDB0">
            <wp:simplePos x="0" y="0"/>
            <wp:positionH relativeFrom="margin">
              <wp:align>left</wp:align>
            </wp:positionH>
            <wp:positionV relativeFrom="paragraph">
              <wp:posOffset>259715</wp:posOffset>
            </wp:positionV>
            <wp:extent cx="3377565" cy="3124835"/>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786" cy="3125871"/>
                    </a:xfrm>
                    <a:prstGeom prst="rect">
                      <a:avLst/>
                    </a:prstGeom>
                  </pic:spPr>
                </pic:pic>
              </a:graphicData>
            </a:graphic>
            <wp14:sizeRelH relativeFrom="margin">
              <wp14:pctWidth>0</wp14:pctWidth>
            </wp14:sizeRelH>
            <wp14:sizeRelV relativeFrom="margin">
              <wp14:pctHeight>0</wp14:pctHeight>
            </wp14:sizeRelV>
          </wp:anchor>
        </w:drawing>
      </w:r>
      <w:r w:rsidR="00A9720C"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00A9720C"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00A9720C"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00A9720C"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skipt eftir forsjáraðilum og starfsfólki skóla</w:t>
      </w:r>
    </w:p>
    <w:p w14:paraId="500B2468" w14:textId="2C3689BD" w:rsidR="006352E1" w:rsidRDefault="006352E1" w:rsidP="00524ACC">
      <w:pPr>
        <w:rPr>
          <w:rFonts w:ascii="Times New Roman" w:hAnsi="Times New Roman" w:cs="Times New Roman"/>
          <w:i/>
          <w:iCs/>
          <w:sz w:val="24"/>
          <w:szCs w:val="24"/>
        </w:rPr>
      </w:pPr>
    </w:p>
    <w:p w14:paraId="1E0F1C5D" w14:textId="77777777" w:rsidR="006352E1" w:rsidRPr="006352E1" w:rsidRDefault="006352E1" w:rsidP="006352E1">
      <w:pPr>
        <w:rPr>
          <w:rFonts w:ascii="Times New Roman" w:hAnsi="Times New Roman" w:cs="Times New Roman"/>
          <w:sz w:val="24"/>
          <w:szCs w:val="24"/>
        </w:rPr>
      </w:pPr>
    </w:p>
    <w:p w14:paraId="0F7EB7FF" w14:textId="77777777" w:rsidR="006352E1" w:rsidRPr="006352E1" w:rsidRDefault="006352E1" w:rsidP="006352E1">
      <w:pPr>
        <w:rPr>
          <w:rFonts w:ascii="Times New Roman" w:hAnsi="Times New Roman" w:cs="Times New Roman"/>
          <w:sz w:val="24"/>
          <w:szCs w:val="24"/>
        </w:rPr>
      </w:pPr>
    </w:p>
    <w:p w14:paraId="4B216400" w14:textId="77777777" w:rsidR="006352E1" w:rsidRPr="006352E1" w:rsidRDefault="006352E1" w:rsidP="006352E1">
      <w:pPr>
        <w:rPr>
          <w:rFonts w:ascii="Times New Roman" w:hAnsi="Times New Roman" w:cs="Times New Roman"/>
          <w:sz w:val="24"/>
          <w:szCs w:val="24"/>
        </w:rPr>
      </w:pPr>
    </w:p>
    <w:p w14:paraId="18C88F62" w14:textId="77777777" w:rsidR="006352E1" w:rsidRPr="006352E1" w:rsidRDefault="006352E1" w:rsidP="006352E1">
      <w:pPr>
        <w:rPr>
          <w:rFonts w:ascii="Times New Roman" w:hAnsi="Times New Roman" w:cs="Times New Roman"/>
          <w:sz w:val="24"/>
          <w:szCs w:val="24"/>
        </w:rPr>
      </w:pPr>
    </w:p>
    <w:p w14:paraId="3C081737" w14:textId="77777777" w:rsidR="006352E1" w:rsidRPr="006352E1" w:rsidRDefault="006352E1" w:rsidP="006352E1">
      <w:pPr>
        <w:rPr>
          <w:rFonts w:ascii="Times New Roman" w:hAnsi="Times New Roman" w:cs="Times New Roman"/>
          <w:sz w:val="24"/>
          <w:szCs w:val="24"/>
        </w:rPr>
      </w:pPr>
    </w:p>
    <w:p w14:paraId="56CB7D03" w14:textId="77777777" w:rsidR="006352E1" w:rsidRDefault="006352E1" w:rsidP="00524ACC">
      <w:pPr>
        <w:rPr>
          <w:rFonts w:ascii="Times New Roman" w:hAnsi="Times New Roman" w:cs="Times New Roman"/>
          <w:i/>
          <w:iCs/>
          <w:sz w:val="24"/>
          <w:szCs w:val="24"/>
        </w:rPr>
      </w:pPr>
    </w:p>
    <w:p w14:paraId="57B48877" w14:textId="22C8A651" w:rsidR="00524ACC" w:rsidRPr="006352E1" w:rsidRDefault="006352E1" w:rsidP="006352E1">
      <w:pPr>
        <w:jc w:val="right"/>
        <w:rPr>
          <w:rFonts w:ascii="Times New Roman" w:hAnsi="Times New Roman" w:cs="Times New Roman"/>
          <w:i/>
          <w:iCs/>
          <w:sz w:val="24"/>
          <w:szCs w:val="24"/>
        </w:rPr>
      </w:pPr>
      <w:r>
        <w:rPr>
          <w:rFonts w:ascii="Times New Roman" w:hAnsi="Times New Roman" w:cs="Times New Roman"/>
          <w:i/>
          <w:iCs/>
          <w:sz w:val="24"/>
          <w:szCs w:val="24"/>
        </w:rPr>
        <w:br w:type="textWrapping" w:clear="all"/>
      </w:r>
    </w:p>
    <w:p w14:paraId="767A3F39" w14:textId="77777777" w:rsidR="006352E1" w:rsidRDefault="006352E1" w:rsidP="00981E76">
      <w:pPr>
        <w:spacing w:after="0" w:line="360" w:lineRule="auto"/>
        <w:rPr>
          <w:rFonts w:ascii="Times New Roman" w:hAnsi="Times New Roman" w:cs="Times New Roman"/>
          <w:b/>
          <w:bCs/>
          <w:sz w:val="24"/>
          <w:szCs w:val="24"/>
        </w:rPr>
      </w:pPr>
    </w:p>
    <w:p w14:paraId="6920564B" w14:textId="77777777" w:rsidR="006352E1" w:rsidRDefault="006352E1" w:rsidP="00981E76">
      <w:pPr>
        <w:spacing w:after="0" w:line="360" w:lineRule="auto"/>
        <w:rPr>
          <w:rFonts w:ascii="Times New Roman" w:hAnsi="Times New Roman" w:cs="Times New Roman"/>
          <w:b/>
          <w:bCs/>
          <w:sz w:val="24"/>
          <w:szCs w:val="24"/>
        </w:rPr>
      </w:pPr>
    </w:p>
    <w:p w14:paraId="1C4C8573" w14:textId="77777777" w:rsidR="006352E1" w:rsidRDefault="006352E1" w:rsidP="00981E76">
      <w:pPr>
        <w:spacing w:after="0" w:line="360" w:lineRule="auto"/>
        <w:rPr>
          <w:rFonts w:ascii="Times New Roman" w:hAnsi="Times New Roman" w:cs="Times New Roman"/>
          <w:b/>
          <w:bCs/>
          <w:sz w:val="24"/>
          <w:szCs w:val="24"/>
        </w:rPr>
      </w:pPr>
    </w:p>
    <w:p w14:paraId="57F22C91" w14:textId="77777777" w:rsidR="006352E1" w:rsidRDefault="006352E1" w:rsidP="00981E76">
      <w:pPr>
        <w:spacing w:after="0" w:line="360" w:lineRule="auto"/>
        <w:rPr>
          <w:rFonts w:ascii="Times New Roman" w:hAnsi="Times New Roman" w:cs="Times New Roman"/>
          <w:b/>
          <w:bCs/>
          <w:sz w:val="24"/>
          <w:szCs w:val="24"/>
        </w:rPr>
      </w:pPr>
    </w:p>
    <w:p w14:paraId="4F28328E" w14:textId="3EA841D4" w:rsidR="00171365" w:rsidRPr="00330E98" w:rsidRDefault="00171365" w:rsidP="00981E76">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767CEB">
        <w:rPr>
          <w:rFonts w:ascii="Times New Roman" w:hAnsi="Times New Roman" w:cs="Times New Roman"/>
          <w:b/>
          <w:bCs/>
          <w:sz w:val="24"/>
          <w:szCs w:val="24"/>
        </w:rPr>
        <w:t>4.</w:t>
      </w:r>
    </w:p>
    <w:p w14:paraId="542854DD" w14:textId="08FACE81" w:rsidR="00171365" w:rsidRPr="00330E98" w:rsidRDefault="00171365" w:rsidP="00981E76">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skipt eftir forsjáraðilum og starfsfólki skóla</w:t>
      </w:r>
    </w:p>
    <w:p w14:paraId="627A8976" w14:textId="75B3B907" w:rsidR="00F20DF6" w:rsidRPr="00781CFA" w:rsidRDefault="00521306"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446FA5" wp14:editId="099B0576">
            <wp:extent cx="2980428" cy="2649894"/>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3992" cy="2706409"/>
                    </a:xfrm>
                    <a:prstGeom prst="rect">
                      <a:avLst/>
                    </a:prstGeom>
                  </pic:spPr>
                </pic:pic>
              </a:graphicData>
            </a:graphic>
          </wp:inline>
        </w:drawing>
      </w:r>
    </w:p>
    <w:p w14:paraId="1B381AC1" w14:textId="64B08210" w:rsidR="00EB7684" w:rsidRPr="00FD73E2" w:rsidRDefault="00EB7684" w:rsidP="00EB7684">
      <w:pPr>
        <w:spacing w:after="0" w:line="480" w:lineRule="auto"/>
        <w:rPr>
          <w:rFonts w:ascii="Times New Roman" w:hAnsi="Times New Roman" w:cs="Times New Roman"/>
          <w:b/>
          <w:bCs/>
          <w:sz w:val="24"/>
          <w:szCs w:val="24"/>
        </w:rPr>
      </w:pPr>
      <w:r w:rsidRPr="00FD73E2">
        <w:rPr>
          <w:rFonts w:ascii="Times New Roman" w:hAnsi="Times New Roman" w:cs="Times New Roman"/>
          <w:b/>
          <w:bCs/>
          <w:sz w:val="24"/>
          <w:szCs w:val="24"/>
        </w:rPr>
        <w:t xml:space="preserve">Viðhorf </w:t>
      </w:r>
      <w:r w:rsidR="0011619A" w:rsidRPr="00FD73E2">
        <w:rPr>
          <w:rFonts w:ascii="Times New Roman" w:hAnsi="Times New Roman" w:cs="Times New Roman"/>
          <w:b/>
          <w:bCs/>
          <w:sz w:val="24"/>
          <w:szCs w:val="24"/>
        </w:rPr>
        <w:t>gagnvart mati tengdu lykilhæfni menntunar í aðalnámsskrá</w:t>
      </w:r>
    </w:p>
    <w:p w14:paraId="60FFF144" w14:textId="3D57D5F4"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bætt við þennan hluta. </w:t>
      </w:r>
    </w:p>
    <w:p w14:paraId="3FC8B14F" w14:textId="28FECB43" w:rsidR="00781CFA" w:rsidRPr="00330E98" w:rsidRDefault="00B65DE8" w:rsidP="006352E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w:t>
      </w:r>
      <w:r w:rsidR="00855276" w:rsidRPr="00330E98">
        <w:rPr>
          <w:rFonts w:ascii="Times New Roman" w:hAnsi="Times New Roman" w:cs="Times New Roman"/>
          <w:sz w:val="24"/>
          <w:szCs w:val="24"/>
        </w:rPr>
        <w:t>mat á mátgæði líkananna</w:t>
      </w:r>
      <w:r>
        <w:rPr>
          <w:rFonts w:ascii="Times New Roman" w:hAnsi="Times New Roman" w:cs="Times New Roman"/>
          <w:sz w:val="24"/>
          <w:szCs w:val="24"/>
        </w:rPr>
        <w:t xml:space="preserve"> og í</w:t>
      </w:r>
      <w:r w:rsidR="00855276" w:rsidRPr="00330E98">
        <w:rPr>
          <w:rFonts w:ascii="Times New Roman" w:hAnsi="Times New Roman" w:cs="Times New Roman"/>
          <w:sz w:val="24"/>
          <w:szCs w:val="24"/>
        </w:rPr>
        <w:t xml:space="preserve"> töflu </w:t>
      </w:r>
      <w:r w:rsidR="00813A75">
        <w:rPr>
          <w:rFonts w:ascii="Times New Roman" w:hAnsi="Times New Roman" w:cs="Times New Roman"/>
          <w:sz w:val="24"/>
          <w:szCs w:val="24"/>
        </w:rPr>
        <w:t>6</w:t>
      </w:r>
      <w:r w:rsidR="00855276" w:rsidRPr="00330E98">
        <w:rPr>
          <w:rFonts w:ascii="Times New Roman" w:hAnsi="Times New Roman" w:cs="Times New Roman"/>
          <w:sz w:val="24"/>
          <w:szCs w:val="24"/>
        </w:rPr>
        <w:t xml:space="preserve"> eru niðurstöður þess. </w:t>
      </w:r>
      <w:r w:rsidR="006E04DB">
        <w:rPr>
          <w:rFonts w:ascii="Times New Roman" w:hAnsi="Times New Roman" w:cs="Times New Roman"/>
          <w:sz w:val="24"/>
          <w:szCs w:val="24"/>
        </w:rPr>
        <w:t>M2 stuðlar beggja líkanna voru marktækir. Mátgæði</w:t>
      </w:r>
      <w:r w:rsidR="00855276" w:rsidRPr="00330E98">
        <w:rPr>
          <w:rFonts w:ascii="Times New Roman" w:hAnsi="Times New Roman" w:cs="Times New Roman"/>
          <w:sz w:val="24"/>
          <w:szCs w:val="24"/>
        </w:rPr>
        <w:t xml:space="preserve"> voru</w:t>
      </w:r>
      <w:r w:rsidR="006E04DB">
        <w:rPr>
          <w:rFonts w:ascii="Times New Roman" w:hAnsi="Times New Roman" w:cs="Times New Roman"/>
          <w:sz w:val="24"/>
          <w:szCs w:val="24"/>
        </w:rPr>
        <w:t xml:space="preserve"> að öðru leiti</w:t>
      </w:r>
      <w:r w:rsidR="00855276" w:rsidRPr="00330E98">
        <w:rPr>
          <w:rFonts w:ascii="Times New Roman" w:hAnsi="Times New Roman" w:cs="Times New Roman"/>
          <w:sz w:val="24"/>
          <w:szCs w:val="24"/>
        </w:rPr>
        <w:t xml:space="preserve"> góð hjá báðum hópum og féllu öll undir fyrrnefnd viðmið. SRMSR, TLI og CFI voru allir </w:t>
      </w:r>
      <w:r>
        <w:rPr>
          <w:rFonts w:ascii="Times New Roman" w:hAnsi="Times New Roman" w:cs="Times New Roman"/>
          <w:sz w:val="24"/>
          <w:szCs w:val="24"/>
        </w:rPr>
        <w:t>góðir</w:t>
      </w:r>
      <w:r w:rsidR="00855276" w:rsidRPr="00330E98">
        <w:rPr>
          <w:rFonts w:ascii="Times New Roman" w:hAnsi="Times New Roman" w:cs="Times New Roman"/>
          <w:sz w:val="24"/>
          <w:szCs w:val="24"/>
        </w:rPr>
        <w:t xml:space="preserve"> sem og RMSEA stuðull hjá forsjáraðilum. Hjá starfsfólki skóla var </w:t>
      </w:r>
      <w:r w:rsidR="00BC4FCD">
        <w:rPr>
          <w:rFonts w:ascii="Times New Roman" w:hAnsi="Times New Roman" w:cs="Times New Roman"/>
          <w:sz w:val="24"/>
          <w:szCs w:val="24"/>
        </w:rPr>
        <w:t>stuðullinn yfir viðmið</w:t>
      </w:r>
      <w:r w:rsidR="00767CEB">
        <w:rPr>
          <w:rFonts w:ascii="Times New Roman" w:hAnsi="Times New Roman" w:cs="Times New Roman"/>
          <w:sz w:val="24"/>
          <w:szCs w:val="24"/>
        </w:rPr>
        <w:t>i</w:t>
      </w:r>
      <w:r w:rsidR="00BC4FCD">
        <w:rPr>
          <w:rFonts w:ascii="Times New Roman" w:hAnsi="Times New Roman" w:cs="Times New Roman"/>
          <w:sz w:val="24"/>
          <w:szCs w:val="24"/>
        </w:rPr>
        <w:t xml:space="preserve"> en miðað er við að hann sé lægri eða nálgist 0,06</w:t>
      </w:r>
      <w:r w:rsidR="00855276" w:rsidRPr="00330E98">
        <w:rPr>
          <w:rFonts w:ascii="Times New Roman" w:hAnsi="Times New Roman" w:cs="Times New Roman"/>
          <w:sz w:val="24"/>
          <w:szCs w:val="24"/>
        </w:rPr>
        <w:t xml:space="preserve">. </w:t>
      </w:r>
    </w:p>
    <w:p w14:paraId="151DC76F" w14:textId="758F7F09" w:rsidR="00855276" w:rsidRPr="00330E98" w:rsidRDefault="00855276" w:rsidP="006352E1">
      <w:pPr>
        <w:spacing w:after="0" w:line="360" w:lineRule="auto"/>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813A75">
        <w:rPr>
          <w:rFonts w:ascii="Times New Roman" w:hAnsi="Times New Roman" w:cs="Times New Roman"/>
          <w:b/>
          <w:bCs/>
          <w:sz w:val="24"/>
          <w:szCs w:val="24"/>
        </w:rPr>
        <w:t>6</w:t>
      </w:r>
      <w:r w:rsidR="00767CEB">
        <w:rPr>
          <w:rFonts w:ascii="Times New Roman" w:hAnsi="Times New Roman" w:cs="Times New Roman"/>
          <w:b/>
          <w:bCs/>
          <w:sz w:val="24"/>
          <w:szCs w:val="24"/>
        </w:rPr>
        <w:t>.</w:t>
      </w:r>
    </w:p>
    <w:p w14:paraId="3278B6AE" w14:textId="408964CF" w:rsidR="00855276" w:rsidRPr="00330E98" w:rsidRDefault="00855276" w:rsidP="00524ACC">
      <w:pPr>
        <w:spacing w:after="0" w:line="36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6352E1" w14:paraId="7B1C4A84" w14:textId="77777777" w:rsidTr="00524ACC">
        <w:trPr>
          <w:trHeight w:val="394"/>
        </w:trPr>
        <w:tc>
          <w:tcPr>
            <w:tcW w:w="1980" w:type="dxa"/>
            <w:tcBorders>
              <w:top w:val="single" w:sz="4" w:space="0" w:color="auto"/>
              <w:left w:val="nil"/>
              <w:bottom w:val="single" w:sz="4" w:space="0" w:color="auto"/>
              <w:right w:val="nil"/>
            </w:tcBorders>
          </w:tcPr>
          <w:p w14:paraId="5C050461" w14:textId="77777777" w:rsidR="00855276" w:rsidRPr="006352E1" w:rsidRDefault="00855276" w:rsidP="00741655">
            <w:pPr>
              <w:rPr>
                <w:rFonts w:ascii="Times New Roman" w:hAnsi="Times New Roman" w:cs="Times New Roman"/>
                <w:sz w:val="24"/>
                <w:szCs w:val="24"/>
              </w:rPr>
            </w:pPr>
          </w:p>
        </w:tc>
        <w:tc>
          <w:tcPr>
            <w:tcW w:w="831" w:type="dxa"/>
            <w:tcBorders>
              <w:top w:val="single" w:sz="4" w:space="0" w:color="auto"/>
              <w:left w:val="nil"/>
              <w:bottom w:val="single" w:sz="4" w:space="0" w:color="auto"/>
              <w:right w:val="nil"/>
            </w:tcBorders>
            <w:vAlign w:val="center"/>
          </w:tcPr>
          <w:p w14:paraId="4785EEE8" w14:textId="77777777" w:rsidR="00855276" w:rsidRPr="00F34EEA" w:rsidRDefault="00855276" w:rsidP="00741655">
            <w:pPr>
              <w:jc w:val="center"/>
              <w:rPr>
                <w:rFonts w:ascii="Times New Roman" w:hAnsi="Times New Roman" w:cs="Times New Roman"/>
                <w:b/>
                <w:bCs/>
                <w:sz w:val="24"/>
                <w:szCs w:val="24"/>
              </w:rPr>
            </w:pPr>
            <w:r w:rsidRPr="00F34EEA">
              <w:rPr>
                <w:rFonts w:ascii="Times New Roman" w:hAnsi="Times New Roman" w:cs="Times New Roman"/>
                <w:b/>
                <w:bCs/>
                <w:sz w:val="24"/>
                <w:szCs w:val="24"/>
              </w:rPr>
              <w:t>M2</w:t>
            </w:r>
          </w:p>
        </w:tc>
        <w:tc>
          <w:tcPr>
            <w:tcW w:w="1244" w:type="dxa"/>
            <w:tcBorders>
              <w:top w:val="single" w:sz="4" w:space="0" w:color="auto"/>
              <w:left w:val="nil"/>
              <w:bottom w:val="single" w:sz="4" w:space="0" w:color="auto"/>
              <w:right w:val="nil"/>
            </w:tcBorders>
            <w:vAlign w:val="center"/>
          </w:tcPr>
          <w:p w14:paraId="782B02CF" w14:textId="77777777" w:rsidR="00855276" w:rsidRPr="00F34EEA" w:rsidRDefault="00855276" w:rsidP="00741655">
            <w:pPr>
              <w:jc w:val="center"/>
              <w:rPr>
                <w:rFonts w:ascii="Times New Roman" w:hAnsi="Times New Roman" w:cs="Times New Roman"/>
                <w:b/>
                <w:bCs/>
                <w:i/>
                <w:iCs/>
                <w:sz w:val="24"/>
                <w:szCs w:val="24"/>
              </w:rPr>
            </w:pPr>
            <w:r w:rsidRPr="00F34EEA">
              <w:rPr>
                <w:rFonts w:ascii="Times New Roman" w:hAnsi="Times New Roman" w:cs="Times New Roman"/>
                <w:b/>
                <w:bCs/>
                <w:i/>
                <w:iCs/>
                <w:sz w:val="24"/>
                <w:szCs w:val="24"/>
              </w:rPr>
              <w:t>df</w:t>
            </w:r>
          </w:p>
        </w:tc>
        <w:tc>
          <w:tcPr>
            <w:tcW w:w="1418" w:type="dxa"/>
            <w:tcBorders>
              <w:top w:val="single" w:sz="4" w:space="0" w:color="auto"/>
              <w:left w:val="nil"/>
              <w:bottom w:val="single" w:sz="4" w:space="0" w:color="auto"/>
              <w:right w:val="nil"/>
            </w:tcBorders>
            <w:vAlign w:val="center"/>
          </w:tcPr>
          <w:p w14:paraId="2517B8CF" w14:textId="77777777" w:rsidR="00855276" w:rsidRPr="00F34EEA" w:rsidRDefault="00855276" w:rsidP="00741655">
            <w:pPr>
              <w:jc w:val="center"/>
              <w:rPr>
                <w:rFonts w:ascii="Times New Roman" w:hAnsi="Times New Roman" w:cs="Times New Roman"/>
                <w:b/>
                <w:bCs/>
                <w:sz w:val="24"/>
                <w:szCs w:val="24"/>
              </w:rPr>
            </w:pPr>
            <w:r w:rsidRPr="00F34EEA">
              <w:rPr>
                <w:rFonts w:ascii="Times New Roman" w:hAnsi="Times New Roman" w:cs="Times New Roman"/>
                <w:b/>
                <w:bCs/>
                <w:sz w:val="24"/>
                <w:szCs w:val="24"/>
              </w:rPr>
              <w:t>RMSEA</w:t>
            </w:r>
          </w:p>
        </w:tc>
        <w:tc>
          <w:tcPr>
            <w:tcW w:w="1393" w:type="dxa"/>
            <w:tcBorders>
              <w:top w:val="single" w:sz="4" w:space="0" w:color="auto"/>
              <w:left w:val="nil"/>
              <w:bottom w:val="single" w:sz="4" w:space="0" w:color="auto"/>
              <w:right w:val="nil"/>
            </w:tcBorders>
            <w:vAlign w:val="center"/>
          </w:tcPr>
          <w:p w14:paraId="1A19AF8C" w14:textId="77777777" w:rsidR="00855276" w:rsidRPr="00F34EEA" w:rsidRDefault="00855276" w:rsidP="00741655">
            <w:pPr>
              <w:jc w:val="center"/>
              <w:rPr>
                <w:rFonts w:ascii="Times New Roman" w:hAnsi="Times New Roman" w:cs="Times New Roman"/>
                <w:b/>
                <w:bCs/>
                <w:sz w:val="24"/>
                <w:szCs w:val="24"/>
              </w:rPr>
            </w:pPr>
            <w:r w:rsidRPr="00F34EEA">
              <w:rPr>
                <w:rFonts w:ascii="Times New Roman" w:hAnsi="Times New Roman" w:cs="Times New Roman"/>
                <w:b/>
                <w:bCs/>
                <w:sz w:val="24"/>
                <w:szCs w:val="24"/>
              </w:rPr>
              <w:t>SRMSR</w:t>
            </w:r>
          </w:p>
        </w:tc>
        <w:tc>
          <w:tcPr>
            <w:tcW w:w="1288" w:type="dxa"/>
            <w:tcBorders>
              <w:top w:val="single" w:sz="4" w:space="0" w:color="auto"/>
              <w:left w:val="nil"/>
              <w:bottom w:val="single" w:sz="4" w:space="0" w:color="auto"/>
              <w:right w:val="nil"/>
            </w:tcBorders>
            <w:vAlign w:val="center"/>
          </w:tcPr>
          <w:p w14:paraId="6670593C" w14:textId="77777777" w:rsidR="00855276" w:rsidRPr="00F34EEA" w:rsidRDefault="00855276" w:rsidP="00741655">
            <w:pPr>
              <w:jc w:val="center"/>
              <w:rPr>
                <w:rFonts w:ascii="Times New Roman" w:hAnsi="Times New Roman" w:cs="Times New Roman"/>
                <w:b/>
                <w:bCs/>
                <w:sz w:val="24"/>
                <w:szCs w:val="24"/>
              </w:rPr>
            </w:pPr>
            <w:r w:rsidRPr="00F34EEA">
              <w:rPr>
                <w:rFonts w:ascii="Times New Roman" w:hAnsi="Times New Roman" w:cs="Times New Roman"/>
                <w:b/>
                <w:bCs/>
                <w:sz w:val="24"/>
                <w:szCs w:val="24"/>
              </w:rPr>
              <w:t>TLI</w:t>
            </w:r>
          </w:p>
        </w:tc>
        <w:tc>
          <w:tcPr>
            <w:tcW w:w="1196" w:type="dxa"/>
            <w:tcBorders>
              <w:top w:val="single" w:sz="4" w:space="0" w:color="auto"/>
              <w:left w:val="nil"/>
              <w:bottom w:val="single" w:sz="4" w:space="0" w:color="auto"/>
              <w:right w:val="nil"/>
            </w:tcBorders>
            <w:vAlign w:val="center"/>
          </w:tcPr>
          <w:p w14:paraId="7F1C48A8" w14:textId="77777777" w:rsidR="00855276" w:rsidRPr="00F34EEA" w:rsidRDefault="00855276" w:rsidP="00741655">
            <w:pPr>
              <w:jc w:val="center"/>
              <w:rPr>
                <w:rFonts w:ascii="Times New Roman" w:hAnsi="Times New Roman" w:cs="Times New Roman"/>
                <w:b/>
                <w:bCs/>
                <w:sz w:val="24"/>
                <w:szCs w:val="24"/>
              </w:rPr>
            </w:pPr>
            <w:r w:rsidRPr="00F34EEA">
              <w:rPr>
                <w:rFonts w:ascii="Times New Roman" w:hAnsi="Times New Roman" w:cs="Times New Roman"/>
                <w:b/>
                <w:bCs/>
                <w:sz w:val="24"/>
                <w:szCs w:val="24"/>
              </w:rPr>
              <w:t>CFI</w:t>
            </w:r>
          </w:p>
        </w:tc>
      </w:tr>
      <w:tr w:rsidR="00855276" w:rsidRPr="006352E1" w14:paraId="07D3623A" w14:textId="77777777" w:rsidTr="00524ACC">
        <w:trPr>
          <w:trHeight w:val="367"/>
        </w:trPr>
        <w:tc>
          <w:tcPr>
            <w:tcW w:w="1980" w:type="dxa"/>
            <w:tcBorders>
              <w:top w:val="single" w:sz="4" w:space="0" w:color="auto"/>
              <w:left w:val="nil"/>
              <w:bottom w:val="nil"/>
              <w:right w:val="nil"/>
            </w:tcBorders>
          </w:tcPr>
          <w:p w14:paraId="0763A2F7" w14:textId="77777777" w:rsidR="00855276" w:rsidRPr="006352E1" w:rsidRDefault="00855276" w:rsidP="00741655">
            <w:pPr>
              <w:rPr>
                <w:rFonts w:ascii="Times New Roman" w:hAnsi="Times New Roman" w:cs="Times New Roman"/>
                <w:sz w:val="24"/>
                <w:szCs w:val="24"/>
              </w:rPr>
            </w:pPr>
            <w:r w:rsidRPr="00F34EEA">
              <w:rPr>
                <w:rFonts w:ascii="Times New Roman" w:hAnsi="Times New Roman" w:cs="Times New Roman"/>
                <w:sz w:val="24"/>
                <w:szCs w:val="24"/>
              </w:rPr>
              <w:t>Forsjáraðilar</w:t>
            </w:r>
          </w:p>
        </w:tc>
        <w:tc>
          <w:tcPr>
            <w:tcW w:w="831" w:type="dxa"/>
            <w:tcBorders>
              <w:top w:val="single" w:sz="4" w:space="0" w:color="auto"/>
              <w:left w:val="nil"/>
              <w:bottom w:val="nil"/>
              <w:right w:val="nil"/>
            </w:tcBorders>
            <w:vAlign w:val="center"/>
          </w:tcPr>
          <w:p w14:paraId="146F9EB2" w14:textId="5B150FE8" w:rsidR="00855276" w:rsidRPr="00F34EEA" w:rsidRDefault="00855276" w:rsidP="00741655">
            <w:pPr>
              <w:jc w:val="center"/>
              <w:rPr>
                <w:rFonts w:ascii="Times New Roman" w:hAnsi="Times New Roman" w:cs="Times New Roman"/>
                <w:sz w:val="24"/>
                <w:szCs w:val="24"/>
              </w:rPr>
            </w:pPr>
            <w:r w:rsidRPr="00F34EEA">
              <w:rPr>
                <w:rFonts w:ascii="Times New Roman" w:hAnsi="Times New Roman" w:cs="Times New Roman"/>
                <w:sz w:val="24"/>
                <w:szCs w:val="24"/>
              </w:rPr>
              <w:t>59,5</w:t>
            </w:r>
            <w:r w:rsidR="006E04DB" w:rsidRPr="00F34EEA">
              <w:rPr>
                <w:rFonts w:ascii="Times New Roman" w:hAnsi="Times New Roman" w:cs="Times New Roman"/>
                <w:sz w:val="24"/>
                <w:szCs w:val="24"/>
              </w:rPr>
              <w:t>*</w:t>
            </w:r>
          </w:p>
        </w:tc>
        <w:tc>
          <w:tcPr>
            <w:tcW w:w="1244" w:type="dxa"/>
            <w:tcBorders>
              <w:top w:val="single" w:sz="4" w:space="0" w:color="auto"/>
              <w:left w:val="nil"/>
              <w:bottom w:val="nil"/>
              <w:right w:val="nil"/>
            </w:tcBorders>
            <w:vAlign w:val="center"/>
          </w:tcPr>
          <w:p w14:paraId="1927D8A6" w14:textId="77777777" w:rsidR="00855276" w:rsidRPr="00F34EEA" w:rsidRDefault="00855276" w:rsidP="00741655">
            <w:pPr>
              <w:jc w:val="center"/>
              <w:rPr>
                <w:rFonts w:ascii="Times New Roman" w:hAnsi="Times New Roman" w:cs="Times New Roman"/>
                <w:sz w:val="24"/>
                <w:szCs w:val="24"/>
              </w:rPr>
            </w:pPr>
            <w:r w:rsidRPr="00F34EEA">
              <w:rPr>
                <w:rFonts w:ascii="Times New Roman" w:hAnsi="Times New Roman" w:cs="Times New Roman"/>
                <w:sz w:val="24"/>
                <w:szCs w:val="24"/>
              </w:rPr>
              <w:t>5</w:t>
            </w:r>
          </w:p>
        </w:tc>
        <w:tc>
          <w:tcPr>
            <w:tcW w:w="1418" w:type="dxa"/>
            <w:tcBorders>
              <w:top w:val="single" w:sz="4" w:space="0" w:color="auto"/>
              <w:left w:val="nil"/>
              <w:bottom w:val="nil"/>
              <w:right w:val="nil"/>
            </w:tcBorders>
            <w:vAlign w:val="center"/>
          </w:tcPr>
          <w:p w14:paraId="28AF24CF"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0,06</w:t>
            </w:r>
          </w:p>
        </w:tc>
        <w:tc>
          <w:tcPr>
            <w:tcW w:w="1393" w:type="dxa"/>
            <w:tcBorders>
              <w:top w:val="single" w:sz="4" w:space="0" w:color="auto"/>
              <w:left w:val="nil"/>
              <w:bottom w:val="nil"/>
              <w:right w:val="nil"/>
            </w:tcBorders>
            <w:vAlign w:val="center"/>
          </w:tcPr>
          <w:p w14:paraId="6223DE22"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0,03</w:t>
            </w:r>
          </w:p>
        </w:tc>
        <w:tc>
          <w:tcPr>
            <w:tcW w:w="1288" w:type="dxa"/>
            <w:tcBorders>
              <w:top w:val="single" w:sz="4" w:space="0" w:color="auto"/>
              <w:left w:val="nil"/>
              <w:bottom w:val="nil"/>
              <w:right w:val="nil"/>
            </w:tcBorders>
            <w:vAlign w:val="center"/>
          </w:tcPr>
          <w:p w14:paraId="150D9C64"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0,98</w:t>
            </w:r>
          </w:p>
        </w:tc>
        <w:tc>
          <w:tcPr>
            <w:tcW w:w="1196" w:type="dxa"/>
            <w:tcBorders>
              <w:top w:val="single" w:sz="4" w:space="0" w:color="auto"/>
              <w:left w:val="nil"/>
              <w:bottom w:val="nil"/>
              <w:right w:val="nil"/>
            </w:tcBorders>
            <w:vAlign w:val="center"/>
          </w:tcPr>
          <w:p w14:paraId="46355A3B"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0,99</w:t>
            </w:r>
          </w:p>
        </w:tc>
      </w:tr>
      <w:tr w:rsidR="00855276" w:rsidRPr="006352E1" w14:paraId="6B426104" w14:textId="77777777" w:rsidTr="00524ACC">
        <w:trPr>
          <w:trHeight w:val="342"/>
        </w:trPr>
        <w:tc>
          <w:tcPr>
            <w:tcW w:w="1980" w:type="dxa"/>
            <w:tcBorders>
              <w:top w:val="nil"/>
              <w:left w:val="nil"/>
              <w:bottom w:val="single" w:sz="4" w:space="0" w:color="auto"/>
              <w:right w:val="nil"/>
            </w:tcBorders>
          </w:tcPr>
          <w:p w14:paraId="536C07E9" w14:textId="761150AB" w:rsidR="00855276" w:rsidRPr="006352E1" w:rsidRDefault="00855276" w:rsidP="00741655">
            <w:pPr>
              <w:rPr>
                <w:rFonts w:ascii="Times New Roman" w:hAnsi="Times New Roman" w:cs="Times New Roman"/>
                <w:sz w:val="24"/>
                <w:szCs w:val="24"/>
              </w:rPr>
            </w:pPr>
            <w:r w:rsidRPr="00F34EEA">
              <w:rPr>
                <w:rFonts w:ascii="Times New Roman" w:hAnsi="Times New Roman" w:cs="Times New Roman"/>
                <w:sz w:val="24"/>
                <w:szCs w:val="24"/>
              </w:rPr>
              <w:t>Starfsfólk</w:t>
            </w:r>
            <w:r w:rsidRPr="006352E1">
              <w:rPr>
                <w:rFonts w:ascii="Times New Roman" w:hAnsi="Times New Roman" w:cs="Times New Roman"/>
                <w:sz w:val="24"/>
                <w:szCs w:val="24"/>
              </w:rPr>
              <w:t xml:space="preserve"> skóla</w:t>
            </w:r>
          </w:p>
        </w:tc>
        <w:tc>
          <w:tcPr>
            <w:tcW w:w="831" w:type="dxa"/>
            <w:tcBorders>
              <w:top w:val="nil"/>
              <w:left w:val="nil"/>
              <w:bottom w:val="single" w:sz="4" w:space="0" w:color="auto"/>
              <w:right w:val="nil"/>
            </w:tcBorders>
            <w:vAlign w:val="center"/>
          </w:tcPr>
          <w:p w14:paraId="7278625D" w14:textId="52102BDE"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20,4</w:t>
            </w:r>
            <w:r w:rsidR="006E04DB" w:rsidRPr="00F34EEA">
              <w:rPr>
                <w:rFonts w:ascii="Times New Roman" w:hAnsi="Times New Roman" w:cs="Times New Roman"/>
                <w:b/>
                <w:bCs/>
                <w:sz w:val="24"/>
                <w:szCs w:val="24"/>
              </w:rPr>
              <w:t>*</w:t>
            </w:r>
          </w:p>
        </w:tc>
        <w:tc>
          <w:tcPr>
            <w:tcW w:w="1244" w:type="dxa"/>
            <w:tcBorders>
              <w:top w:val="nil"/>
              <w:left w:val="nil"/>
              <w:bottom w:val="single" w:sz="4" w:space="0" w:color="auto"/>
              <w:right w:val="nil"/>
            </w:tcBorders>
            <w:vAlign w:val="center"/>
          </w:tcPr>
          <w:p w14:paraId="0F627922"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5</w:t>
            </w:r>
          </w:p>
        </w:tc>
        <w:tc>
          <w:tcPr>
            <w:tcW w:w="1418" w:type="dxa"/>
            <w:tcBorders>
              <w:top w:val="nil"/>
              <w:left w:val="nil"/>
              <w:bottom w:val="single" w:sz="4" w:space="0" w:color="auto"/>
              <w:right w:val="nil"/>
            </w:tcBorders>
            <w:vAlign w:val="center"/>
          </w:tcPr>
          <w:p w14:paraId="4FCDBDD4"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22F85BDD"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0,04</w:t>
            </w:r>
          </w:p>
        </w:tc>
        <w:tc>
          <w:tcPr>
            <w:tcW w:w="1288" w:type="dxa"/>
            <w:tcBorders>
              <w:top w:val="nil"/>
              <w:left w:val="nil"/>
              <w:bottom w:val="single" w:sz="4" w:space="0" w:color="auto"/>
              <w:right w:val="nil"/>
            </w:tcBorders>
            <w:vAlign w:val="center"/>
          </w:tcPr>
          <w:p w14:paraId="2CE8EBB4"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0,97</w:t>
            </w:r>
          </w:p>
        </w:tc>
        <w:tc>
          <w:tcPr>
            <w:tcW w:w="1196" w:type="dxa"/>
            <w:tcBorders>
              <w:top w:val="nil"/>
              <w:left w:val="nil"/>
              <w:bottom w:val="single" w:sz="4" w:space="0" w:color="auto"/>
              <w:right w:val="nil"/>
            </w:tcBorders>
            <w:vAlign w:val="center"/>
          </w:tcPr>
          <w:p w14:paraId="7EA717A0" w14:textId="77777777" w:rsidR="00855276" w:rsidRPr="006352E1" w:rsidRDefault="00855276" w:rsidP="00741655">
            <w:pPr>
              <w:jc w:val="center"/>
              <w:rPr>
                <w:rFonts w:ascii="Times New Roman" w:hAnsi="Times New Roman" w:cs="Times New Roman"/>
                <w:sz w:val="24"/>
                <w:szCs w:val="24"/>
              </w:rPr>
            </w:pPr>
            <w:r w:rsidRPr="006352E1">
              <w:rPr>
                <w:rFonts w:ascii="Times New Roman" w:hAnsi="Times New Roman" w:cs="Times New Roman"/>
                <w:sz w:val="24"/>
                <w:szCs w:val="24"/>
              </w:rPr>
              <w:t>0,99</w:t>
            </w:r>
          </w:p>
        </w:tc>
      </w:tr>
    </w:tbl>
    <w:p w14:paraId="1FC0D8B5" w14:textId="497639F3" w:rsidR="00855276" w:rsidRPr="006352E1" w:rsidRDefault="006E04DB" w:rsidP="00EB7684">
      <w:pPr>
        <w:spacing w:after="0" w:line="480" w:lineRule="auto"/>
        <w:rPr>
          <w:rFonts w:ascii="Times New Roman" w:hAnsi="Times New Roman" w:cs="Times New Roman"/>
          <w:i/>
          <w:iCs/>
        </w:rPr>
      </w:pPr>
      <w:r w:rsidRPr="006352E1">
        <w:rPr>
          <w:rFonts w:ascii="Times New Roman" w:hAnsi="Times New Roman" w:cs="Times New Roman"/>
        </w:rPr>
        <w:t>*</w:t>
      </w:r>
      <w:r w:rsidRPr="006352E1">
        <w:rPr>
          <w:rFonts w:ascii="Times New Roman" w:hAnsi="Times New Roman" w:cs="Times New Roman"/>
          <w:i/>
          <w:iCs/>
        </w:rPr>
        <w:t>p&lt;</w:t>
      </w:r>
      <w:r w:rsidR="00DC661B" w:rsidRPr="006352E1">
        <w:rPr>
          <w:rFonts w:ascii="Times New Roman" w:hAnsi="Times New Roman" w:cs="Times New Roman"/>
          <w:i/>
          <w:iCs/>
        </w:rPr>
        <w:t>0,</w:t>
      </w:r>
      <w:r w:rsidRPr="006352E1">
        <w:rPr>
          <w:rFonts w:ascii="Times New Roman" w:hAnsi="Times New Roman" w:cs="Times New Roman"/>
          <w:i/>
          <w:iCs/>
        </w:rPr>
        <w:t>05</w:t>
      </w:r>
    </w:p>
    <w:p w14:paraId="2BA5252D" w14:textId="77777777" w:rsidR="006352E1" w:rsidRPr="00E25164" w:rsidRDefault="006352E1" w:rsidP="00454BAB">
      <w:pPr>
        <w:spacing w:after="0" w:line="360" w:lineRule="auto"/>
        <w:rPr>
          <w:rFonts w:ascii="Times New Roman" w:hAnsi="Times New Roman" w:cs="Times New Roman"/>
          <w:b/>
          <w:bCs/>
          <w:sz w:val="24"/>
          <w:szCs w:val="24"/>
        </w:rPr>
      </w:pPr>
      <w:r w:rsidRPr="00E25164">
        <w:rPr>
          <w:rFonts w:ascii="Times New Roman" w:hAnsi="Times New Roman" w:cs="Times New Roman"/>
          <w:b/>
          <w:bCs/>
          <w:sz w:val="24"/>
          <w:szCs w:val="24"/>
        </w:rPr>
        <w:lastRenderedPageBreak/>
        <w:t xml:space="preserve">Tafla </w:t>
      </w:r>
      <w:r>
        <w:rPr>
          <w:rFonts w:ascii="Times New Roman" w:hAnsi="Times New Roman" w:cs="Times New Roman"/>
          <w:b/>
          <w:bCs/>
          <w:sz w:val="24"/>
          <w:szCs w:val="24"/>
        </w:rPr>
        <w:t>7.</w:t>
      </w:r>
    </w:p>
    <w:p w14:paraId="798FFE05" w14:textId="77777777" w:rsidR="006352E1" w:rsidRPr="00E25164" w:rsidRDefault="006352E1" w:rsidP="00454BAB">
      <w:pPr>
        <w:spacing w:after="0" w:line="360" w:lineRule="auto"/>
        <w:rPr>
          <w:rFonts w:ascii="Times New Roman" w:hAnsi="Times New Roman" w:cs="Times New Roman"/>
          <w:i/>
          <w:iCs/>
          <w:sz w:val="24"/>
          <w:szCs w:val="24"/>
        </w:rPr>
      </w:pPr>
      <w:r w:rsidRPr="00E25164">
        <w:rPr>
          <w:rFonts w:ascii="Times New Roman" w:hAnsi="Times New Roman" w:cs="Times New Roman"/>
          <w:i/>
          <w:iCs/>
          <w:sz w:val="24"/>
          <w:szCs w:val="24"/>
        </w:rPr>
        <w:t>Eiginleikar svarferlalíkananna, skipt eftir forsjáraðilum og starfsfólki skóla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114"/>
        <w:gridCol w:w="1809"/>
        <w:gridCol w:w="1809"/>
        <w:gridCol w:w="1809"/>
      </w:tblGrid>
      <w:tr w:rsidR="006352E1" w14:paraId="23472ECC" w14:textId="77777777" w:rsidTr="00073EE6">
        <w:tc>
          <w:tcPr>
            <w:tcW w:w="1809" w:type="dxa"/>
            <w:tcBorders>
              <w:top w:val="single" w:sz="4" w:space="0" w:color="auto"/>
            </w:tcBorders>
          </w:tcPr>
          <w:p w14:paraId="2410FB62" w14:textId="77777777" w:rsidR="006352E1" w:rsidRPr="00E25164" w:rsidRDefault="006352E1" w:rsidP="00073EE6">
            <w:pPr>
              <w:spacing w:line="276" w:lineRule="auto"/>
              <w:rPr>
                <w:rFonts w:ascii="Times New Roman" w:hAnsi="Times New Roman" w:cs="Times New Roman"/>
                <w:sz w:val="24"/>
                <w:szCs w:val="24"/>
              </w:rPr>
            </w:pPr>
          </w:p>
        </w:tc>
        <w:tc>
          <w:tcPr>
            <w:tcW w:w="3923" w:type="dxa"/>
            <w:gridSpan w:val="2"/>
            <w:tcBorders>
              <w:top w:val="single" w:sz="4" w:space="0" w:color="auto"/>
              <w:bottom w:val="single" w:sz="4" w:space="0" w:color="auto"/>
            </w:tcBorders>
          </w:tcPr>
          <w:p w14:paraId="3A8891EE" w14:textId="77777777" w:rsidR="006352E1" w:rsidRPr="00E25164" w:rsidRDefault="006352E1" w:rsidP="00073EE6">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Forsjáraðilar</w:t>
            </w:r>
          </w:p>
        </w:tc>
        <w:tc>
          <w:tcPr>
            <w:tcW w:w="3618" w:type="dxa"/>
            <w:gridSpan w:val="2"/>
            <w:tcBorders>
              <w:top w:val="single" w:sz="4" w:space="0" w:color="auto"/>
              <w:bottom w:val="single" w:sz="4" w:space="0" w:color="auto"/>
            </w:tcBorders>
          </w:tcPr>
          <w:p w14:paraId="24531B33" w14:textId="77777777" w:rsidR="006352E1" w:rsidRPr="00E25164" w:rsidRDefault="006352E1" w:rsidP="00073EE6">
            <w:pPr>
              <w:spacing w:line="276" w:lineRule="auto"/>
              <w:jc w:val="center"/>
              <w:rPr>
                <w:rFonts w:ascii="Times New Roman" w:hAnsi="Times New Roman" w:cs="Times New Roman"/>
                <w:b/>
                <w:bCs/>
                <w:sz w:val="24"/>
                <w:szCs w:val="24"/>
              </w:rPr>
            </w:pPr>
            <w:r w:rsidRPr="00E25164">
              <w:rPr>
                <w:rFonts w:ascii="Times New Roman" w:hAnsi="Times New Roman" w:cs="Times New Roman"/>
                <w:b/>
                <w:bCs/>
                <w:sz w:val="24"/>
                <w:szCs w:val="24"/>
              </w:rPr>
              <w:t>Starfsfólk skóla</w:t>
            </w:r>
          </w:p>
        </w:tc>
      </w:tr>
      <w:tr w:rsidR="006352E1" w14:paraId="6EFC717F" w14:textId="77777777" w:rsidTr="00073EE6">
        <w:tc>
          <w:tcPr>
            <w:tcW w:w="1809" w:type="dxa"/>
            <w:tcBorders>
              <w:bottom w:val="single" w:sz="4" w:space="0" w:color="auto"/>
            </w:tcBorders>
          </w:tcPr>
          <w:p w14:paraId="7CDB1595" w14:textId="77777777" w:rsidR="006352E1" w:rsidRPr="00E25164" w:rsidRDefault="006352E1" w:rsidP="00073EE6">
            <w:pPr>
              <w:spacing w:line="276" w:lineRule="auto"/>
              <w:rPr>
                <w:rFonts w:ascii="Times New Roman" w:hAnsi="Times New Roman" w:cs="Times New Roman"/>
                <w:sz w:val="24"/>
                <w:szCs w:val="24"/>
              </w:rPr>
            </w:pPr>
            <w:r w:rsidRPr="00F34EEA">
              <w:rPr>
                <w:rFonts w:ascii="Times New Roman" w:hAnsi="Times New Roman" w:cs="Times New Roman"/>
                <w:b/>
                <w:bCs/>
                <w:sz w:val="24"/>
                <w:szCs w:val="24"/>
              </w:rPr>
              <w:t>Atriði</w:t>
            </w:r>
          </w:p>
        </w:tc>
        <w:tc>
          <w:tcPr>
            <w:tcW w:w="2114" w:type="dxa"/>
            <w:tcBorders>
              <w:top w:val="single" w:sz="4" w:space="0" w:color="auto"/>
              <w:bottom w:val="single" w:sz="4" w:space="0" w:color="auto"/>
            </w:tcBorders>
          </w:tcPr>
          <w:p w14:paraId="7BD7EE49" w14:textId="77777777" w:rsidR="006352E1" w:rsidRPr="00E25164" w:rsidRDefault="006352E1" w:rsidP="00073EE6">
            <w:pPr>
              <w:spacing w:line="276" w:lineRule="auto"/>
              <w:jc w:val="center"/>
              <w:rPr>
                <w:rFonts w:ascii="Times New Roman" w:hAnsi="Times New Roman" w:cs="Times New Roman"/>
                <w:sz w:val="24"/>
                <w:szCs w:val="24"/>
              </w:rPr>
            </w:pPr>
            <w:r w:rsidRPr="00F34EEA">
              <w:rPr>
                <w:rFonts w:ascii="Times New Roman" w:hAnsi="Times New Roman" w:cs="Times New Roman"/>
                <w:b/>
                <w:bCs/>
                <w:sz w:val="24"/>
                <w:szCs w:val="24"/>
              </w:rPr>
              <w:t>Hleðsla</w:t>
            </w:r>
          </w:p>
        </w:tc>
        <w:tc>
          <w:tcPr>
            <w:tcW w:w="1809" w:type="dxa"/>
            <w:tcBorders>
              <w:top w:val="single" w:sz="4" w:space="0" w:color="auto"/>
              <w:bottom w:val="single" w:sz="4" w:space="0" w:color="auto"/>
            </w:tcBorders>
          </w:tcPr>
          <w:p w14:paraId="25DD5BC9" w14:textId="77777777" w:rsidR="006352E1" w:rsidRPr="00E25164" w:rsidRDefault="006352E1" w:rsidP="00073EE6">
            <w:pPr>
              <w:spacing w:line="276" w:lineRule="auto"/>
              <w:jc w:val="center"/>
              <w:rPr>
                <w:rFonts w:ascii="Times New Roman" w:hAnsi="Times New Roman" w:cs="Times New Roman"/>
                <w:sz w:val="24"/>
                <w:szCs w:val="24"/>
              </w:rPr>
            </w:pPr>
            <w:r w:rsidRPr="00F34EEA">
              <w:rPr>
                <w:rFonts w:ascii="Times New Roman" w:hAnsi="Times New Roman" w:cs="Times New Roman"/>
                <w:b/>
                <w:bCs/>
                <w:sz w:val="24"/>
                <w:szCs w:val="24"/>
              </w:rPr>
              <w:t>Skýrð</w:t>
            </w:r>
            <w:r>
              <w:rPr>
                <w:rFonts w:ascii="Times New Roman" w:hAnsi="Times New Roman" w:cs="Times New Roman"/>
                <w:sz w:val="24"/>
                <w:szCs w:val="24"/>
              </w:rPr>
              <w:t xml:space="preserve"> </w:t>
            </w:r>
            <w:r w:rsidRPr="00F34EEA">
              <w:rPr>
                <w:rFonts w:ascii="Times New Roman" w:hAnsi="Times New Roman" w:cs="Times New Roman"/>
                <w:b/>
                <w:bCs/>
                <w:sz w:val="24"/>
                <w:szCs w:val="24"/>
              </w:rPr>
              <w:t>dreifing</w:t>
            </w:r>
          </w:p>
        </w:tc>
        <w:tc>
          <w:tcPr>
            <w:tcW w:w="1809" w:type="dxa"/>
            <w:tcBorders>
              <w:top w:val="single" w:sz="4" w:space="0" w:color="auto"/>
              <w:bottom w:val="single" w:sz="4" w:space="0" w:color="auto"/>
            </w:tcBorders>
          </w:tcPr>
          <w:p w14:paraId="3816EBD6" w14:textId="77777777" w:rsidR="006352E1" w:rsidRPr="00E25164" w:rsidRDefault="006352E1" w:rsidP="00073EE6">
            <w:pPr>
              <w:spacing w:line="276" w:lineRule="auto"/>
              <w:jc w:val="center"/>
              <w:rPr>
                <w:rFonts w:ascii="Times New Roman" w:hAnsi="Times New Roman" w:cs="Times New Roman"/>
                <w:sz w:val="24"/>
                <w:szCs w:val="24"/>
              </w:rPr>
            </w:pPr>
            <w:r w:rsidRPr="00F34EEA">
              <w:rPr>
                <w:rFonts w:ascii="Times New Roman" w:hAnsi="Times New Roman" w:cs="Times New Roman"/>
                <w:b/>
                <w:bCs/>
                <w:sz w:val="24"/>
                <w:szCs w:val="24"/>
              </w:rPr>
              <w:t>Hleðsla</w:t>
            </w:r>
          </w:p>
        </w:tc>
        <w:tc>
          <w:tcPr>
            <w:tcW w:w="1809" w:type="dxa"/>
            <w:tcBorders>
              <w:top w:val="single" w:sz="4" w:space="0" w:color="auto"/>
              <w:bottom w:val="single" w:sz="4" w:space="0" w:color="auto"/>
            </w:tcBorders>
          </w:tcPr>
          <w:p w14:paraId="626244F6" w14:textId="77777777" w:rsidR="006352E1" w:rsidRPr="00E25164" w:rsidRDefault="006352E1" w:rsidP="00073EE6">
            <w:pPr>
              <w:spacing w:line="276" w:lineRule="auto"/>
              <w:jc w:val="center"/>
              <w:rPr>
                <w:rFonts w:ascii="Times New Roman" w:hAnsi="Times New Roman" w:cs="Times New Roman"/>
                <w:sz w:val="24"/>
                <w:szCs w:val="24"/>
              </w:rPr>
            </w:pPr>
            <w:r w:rsidRPr="00F34EEA">
              <w:rPr>
                <w:rFonts w:ascii="Times New Roman" w:hAnsi="Times New Roman" w:cs="Times New Roman"/>
                <w:b/>
                <w:bCs/>
                <w:sz w:val="24"/>
                <w:szCs w:val="24"/>
              </w:rPr>
              <w:t>Skýrð</w:t>
            </w:r>
            <w:r>
              <w:rPr>
                <w:rFonts w:ascii="Times New Roman" w:hAnsi="Times New Roman" w:cs="Times New Roman"/>
                <w:sz w:val="24"/>
                <w:szCs w:val="24"/>
              </w:rPr>
              <w:t xml:space="preserve"> </w:t>
            </w:r>
            <w:r w:rsidRPr="00F34EEA">
              <w:rPr>
                <w:rFonts w:ascii="Times New Roman" w:hAnsi="Times New Roman" w:cs="Times New Roman"/>
                <w:b/>
                <w:bCs/>
                <w:sz w:val="24"/>
                <w:szCs w:val="24"/>
              </w:rPr>
              <w:t>dreifing</w:t>
            </w:r>
          </w:p>
        </w:tc>
      </w:tr>
      <w:tr w:rsidR="006352E1" w14:paraId="782E4C21" w14:textId="77777777" w:rsidTr="00073EE6">
        <w:tc>
          <w:tcPr>
            <w:tcW w:w="1809" w:type="dxa"/>
            <w:tcBorders>
              <w:top w:val="single" w:sz="4" w:space="0" w:color="auto"/>
            </w:tcBorders>
          </w:tcPr>
          <w:p w14:paraId="659B170F" w14:textId="77777777" w:rsidR="006352E1" w:rsidRPr="00E25164" w:rsidRDefault="006352E1" w:rsidP="00073EE6">
            <w:pPr>
              <w:spacing w:line="276" w:lineRule="auto"/>
              <w:rPr>
                <w:rFonts w:ascii="Times New Roman" w:hAnsi="Times New Roman" w:cs="Times New Roman"/>
                <w:sz w:val="24"/>
                <w:szCs w:val="24"/>
              </w:rPr>
            </w:pPr>
            <w:r w:rsidRPr="00E25164">
              <w:rPr>
                <w:rFonts w:ascii="Times New Roman" w:hAnsi="Times New Roman" w:cs="Times New Roman"/>
                <w:sz w:val="24"/>
                <w:szCs w:val="24"/>
              </w:rPr>
              <w:t>C1</w:t>
            </w:r>
          </w:p>
        </w:tc>
        <w:tc>
          <w:tcPr>
            <w:tcW w:w="2114" w:type="dxa"/>
            <w:tcBorders>
              <w:top w:val="single" w:sz="4" w:space="0" w:color="auto"/>
            </w:tcBorders>
          </w:tcPr>
          <w:p w14:paraId="09D09975"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0,86</w:t>
            </w:r>
          </w:p>
        </w:tc>
        <w:tc>
          <w:tcPr>
            <w:tcW w:w="1809" w:type="dxa"/>
            <w:tcBorders>
              <w:top w:val="single" w:sz="4" w:space="0" w:color="auto"/>
            </w:tcBorders>
          </w:tcPr>
          <w:p w14:paraId="229BCC69"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0,74</w:t>
            </w:r>
          </w:p>
        </w:tc>
        <w:tc>
          <w:tcPr>
            <w:tcW w:w="1809" w:type="dxa"/>
            <w:tcBorders>
              <w:top w:val="single" w:sz="4" w:space="0" w:color="auto"/>
            </w:tcBorders>
          </w:tcPr>
          <w:p w14:paraId="4DFDA6BE"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0,78</w:t>
            </w:r>
          </w:p>
        </w:tc>
        <w:tc>
          <w:tcPr>
            <w:tcW w:w="1809" w:type="dxa"/>
            <w:tcBorders>
              <w:top w:val="single" w:sz="4" w:space="0" w:color="auto"/>
            </w:tcBorders>
          </w:tcPr>
          <w:p w14:paraId="16F2B59F"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0,61</w:t>
            </w:r>
          </w:p>
        </w:tc>
      </w:tr>
      <w:tr w:rsidR="006352E1" w14:paraId="34335CF9" w14:textId="77777777" w:rsidTr="00073EE6">
        <w:tc>
          <w:tcPr>
            <w:tcW w:w="1809" w:type="dxa"/>
          </w:tcPr>
          <w:p w14:paraId="232B971C" w14:textId="77777777" w:rsidR="006352E1" w:rsidRPr="00E25164" w:rsidRDefault="006352E1" w:rsidP="00073EE6">
            <w:pPr>
              <w:spacing w:line="276" w:lineRule="auto"/>
              <w:rPr>
                <w:rFonts w:ascii="Times New Roman" w:hAnsi="Times New Roman" w:cs="Times New Roman"/>
                <w:sz w:val="24"/>
                <w:szCs w:val="24"/>
              </w:rPr>
            </w:pPr>
            <w:r w:rsidRPr="00E25164">
              <w:rPr>
                <w:rFonts w:ascii="Times New Roman" w:hAnsi="Times New Roman" w:cs="Times New Roman"/>
                <w:sz w:val="24"/>
                <w:szCs w:val="24"/>
              </w:rPr>
              <w:t>C2</w:t>
            </w:r>
          </w:p>
        </w:tc>
        <w:tc>
          <w:tcPr>
            <w:tcW w:w="2114" w:type="dxa"/>
          </w:tcPr>
          <w:p w14:paraId="5A50D03B"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0,73</w:t>
            </w:r>
          </w:p>
        </w:tc>
        <w:tc>
          <w:tcPr>
            <w:tcW w:w="1809" w:type="dxa"/>
          </w:tcPr>
          <w:p w14:paraId="69515713"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0,53</w:t>
            </w:r>
          </w:p>
        </w:tc>
        <w:tc>
          <w:tcPr>
            <w:tcW w:w="1809" w:type="dxa"/>
          </w:tcPr>
          <w:p w14:paraId="70866677"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0,78</w:t>
            </w:r>
          </w:p>
        </w:tc>
        <w:tc>
          <w:tcPr>
            <w:tcW w:w="1809" w:type="dxa"/>
          </w:tcPr>
          <w:p w14:paraId="6F15D904"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0,60</w:t>
            </w:r>
          </w:p>
        </w:tc>
      </w:tr>
      <w:tr w:rsidR="006352E1" w14:paraId="2B94F600" w14:textId="77777777" w:rsidTr="00073EE6">
        <w:tc>
          <w:tcPr>
            <w:tcW w:w="1809" w:type="dxa"/>
          </w:tcPr>
          <w:p w14:paraId="3182934D" w14:textId="77777777" w:rsidR="006352E1" w:rsidRPr="00E25164" w:rsidRDefault="006352E1" w:rsidP="00073EE6">
            <w:pPr>
              <w:spacing w:line="276" w:lineRule="auto"/>
              <w:rPr>
                <w:rFonts w:ascii="Times New Roman" w:hAnsi="Times New Roman" w:cs="Times New Roman"/>
                <w:sz w:val="24"/>
                <w:szCs w:val="24"/>
              </w:rPr>
            </w:pPr>
            <w:r w:rsidRPr="00E25164">
              <w:rPr>
                <w:rFonts w:ascii="Times New Roman" w:hAnsi="Times New Roman" w:cs="Times New Roman"/>
                <w:sz w:val="24"/>
                <w:szCs w:val="24"/>
              </w:rPr>
              <w:t>C3</w:t>
            </w:r>
          </w:p>
        </w:tc>
        <w:tc>
          <w:tcPr>
            <w:tcW w:w="2114" w:type="dxa"/>
          </w:tcPr>
          <w:p w14:paraId="7959B873"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0,94</w:t>
            </w:r>
          </w:p>
        </w:tc>
        <w:tc>
          <w:tcPr>
            <w:tcW w:w="1809" w:type="dxa"/>
          </w:tcPr>
          <w:p w14:paraId="02061EEC"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0,89</w:t>
            </w:r>
          </w:p>
        </w:tc>
        <w:tc>
          <w:tcPr>
            <w:tcW w:w="1809" w:type="dxa"/>
          </w:tcPr>
          <w:p w14:paraId="3FDD030D"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0,92</w:t>
            </w:r>
          </w:p>
        </w:tc>
        <w:tc>
          <w:tcPr>
            <w:tcW w:w="1809" w:type="dxa"/>
          </w:tcPr>
          <w:p w14:paraId="1CCACFDC"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0,85</w:t>
            </w:r>
          </w:p>
        </w:tc>
      </w:tr>
      <w:tr w:rsidR="006352E1" w14:paraId="279610DD" w14:textId="77777777" w:rsidTr="00073EE6">
        <w:tc>
          <w:tcPr>
            <w:tcW w:w="1809" w:type="dxa"/>
          </w:tcPr>
          <w:p w14:paraId="0CAE37FE" w14:textId="77777777" w:rsidR="006352E1" w:rsidRPr="00E25164" w:rsidRDefault="006352E1" w:rsidP="00073EE6">
            <w:pPr>
              <w:spacing w:line="276" w:lineRule="auto"/>
              <w:rPr>
                <w:rFonts w:ascii="Times New Roman" w:hAnsi="Times New Roman" w:cs="Times New Roman"/>
                <w:sz w:val="24"/>
                <w:szCs w:val="24"/>
              </w:rPr>
            </w:pPr>
            <w:r w:rsidRPr="00E25164">
              <w:rPr>
                <w:rFonts w:ascii="Times New Roman" w:hAnsi="Times New Roman" w:cs="Times New Roman"/>
                <w:sz w:val="24"/>
                <w:szCs w:val="24"/>
              </w:rPr>
              <w:t>C4</w:t>
            </w:r>
          </w:p>
        </w:tc>
        <w:tc>
          <w:tcPr>
            <w:tcW w:w="2114" w:type="dxa"/>
          </w:tcPr>
          <w:p w14:paraId="12A6C486"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0,84</w:t>
            </w:r>
          </w:p>
        </w:tc>
        <w:tc>
          <w:tcPr>
            <w:tcW w:w="1809" w:type="dxa"/>
          </w:tcPr>
          <w:p w14:paraId="22CDF377"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0,70</w:t>
            </w:r>
          </w:p>
        </w:tc>
        <w:tc>
          <w:tcPr>
            <w:tcW w:w="1809" w:type="dxa"/>
          </w:tcPr>
          <w:p w14:paraId="5201EB34"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0,92</w:t>
            </w:r>
          </w:p>
        </w:tc>
        <w:tc>
          <w:tcPr>
            <w:tcW w:w="1809" w:type="dxa"/>
          </w:tcPr>
          <w:p w14:paraId="2EA914F7"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0,84</w:t>
            </w:r>
          </w:p>
        </w:tc>
      </w:tr>
      <w:tr w:rsidR="006352E1" w14:paraId="16898D10" w14:textId="77777777" w:rsidTr="00073EE6">
        <w:tc>
          <w:tcPr>
            <w:tcW w:w="1809" w:type="dxa"/>
            <w:tcBorders>
              <w:bottom w:val="single" w:sz="4" w:space="0" w:color="auto"/>
            </w:tcBorders>
          </w:tcPr>
          <w:p w14:paraId="4311AC8D" w14:textId="77777777" w:rsidR="006352E1" w:rsidRPr="00E25164" w:rsidRDefault="006352E1" w:rsidP="00073EE6">
            <w:pPr>
              <w:spacing w:line="276" w:lineRule="auto"/>
              <w:rPr>
                <w:rFonts w:ascii="Times New Roman" w:hAnsi="Times New Roman" w:cs="Times New Roman"/>
                <w:sz w:val="24"/>
                <w:szCs w:val="24"/>
              </w:rPr>
            </w:pPr>
            <w:r w:rsidRPr="00E25164">
              <w:rPr>
                <w:rFonts w:ascii="Times New Roman" w:hAnsi="Times New Roman" w:cs="Times New Roman"/>
                <w:sz w:val="24"/>
                <w:szCs w:val="24"/>
              </w:rPr>
              <w:t>B6</w:t>
            </w:r>
          </w:p>
        </w:tc>
        <w:tc>
          <w:tcPr>
            <w:tcW w:w="2114" w:type="dxa"/>
            <w:tcBorders>
              <w:bottom w:val="single" w:sz="4" w:space="0" w:color="auto"/>
            </w:tcBorders>
          </w:tcPr>
          <w:p w14:paraId="181574E4"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0,90</w:t>
            </w:r>
          </w:p>
        </w:tc>
        <w:tc>
          <w:tcPr>
            <w:tcW w:w="1809" w:type="dxa"/>
            <w:tcBorders>
              <w:bottom w:val="single" w:sz="4" w:space="0" w:color="auto"/>
            </w:tcBorders>
          </w:tcPr>
          <w:p w14:paraId="0A32163D"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0,81</w:t>
            </w:r>
          </w:p>
        </w:tc>
        <w:tc>
          <w:tcPr>
            <w:tcW w:w="1809" w:type="dxa"/>
            <w:tcBorders>
              <w:bottom w:val="single" w:sz="4" w:space="0" w:color="auto"/>
            </w:tcBorders>
          </w:tcPr>
          <w:p w14:paraId="3E8BD99C"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0,91</w:t>
            </w:r>
          </w:p>
        </w:tc>
        <w:tc>
          <w:tcPr>
            <w:tcW w:w="1809" w:type="dxa"/>
            <w:tcBorders>
              <w:bottom w:val="single" w:sz="4" w:space="0" w:color="auto"/>
            </w:tcBorders>
          </w:tcPr>
          <w:p w14:paraId="1627F909" w14:textId="77777777" w:rsidR="006352E1" w:rsidRPr="00E25164" w:rsidRDefault="006352E1" w:rsidP="00073EE6">
            <w:pPr>
              <w:spacing w:line="276" w:lineRule="auto"/>
              <w:jc w:val="center"/>
              <w:rPr>
                <w:rFonts w:ascii="Times New Roman" w:hAnsi="Times New Roman" w:cs="Times New Roman"/>
                <w:sz w:val="24"/>
                <w:szCs w:val="24"/>
              </w:rPr>
            </w:pPr>
            <w:r w:rsidRPr="00E25164">
              <w:rPr>
                <w:rFonts w:ascii="Times New Roman" w:hAnsi="Times New Roman" w:cs="Times New Roman"/>
                <w:sz w:val="24"/>
                <w:szCs w:val="24"/>
              </w:rPr>
              <w:t>0,82</w:t>
            </w:r>
          </w:p>
        </w:tc>
      </w:tr>
    </w:tbl>
    <w:p w14:paraId="68B68707" w14:textId="77777777" w:rsidR="006352E1" w:rsidRDefault="006352E1" w:rsidP="006352E1">
      <w:pPr>
        <w:spacing w:after="0" w:line="480" w:lineRule="auto"/>
        <w:rPr>
          <w:rFonts w:ascii="Times New Roman" w:hAnsi="Times New Roman" w:cs="Times New Roman"/>
          <w:sz w:val="24"/>
          <w:szCs w:val="24"/>
        </w:rPr>
      </w:pPr>
    </w:p>
    <w:p w14:paraId="7F5D8B6E" w14:textId="33B959CB" w:rsidR="00C46A0D" w:rsidRDefault="00B65DE8" w:rsidP="006352E1">
      <w:pPr>
        <w:spacing w:after="0" w:line="480" w:lineRule="auto"/>
        <w:ind w:firstLine="720"/>
        <w:rPr>
          <w:rFonts w:ascii="Times New Roman" w:hAnsi="Times New Roman" w:cs="Times New Roman"/>
          <w:sz w:val="24"/>
          <w:szCs w:val="24"/>
        </w:rPr>
      </w:pPr>
      <w:r w:rsidRPr="00E25164">
        <w:rPr>
          <w:rFonts w:ascii="Times New Roman" w:hAnsi="Times New Roman" w:cs="Times New Roman"/>
          <w:sz w:val="24"/>
          <w:szCs w:val="24"/>
        </w:rPr>
        <w:t>Athugaðir</w:t>
      </w:r>
      <w:r w:rsidR="00F20DF6" w:rsidRPr="00E25164">
        <w:rPr>
          <w:rFonts w:ascii="Times New Roman" w:hAnsi="Times New Roman" w:cs="Times New Roman"/>
          <w:sz w:val="24"/>
          <w:szCs w:val="24"/>
        </w:rPr>
        <w:t xml:space="preserve"> voru eiginleikar líkansin</w:t>
      </w:r>
      <w:r w:rsidRPr="00E25164">
        <w:rPr>
          <w:rFonts w:ascii="Times New Roman" w:hAnsi="Times New Roman" w:cs="Times New Roman"/>
          <w:sz w:val="24"/>
          <w:szCs w:val="24"/>
        </w:rPr>
        <w:t>s</w:t>
      </w:r>
      <w:r w:rsidR="00E25164" w:rsidRPr="00E25164">
        <w:rPr>
          <w:rFonts w:ascii="Times New Roman" w:hAnsi="Times New Roman" w:cs="Times New Roman"/>
          <w:sz w:val="24"/>
          <w:szCs w:val="24"/>
        </w:rPr>
        <w:t xml:space="preserve">, sjá töflu </w:t>
      </w:r>
      <w:r w:rsidR="00813A75">
        <w:rPr>
          <w:rFonts w:ascii="Times New Roman" w:hAnsi="Times New Roman" w:cs="Times New Roman"/>
          <w:sz w:val="24"/>
          <w:szCs w:val="24"/>
        </w:rPr>
        <w:t>7</w:t>
      </w:r>
      <w:r w:rsidR="00E25164" w:rsidRPr="00E25164">
        <w:rPr>
          <w:rFonts w:ascii="Times New Roman" w:hAnsi="Times New Roman" w:cs="Times New Roman"/>
          <w:sz w:val="24"/>
          <w:szCs w:val="24"/>
        </w:rPr>
        <w:t xml:space="preserve">. Þáttahleðslur atriða beggja hópa voru </w:t>
      </w:r>
      <w:r w:rsidR="00524ACC">
        <w:rPr>
          <w:rFonts w:ascii="Times New Roman" w:hAnsi="Times New Roman" w:cs="Times New Roman"/>
          <w:sz w:val="24"/>
          <w:szCs w:val="24"/>
        </w:rPr>
        <w:t>góð</w:t>
      </w:r>
      <w:r w:rsidR="00E25164" w:rsidRPr="00E25164">
        <w:rPr>
          <w:rFonts w:ascii="Times New Roman" w:hAnsi="Times New Roman" w:cs="Times New Roman"/>
          <w:sz w:val="24"/>
          <w:szCs w:val="24"/>
        </w:rPr>
        <w:t xml:space="preserve"> sem og skýrð dreifing atriða. </w:t>
      </w:r>
      <w:r w:rsidR="00E06612" w:rsidRPr="00E25164">
        <w:rPr>
          <w:rFonts w:ascii="Times New Roman" w:hAnsi="Times New Roman" w:cs="Times New Roman"/>
          <w:sz w:val="24"/>
          <w:szCs w:val="24"/>
        </w:rPr>
        <w:t>Heildarbreyti</w:t>
      </w:r>
      <w:r w:rsidR="001958E2" w:rsidRPr="00E25164">
        <w:rPr>
          <w:rFonts w:ascii="Times New Roman" w:hAnsi="Times New Roman" w:cs="Times New Roman"/>
          <w:sz w:val="24"/>
          <w:szCs w:val="24"/>
        </w:rPr>
        <w:t>leiki</w:t>
      </w:r>
      <w:r w:rsidR="00E06612" w:rsidRPr="00E25164">
        <w:rPr>
          <w:rFonts w:ascii="Times New Roman" w:hAnsi="Times New Roman" w:cs="Times New Roman"/>
          <w:sz w:val="24"/>
          <w:szCs w:val="24"/>
        </w:rPr>
        <w:t xml:space="preserve"> skýrður af </w:t>
      </w:r>
      <w:r w:rsidR="00E25164" w:rsidRPr="00E25164">
        <w:rPr>
          <w:rFonts w:ascii="Times New Roman" w:hAnsi="Times New Roman" w:cs="Times New Roman"/>
          <w:sz w:val="24"/>
          <w:szCs w:val="24"/>
        </w:rPr>
        <w:t>líkani forsjáraðila</w:t>
      </w:r>
      <w:r w:rsidR="00E06612" w:rsidRPr="00E25164">
        <w:rPr>
          <w:rFonts w:ascii="Times New Roman" w:hAnsi="Times New Roman" w:cs="Times New Roman"/>
          <w:sz w:val="24"/>
          <w:szCs w:val="24"/>
        </w:rPr>
        <w:t xml:space="preserve"> var 0,73.</w:t>
      </w:r>
      <w:r w:rsidR="00E25164" w:rsidRPr="00E25164">
        <w:rPr>
          <w:rFonts w:ascii="Times New Roman" w:hAnsi="Times New Roman" w:cs="Times New Roman"/>
          <w:sz w:val="24"/>
          <w:szCs w:val="24"/>
        </w:rPr>
        <w:t xml:space="preserve"> </w:t>
      </w:r>
      <w:r w:rsidR="00E06612" w:rsidRPr="00E25164">
        <w:rPr>
          <w:rFonts w:ascii="Times New Roman" w:hAnsi="Times New Roman" w:cs="Times New Roman"/>
          <w:sz w:val="24"/>
          <w:szCs w:val="24"/>
        </w:rPr>
        <w:t xml:space="preserve">Heildarbreytileiki </w:t>
      </w:r>
      <w:r w:rsidR="001958E2" w:rsidRPr="00E25164">
        <w:rPr>
          <w:rFonts w:ascii="Times New Roman" w:hAnsi="Times New Roman" w:cs="Times New Roman"/>
          <w:sz w:val="24"/>
          <w:szCs w:val="24"/>
        </w:rPr>
        <w:t xml:space="preserve">skýrður af </w:t>
      </w:r>
      <w:r w:rsidR="00E25164" w:rsidRPr="00E25164">
        <w:rPr>
          <w:rFonts w:ascii="Times New Roman" w:hAnsi="Times New Roman" w:cs="Times New Roman"/>
          <w:sz w:val="24"/>
          <w:szCs w:val="24"/>
        </w:rPr>
        <w:t>líkani starfsfólki skóla</w:t>
      </w:r>
      <w:r w:rsidR="00E06612" w:rsidRPr="00E25164">
        <w:rPr>
          <w:rFonts w:ascii="Times New Roman" w:hAnsi="Times New Roman" w:cs="Times New Roman"/>
          <w:sz w:val="24"/>
          <w:szCs w:val="24"/>
        </w:rPr>
        <w:t xml:space="preserve"> var 0,7</w:t>
      </w:r>
      <w:r w:rsidR="00E25164" w:rsidRPr="00E25164">
        <w:rPr>
          <w:rFonts w:ascii="Times New Roman" w:hAnsi="Times New Roman" w:cs="Times New Roman"/>
          <w:sz w:val="24"/>
          <w:szCs w:val="24"/>
        </w:rPr>
        <w:t>5.</w:t>
      </w:r>
      <w:r w:rsidR="00E06612" w:rsidRPr="00E25164">
        <w:rPr>
          <w:rFonts w:ascii="Times New Roman" w:hAnsi="Times New Roman" w:cs="Times New Roman"/>
          <w:sz w:val="24"/>
          <w:szCs w:val="24"/>
        </w:rPr>
        <w:t xml:space="preserve"> </w:t>
      </w:r>
    </w:p>
    <w:p w14:paraId="6D849144" w14:textId="22A00F83" w:rsidR="00781CFA" w:rsidRDefault="00BB12BA"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767CEB">
        <w:rPr>
          <w:rFonts w:ascii="Times New Roman" w:hAnsi="Times New Roman" w:cs="Times New Roman"/>
          <w:sz w:val="24"/>
          <w:szCs w:val="24"/>
        </w:rPr>
        <w:t xml:space="preserve"> 5</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w:t>
      </w:r>
      <w:r w:rsidR="00605ACE">
        <w:rPr>
          <w:rFonts w:ascii="Times New Roman" w:hAnsi="Times New Roman" w:cs="Times New Roman"/>
          <w:sz w:val="24"/>
          <w:szCs w:val="24"/>
        </w:rPr>
        <w:t>línanna</w:t>
      </w:r>
      <w:r w:rsidRPr="00330E98">
        <w:rPr>
          <w:rFonts w:ascii="Times New Roman" w:hAnsi="Times New Roman" w:cs="Times New Roman"/>
          <w:sz w:val="24"/>
          <w:szCs w:val="24"/>
        </w:rPr>
        <w:t>, sem bendir til þess að skörp skil eru á þeim</w:t>
      </w:r>
      <w:r w:rsidR="000973AA">
        <w:rPr>
          <w:rFonts w:ascii="Times New Roman" w:hAnsi="Times New Roman" w:cs="Times New Roman"/>
          <w:sz w:val="24"/>
          <w:szCs w:val="24"/>
        </w:rPr>
        <w:t xml:space="preserve"> þátttakendum sem svara ósammála og þeim sem svara sammála</w:t>
      </w:r>
      <w:r w:rsidRPr="00330E98">
        <w:rPr>
          <w:rFonts w:ascii="Times New Roman" w:hAnsi="Times New Roman" w:cs="Times New Roman"/>
          <w:sz w:val="24"/>
          <w:szCs w:val="24"/>
        </w:rPr>
        <w:t>. Þyngdarstuðlar eru al</w:t>
      </w:r>
      <w:r w:rsidR="00611054">
        <w:rPr>
          <w:rFonts w:ascii="Times New Roman" w:hAnsi="Times New Roman" w:cs="Times New Roman"/>
          <w:sz w:val="24"/>
          <w:szCs w:val="24"/>
        </w:rPr>
        <w:t xml:space="preserve">lir staðsettir fyrir neðan </w:t>
      </w:r>
      <w:r w:rsidRPr="00330E98">
        <w:rPr>
          <w:rFonts w:ascii="Times New Roman" w:hAnsi="Times New Roman" w:cs="Times New Roman"/>
          <w:sz w:val="24"/>
          <w:szCs w:val="24"/>
        </w:rPr>
        <w:t xml:space="preserve">0, sem gefur til kynna að </w:t>
      </w:r>
      <w:r w:rsidR="00133B2B" w:rsidRPr="00330E98">
        <w:rPr>
          <w:rFonts w:ascii="Times New Roman" w:hAnsi="Times New Roman" w:cs="Times New Roman"/>
          <w:sz w:val="24"/>
          <w:szCs w:val="24"/>
        </w:rPr>
        <w:t>viðhorf sé það j</w:t>
      </w:r>
      <w:r w:rsidR="00611054">
        <w:rPr>
          <w:rFonts w:ascii="Times New Roman" w:hAnsi="Times New Roman" w:cs="Times New Roman"/>
          <w:sz w:val="24"/>
          <w:szCs w:val="24"/>
        </w:rPr>
        <w:t xml:space="preserve">ákvætt að líkur </w:t>
      </w:r>
      <w:r w:rsidR="00D6524D">
        <w:rPr>
          <w:rFonts w:ascii="Times New Roman" w:hAnsi="Times New Roman" w:cs="Times New Roman"/>
          <w:sz w:val="24"/>
          <w:szCs w:val="24"/>
        </w:rPr>
        <w:t>á því að vera sammála eru háar</w:t>
      </w:r>
      <w:r w:rsidR="00133B2B"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BC4FCD">
        <w:rPr>
          <w:rFonts w:ascii="Times New Roman" w:hAnsi="Times New Roman" w:cs="Times New Roman"/>
          <w:sz w:val="24"/>
          <w:szCs w:val="24"/>
        </w:rPr>
        <w:t>Staðsetning atriði C2 bendir til þess að stór meirihluti svarenda beggja hópa svöruðu sammála. Staðsetningar atriða C3 og B6 benda til þess að einhver hluti svarenda beggja hópa svöruðu ósammála.</w:t>
      </w:r>
    </w:p>
    <w:p w14:paraId="4F541F05" w14:textId="288CA952" w:rsidR="00524ACC" w:rsidRPr="00330E98" w:rsidRDefault="00524ACC" w:rsidP="00524ACC">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813A75">
        <w:rPr>
          <w:rFonts w:ascii="Times New Roman" w:hAnsi="Times New Roman" w:cs="Times New Roman"/>
          <w:sz w:val="24"/>
          <w:szCs w:val="24"/>
        </w:rPr>
        <w:t xml:space="preserve">8 </w:t>
      </w:r>
      <w:r w:rsidRPr="00330E98">
        <w:rPr>
          <w:rFonts w:ascii="Times New Roman" w:hAnsi="Times New Roman" w:cs="Times New Roman"/>
          <w:sz w:val="24"/>
          <w:szCs w:val="24"/>
        </w:rPr>
        <w:t xml:space="preserve">má sjá aðgreiningar- og þyngdarstuðla fyrir báða hópa. Aðgreiningarstuðlar voru háir hjá báðum hópum. Þrjú atriði hjá báðum hópum voru með </w:t>
      </w:r>
      <w:r>
        <w:rPr>
          <w:rFonts w:ascii="Times New Roman" w:hAnsi="Times New Roman" w:cs="Times New Roman"/>
          <w:sz w:val="24"/>
          <w:szCs w:val="24"/>
        </w:rPr>
        <w:t>gildi</w:t>
      </w:r>
      <w:r w:rsidRPr="00330E98">
        <w:rPr>
          <w:rFonts w:ascii="Times New Roman" w:hAnsi="Times New Roman" w:cs="Times New Roman"/>
          <w:sz w:val="24"/>
          <w:szCs w:val="24"/>
        </w:rPr>
        <w:t xml:space="preserve"> yfir 2,5. Þyngdarstuðlar voru allir neikvæðir sem gefur til kynna að viðhorf sé </w:t>
      </w:r>
      <w:r>
        <w:rPr>
          <w:rFonts w:ascii="Times New Roman" w:hAnsi="Times New Roman" w:cs="Times New Roman"/>
          <w:sz w:val="24"/>
          <w:szCs w:val="24"/>
        </w:rPr>
        <w:t>almennt</w:t>
      </w:r>
      <w:r w:rsidRPr="00330E98">
        <w:rPr>
          <w:rFonts w:ascii="Times New Roman" w:hAnsi="Times New Roman" w:cs="Times New Roman"/>
          <w:sz w:val="24"/>
          <w:szCs w:val="24"/>
        </w:rPr>
        <w:t xml:space="preserve"> jákvætt. Atriði C3, sem sneri að virkni nemenda í lýðræði og jafnrétti, nálgaðist 0 hjá báðum hópum. Það má því álykta að </w:t>
      </w:r>
      <w:r>
        <w:rPr>
          <w:rFonts w:ascii="Times New Roman" w:hAnsi="Times New Roman" w:cs="Times New Roman"/>
          <w:sz w:val="24"/>
          <w:szCs w:val="24"/>
        </w:rPr>
        <w:t>þátttakendur</w:t>
      </w:r>
      <w:r w:rsidRPr="00330E98">
        <w:rPr>
          <w:rFonts w:ascii="Times New Roman" w:hAnsi="Times New Roman" w:cs="Times New Roman"/>
          <w:sz w:val="24"/>
          <w:szCs w:val="24"/>
        </w:rPr>
        <w:t xml:space="preserve"> voru síður líklegri til að vera sammála því samanborið við önnur atriði. Atriði C2 sem sneri að vinnubrögðum nemenda og námstækni hafði lægsta þyngdarstuðulinn</w:t>
      </w:r>
      <w:r>
        <w:rPr>
          <w:rFonts w:ascii="Times New Roman" w:hAnsi="Times New Roman" w:cs="Times New Roman"/>
          <w:sz w:val="24"/>
          <w:szCs w:val="24"/>
        </w:rPr>
        <w:t xml:space="preserve"> (-</w:t>
      </w:r>
      <w:r w:rsidRPr="00330E98">
        <w:rPr>
          <w:rFonts w:ascii="Times New Roman" w:hAnsi="Times New Roman" w:cs="Times New Roman"/>
          <w:sz w:val="24"/>
          <w:szCs w:val="24"/>
        </w:rPr>
        <w:t>1,63</w:t>
      </w:r>
      <w:r>
        <w:rPr>
          <w:rFonts w:ascii="Times New Roman" w:hAnsi="Times New Roman" w:cs="Times New Roman"/>
          <w:sz w:val="24"/>
          <w:szCs w:val="24"/>
        </w:rPr>
        <w:t>)</w:t>
      </w:r>
      <w:r w:rsidRPr="00330E98">
        <w:rPr>
          <w:rFonts w:ascii="Times New Roman" w:hAnsi="Times New Roman" w:cs="Times New Roman"/>
          <w:sz w:val="24"/>
          <w:szCs w:val="24"/>
        </w:rPr>
        <w:t>. Viðhorf er því það jákvætt að einungis um 5% haf</w:t>
      </w:r>
      <w:r>
        <w:rPr>
          <w:rFonts w:ascii="Times New Roman" w:hAnsi="Times New Roman" w:cs="Times New Roman"/>
          <w:sz w:val="24"/>
          <w:szCs w:val="24"/>
        </w:rPr>
        <w:t>a</w:t>
      </w:r>
      <w:r w:rsidRPr="00330E98">
        <w:rPr>
          <w:rFonts w:ascii="Times New Roman" w:hAnsi="Times New Roman" w:cs="Times New Roman"/>
          <w:sz w:val="24"/>
          <w:szCs w:val="24"/>
        </w:rPr>
        <w:t xml:space="preserve"> neikvæðari viðhorf en þessi punktur endurspegl</w:t>
      </w:r>
      <w:r>
        <w:rPr>
          <w:rFonts w:ascii="Times New Roman" w:hAnsi="Times New Roman" w:cs="Times New Roman"/>
          <w:sz w:val="24"/>
          <w:szCs w:val="24"/>
        </w:rPr>
        <w:t>ar</w:t>
      </w:r>
      <w:r w:rsidRPr="00330E98">
        <w:rPr>
          <w:rFonts w:ascii="Times New Roman" w:hAnsi="Times New Roman" w:cs="Times New Roman"/>
          <w:sz w:val="24"/>
          <w:szCs w:val="24"/>
        </w:rPr>
        <w:t xml:space="preserve">. </w:t>
      </w:r>
    </w:p>
    <w:p w14:paraId="697351FF" w14:textId="77777777" w:rsidR="00454BAB" w:rsidRDefault="00454BAB" w:rsidP="00EB7684">
      <w:pPr>
        <w:rPr>
          <w:rFonts w:ascii="Times New Roman" w:hAnsi="Times New Roman" w:cs="Times New Roman"/>
          <w:b/>
          <w:bCs/>
          <w:sz w:val="24"/>
          <w:szCs w:val="24"/>
        </w:rPr>
      </w:pPr>
    </w:p>
    <w:p w14:paraId="47117EA2" w14:textId="368D6548"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767CEB">
        <w:rPr>
          <w:rFonts w:ascii="Times New Roman" w:hAnsi="Times New Roman" w:cs="Times New Roman"/>
          <w:b/>
          <w:bCs/>
          <w:sz w:val="24"/>
          <w:szCs w:val="24"/>
        </w:rPr>
        <w:t>5</w:t>
      </w:r>
      <w:r w:rsidR="006352E1">
        <w:rPr>
          <w:rFonts w:ascii="Times New Roman" w:hAnsi="Times New Roman" w:cs="Times New Roman"/>
          <w:b/>
          <w:bCs/>
          <w:sz w:val="24"/>
          <w:szCs w:val="24"/>
        </w:rPr>
        <w:t>.</w:t>
      </w:r>
    </w:p>
    <w:p w14:paraId="35E07C26" w14:textId="52FDBCF0" w:rsidR="006352E1" w:rsidRPr="00454BAB" w:rsidRDefault="00F34EEA" w:rsidP="008A0292">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18D91419">
            <wp:simplePos x="0" y="0"/>
            <wp:positionH relativeFrom="column">
              <wp:posOffset>2948305</wp:posOffset>
            </wp:positionH>
            <wp:positionV relativeFrom="paragraph">
              <wp:posOffset>436880</wp:posOffset>
            </wp:positionV>
            <wp:extent cx="3681095" cy="3405505"/>
            <wp:effectExtent l="0" t="0" r="0" b="444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81095" cy="3405505"/>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43D03600">
            <wp:simplePos x="0" y="0"/>
            <wp:positionH relativeFrom="column">
              <wp:posOffset>-681459</wp:posOffset>
            </wp:positionH>
            <wp:positionV relativeFrom="paragraph">
              <wp:posOffset>436880</wp:posOffset>
            </wp:positionV>
            <wp:extent cx="3650615" cy="337756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650615" cy="3377565"/>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008A0292" w:rsidRPr="00330E98">
        <w:rPr>
          <w:rFonts w:ascii="Times New Roman" w:hAnsi="Times New Roman" w:cs="Times New Roman"/>
          <w:i/>
          <w:iCs/>
          <w:sz w:val="24"/>
          <w:szCs w:val="24"/>
        </w:rPr>
        <w:t>, skipt eftir forsjáraðilum og starfsfólki skóla</w:t>
      </w:r>
    </w:p>
    <w:p w14:paraId="294CC9B6" w14:textId="41780EE7" w:rsidR="008A0292" w:rsidRPr="00330E98" w:rsidRDefault="008A0292" w:rsidP="00454BAB">
      <w:pPr>
        <w:spacing w:after="0" w:line="36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813A75">
        <w:rPr>
          <w:rFonts w:ascii="Times New Roman" w:hAnsi="Times New Roman" w:cs="Times New Roman"/>
          <w:b/>
          <w:bCs/>
          <w:sz w:val="24"/>
          <w:szCs w:val="24"/>
        </w:rPr>
        <w:t>8</w:t>
      </w:r>
      <w:r w:rsidR="00767CEB">
        <w:rPr>
          <w:rFonts w:ascii="Times New Roman" w:hAnsi="Times New Roman" w:cs="Times New Roman"/>
          <w:b/>
          <w:bCs/>
          <w:sz w:val="24"/>
          <w:szCs w:val="24"/>
        </w:rPr>
        <w:t>.</w:t>
      </w:r>
    </w:p>
    <w:p w14:paraId="01E308F0" w14:textId="77777777" w:rsidR="008A0292" w:rsidRPr="00330E98" w:rsidRDefault="008A0292" w:rsidP="00454BAB">
      <w:pPr>
        <w:spacing w:after="0" w:line="360" w:lineRule="auto"/>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9900" w:type="dxa"/>
        <w:tblLook w:val="04A0" w:firstRow="1" w:lastRow="0" w:firstColumn="1" w:lastColumn="0" w:noHBand="0" w:noVBand="1"/>
      </w:tblPr>
      <w:tblGrid>
        <w:gridCol w:w="2127"/>
        <w:gridCol w:w="2111"/>
        <w:gridCol w:w="1694"/>
        <w:gridCol w:w="2111"/>
        <w:gridCol w:w="1953"/>
      </w:tblGrid>
      <w:tr w:rsidR="008A0292" w:rsidRPr="00330E98" w14:paraId="743BE202" w14:textId="77777777" w:rsidTr="006352E1">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57"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01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6352E1">
        <w:trPr>
          <w:trHeight w:val="278"/>
        </w:trPr>
        <w:tc>
          <w:tcPr>
            <w:tcW w:w="2127" w:type="dxa"/>
            <w:tcBorders>
              <w:left w:val="nil"/>
              <w:bottom w:val="single" w:sz="4" w:space="0" w:color="000000"/>
              <w:right w:val="nil"/>
            </w:tcBorders>
            <w:shd w:val="clear" w:color="auto" w:fill="auto"/>
            <w:noWrap/>
            <w:vAlign w:val="bottom"/>
            <w:hideMark/>
          </w:tcPr>
          <w:p w14:paraId="385A553F" w14:textId="6A4E2CD3" w:rsidR="008A0292" w:rsidRPr="00330E98" w:rsidRDefault="00F34EEA" w:rsidP="00920A3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w:t>
            </w:r>
            <w:r w:rsidR="008A0292" w:rsidRPr="00330E98">
              <w:rPr>
                <w:rFonts w:ascii="Times New Roman" w:eastAsia="Times New Roman" w:hAnsi="Times New Roman" w:cs="Times New Roman"/>
                <w:b/>
                <w:bCs/>
                <w:color w:val="000000"/>
              </w:rPr>
              <w:t>triði</w:t>
            </w:r>
          </w:p>
        </w:tc>
        <w:tc>
          <w:tcPr>
            <w:tcW w:w="2063"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F34EEA">
              <w:rPr>
                <w:rFonts w:ascii="Times New Roman" w:eastAsia="Times New Roman" w:hAnsi="Times New Roman" w:cs="Times New Roman"/>
                <w:b/>
                <w:b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F34EEA">
              <w:rPr>
                <w:rFonts w:ascii="Times New Roman" w:eastAsia="Times New Roman" w:hAnsi="Times New Roman" w:cs="Times New Roman"/>
                <w:b/>
                <w:bCs/>
                <w:color w:val="000000"/>
              </w:rPr>
              <w:t>Þyngd</w:t>
            </w:r>
          </w:p>
        </w:tc>
        <w:tc>
          <w:tcPr>
            <w:tcW w:w="2063"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Aðgreiningarstuðull</w:t>
            </w:r>
          </w:p>
        </w:tc>
        <w:tc>
          <w:tcPr>
            <w:tcW w:w="1953"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F34EEA" w:rsidRDefault="008A0292" w:rsidP="00920A35">
            <w:pPr>
              <w:spacing w:after="0" w:line="240" w:lineRule="auto"/>
              <w:jc w:val="center"/>
              <w:rPr>
                <w:rFonts w:ascii="Times New Roman" w:eastAsia="Times New Roman" w:hAnsi="Times New Roman" w:cs="Times New Roman"/>
                <w:b/>
                <w:bCs/>
                <w:color w:val="000000"/>
              </w:rPr>
            </w:pPr>
            <w:r w:rsidRPr="00F34EEA">
              <w:rPr>
                <w:rFonts w:ascii="Times New Roman" w:eastAsia="Times New Roman" w:hAnsi="Times New Roman" w:cs="Times New Roman"/>
                <w:b/>
                <w:bCs/>
                <w:color w:val="000000"/>
              </w:rPr>
              <w:t>Þyngd</w:t>
            </w:r>
          </w:p>
        </w:tc>
      </w:tr>
      <w:tr w:rsidR="008A0292" w:rsidRPr="00330E98" w14:paraId="5852DA85" w14:textId="77777777" w:rsidTr="006352E1">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63"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63"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1953"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6352E1">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63"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63"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1953"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6352E1">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63"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63"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1953"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6352E1">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63"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63"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1953"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6352E1">
        <w:trPr>
          <w:trHeight w:val="306"/>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63"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63"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1953"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3BEA2F65" w14:textId="77777777" w:rsidR="00524ACC" w:rsidRDefault="00524ACC" w:rsidP="00524ACC">
      <w:pPr>
        <w:spacing w:after="0" w:line="480" w:lineRule="auto"/>
        <w:rPr>
          <w:rFonts w:ascii="Times New Roman" w:hAnsi="Times New Roman" w:cs="Times New Roman"/>
          <w:sz w:val="24"/>
          <w:szCs w:val="24"/>
        </w:rPr>
      </w:pPr>
    </w:p>
    <w:p w14:paraId="22F9A39E" w14:textId="77777777" w:rsidR="006352E1" w:rsidRPr="00330E98" w:rsidRDefault="006352E1" w:rsidP="006352E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Pr>
          <w:rFonts w:ascii="Times New Roman" w:hAnsi="Times New Roman" w:cs="Times New Roman"/>
          <w:sz w:val="24"/>
          <w:szCs w:val="24"/>
        </w:rPr>
        <w:t>6</w:t>
      </w:r>
      <w:r w:rsidRPr="00330E98">
        <w:rPr>
          <w:rFonts w:ascii="Times New Roman" w:hAnsi="Times New Roman" w:cs="Times New Roman"/>
          <w:sz w:val="24"/>
          <w:szCs w:val="24"/>
        </w:rPr>
        <w:t xml:space="preserve"> má svo sjá dreifingu á færni hjá báðum hópum. Dreifing var </w:t>
      </w:r>
      <w:r>
        <w:rPr>
          <w:rFonts w:ascii="Times New Roman" w:hAnsi="Times New Roman" w:cs="Times New Roman"/>
          <w:sz w:val="24"/>
          <w:szCs w:val="24"/>
        </w:rPr>
        <w:t>neikvætt</w:t>
      </w:r>
      <w:r w:rsidRPr="00330E98">
        <w:rPr>
          <w:rFonts w:ascii="Times New Roman" w:hAnsi="Times New Roman" w:cs="Times New Roman"/>
          <w:sz w:val="24"/>
          <w:szCs w:val="24"/>
        </w:rPr>
        <w:t xml:space="preserve"> skekkt og </w:t>
      </w:r>
      <w:r>
        <w:rPr>
          <w:rFonts w:ascii="Times New Roman" w:hAnsi="Times New Roman" w:cs="Times New Roman"/>
          <w:sz w:val="24"/>
          <w:szCs w:val="24"/>
        </w:rPr>
        <w:t xml:space="preserve">meirihluti </w:t>
      </w:r>
      <w:r w:rsidRPr="00330E98">
        <w:rPr>
          <w:rFonts w:ascii="Times New Roman" w:hAnsi="Times New Roman" w:cs="Times New Roman"/>
          <w:sz w:val="24"/>
          <w:szCs w:val="24"/>
        </w:rPr>
        <w:t xml:space="preserve">voru með viðhorfs skor frá 0,5 til 1,0. Dreifingin gefur til kynna einsleitni í viðhorfi, bæði á milli svarenda sem og hópa. </w:t>
      </w:r>
    </w:p>
    <w:p w14:paraId="091E99D9" w14:textId="0B28CEBC" w:rsidR="006352E1" w:rsidRDefault="006352E1" w:rsidP="006352E1">
      <w:pPr>
        <w:spacing w:after="0" w:line="480" w:lineRule="auto"/>
        <w:rPr>
          <w:rFonts w:ascii="Times New Roman" w:hAnsi="Times New Roman" w:cs="Times New Roman"/>
          <w:sz w:val="24"/>
          <w:szCs w:val="24"/>
        </w:rPr>
      </w:pPr>
    </w:p>
    <w:p w14:paraId="378FB732" w14:textId="6B4634C7" w:rsidR="006352E1" w:rsidRDefault="006352E1" w:rsidP="006352E1">
      <w:pPr>
        <w:spacing w:after="0" w:line="480" w:lineRule="auto"/>
        <w:rPr>
          <w:rFonts w:ascii="Times New Roman" w:hAnsi="Times New Roman" w:cs="Times New Roman"/>
          <w:sz w:val="24"/>
          <w:szCs w:val="24"/>
        </w:rPr>
      </w:pPr>
    </w:p>
    <w:p w14:paraId="7F639E37" w14:textId="77777777" w:rsidR="00454BAB" w:rsidRDefault="00454BAB" w:rsidP="006352E1">
      <w:pPr>
        <w:spacing w:after="0" w:line="480" w:lineRule="auto"/>
        <w:rPr>
          <w:rFonts w:ascii="Times New Roman" w:hAnsi="Times New Roman" w:cs="Times New Roman"/>
          <w:sz w:val="24"/>
          <w:szCs w:val="24"/>
        </w:rPr>
      </w:pPr>
    </w:p>
    <w:p w14:paraId="791B697E" w14:textId="5298B64B"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767CEB">
        <w:rPr>
          <w:rFonts w:ascii="Times New Roman" w:hAnsi="Times New Roman" w:cs="Times New Roman"/>
          <w:b/>
          <w:bCs/>
          <w:sz w:val="24"/>
          <w:szCs w:val="24"/>
        </w:rPr>
        <w:t>6.</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29F82576">
            <wp:extent cx="3237722" cy="2927308"/>
            <wp:effectExtent l="0" t="0" r="127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72141" cy="2958427"/>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09CC9E00" w14:textId="77231D67" w:rsidR="006352E1" w:rsidRDefault="00855276" w:rsidP="006352E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6352E1">
        <w:rPr>
          <w:rFonts w:ascii="Times New Roman" w:hAnsi="Times New Roman" w:cs="Times New Roman"/>
          <w:sz w:val="24"/>
          <w:szCs w:val="24"/>
        </w:rPr>
        <w:t>7</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 xml:space="preserve">Þar sem atriði í þessum hluta voru fá er nokkur breytileiki í dreifingunni. </w:t>
      </w:r>
      <w:r w:rsidR="00D6524D" w:rsidRPr="00330E98">
        <w:rPr>
          <w:rFonts w:ascii="Times New Roman" w:hAnsi="Times New Roman" w:cs="Times New Roman"/>
          <w:sz w:val="24"/>
          <w:szCs w:val="24"/>
        </w:rPr>
        <w:t xml:space="preserve">Tengsl viðhorfs og staðalvillu viðhorfs var einnig könnuð. Staðalvilla forsjáraðila var frá -1,36 til 1,33. Staðalvilla starfsfólk skóla var frá -1,22 til 1,39. Dreifing staðalvillu var lík á milli hópa, eins og sjá má á mynd </w:t>
      </w:r>
      <w:r w:rsidR="006352E1">
        <w:rPr>
          <w:rFonts w:ascii="Times New Roman" w:hAnsi="Times New Roman" w:cs="Times New Roman"/>
          <w:sz w:val="24"/>
          <w:szCs w:val="24"/>
        </w:rPr>
        <w:t>8</w:t>
      </w:r>
      <w:r w:rsidR="00D6524D" w:rsidRPr="00330E98">
        <w:rPr>
          <w:rFonts w:ascii="Times New Roman" w:hAnsi="Times New Roman" w:cs="Times New Roman"/>
          <w:sz w:val="24"/>
          <w:szCs w:val="24"/>
        </w:rPr>
        <w:t xml:space="preserve">. </w:t>
      </w:r>
      <w:r w:rsidR="00D6524D">
        <w:rPr>
          <w:rFonts w:ascii="Times New Roman" w:hAnsi="Times New Roman" w:cs="Times New Roman"/>
          <w:sz w:val="24"/>
          <w:szCs w:val="24"/>
        </w:rPr>
        <w:t xml:space="preserve">Af myndum </w:t>
      </w:r>
      <w:r w:rsidR="006352E1">
        <w:rPr>
          <w:rFonts w:ascii="Times New Roman" w:hAnsi="Times New Roman" w:cs="Times New Roman"/>
          <w:sz w:val="24"/>
          <w:szCs w:val="24"/>
        </w:rPr>
        <w:t>7</w:t>
      </w:r>
      <w:r w:rsidR="00D6524D">
        <w:rPr>
          <w:rFonts w:ascii="Times New Roman" w:hAnsi="Times New Roman" w:cs="Times New Roman"/>
          <w:sz w:val="24"/>
          <w:szCs w:val="24"/>
        </w:rPr>
        <w:t xml:space="preserve"> og </w:t>
      </w:r>
      <w:r w:rsidR="006352E1">
        <w:rPr>
          <w:rFonts w:ascii="Times New Roman" w:hAnsi="Times New Roman" w:cs="Times New Roman"/>
          <w:sz w:val="24"/>
          <w:szCs w:val="24"/>
        </w:rPr>
        <w:t>8</w:t>
      </w:r>
      <w:r w:rsidR="00D6524D">
        <w:rPr>
          <w:rFonts w:ascii="Times New Roman" w:hAnsi="Times New Roman" w:cs="Times New Roman"/>
          <w:sz w:val="24"/>
          <w:szCs w:val="24"/>
        </w:rPr>
        <w:t xml:space="preserve"> má sjá að líkanið veitir mestu upplýsingar um þá sem skora á bilinu -1,0 til -0,5 á undirliggjandi breytunni viðhorf.</w:t>
      </w:r>
      <w:r w:rsidR="008238D7">
        <w:rPr>
          <w:rFonts w:ascii="Times New Roman" w:hAnsi="Times New Roman" w:cs="Times New Roman"/>
          <w:sz w:val="24"/>
          <w:szCs w:val="24"/>
        </w:rPr>
        <w:t xml:space="preserve"> </w:t>
      </w:r>
    </w:p>
    <w:p w14:paraId="192BE0CC" w14:textId="435BA6A2" w:rsidR="006352E1" w:rsidRDefault="006352E1" w:rsidP="006352E1">
      <w:pPr>
        <w:spacing w:after="0" w:line="480" w:lineRule="auto"/>
        <w:ind w:firstLine="720"/>
        <w:rPr>
          <w:rFonts w:ascii="Times New Roman" w:hAnsi="Times New Roman" w:cs="Times New Roman"/>
          <w:sz w:val="24"/>
          <w:szCs w:val="24"/>
        </w:rPr>
      </w:pPr>
    </w:p>
    <w:p w14:paraId="2E147B5B" w14:textId="62CD181D" w:rsidR="006352E1" w:rsidRDefault="006352E1" w:rsidP="006352E1">
      <w:pPr>
        <w:spacing w:after="0" w:line="480" w:lineRule="auto"/>
        <w:ind w:firstLine="720"/>
        <w:rPr>
          <w:rFonts w:ascii="Times New Roman" w:hAnsi="Times New Roman" w:cs="Times New Roman"/>
          <w:sz w:val="24"/>
          <w:szCs w:val="24"/>
        </w:rPr>
      </w:pPr>
    </w:p>
    <w:p w14:paraId="71230A5E" w14:textId="68519F53" w:rsidR="006352E1" w:rsidRDefault="006352E1" w:rsidP="006352E1">
      <w:pPr>
        <w:spacing w:after="0" w:line="480" w:lineRule="auto"/>
        <w:ind w:firstLine="720"/>
        <w:rPr>
          <w:rFonts w:ascii="Times New Roman" w:hAnsi="Times New Roman" w:cs="Times New Roman"/>
          <w:sz w:val="24"/>
          <w:szCs w:val="24"/>
        </w:rPr>
      </w:pPr>
    </w:p>
    <w:p w14:paraId="1E5A11A4" w14:textId="006375EE" w:rsidR="006352E1" w:rsidRDefault="006352E1" w:rsidP="006352E1">
      <w:pPr>
        <w:spacing w:after="0" w:line="480" w:lineRule="auto"/>
        <w:ind w:firstLine="720"/>
        <w:rPr>
          <w:rFonts w:ascii="Times New Roman" w:hAnsi="Times New Roman" w:cs="Times New Roman"/>
          <w:sz w:val="24"/>
          <w:szCs w:val="24"/>
        </w:rPr>
      </w:pPr>
    </w:p>
    <w:p w14:paraId="02AFEB87" w14:textId="31EB5923" w:rsidR="006352E1" w:rsidRDefault="006352E1" w:rsidP="006352E1">
      <w:pPr>
        <w:spacing w:after="0" w:line="480" w:lineRule="auto"/>
        <w:ind w:firstLine="720"/>
        <w:rPr>
          <w:rFonts w:ascii="Times New Roman" w:hAnsi="Times New Roman" w:cs="Times New Roman"/>
          <w:sz w:val="24"/>
          <w:szCs w:val="24"/>
        </w:rPr>
      </w:pPr>
    </w:p>
    <w:p w14:paraId="2CC75352" w14:textId="75D42C8B" w:rsidR="006352E1" w:rsidRDefault="006352E1" w:rsidP="006352E1">
      <w:pPr>
        <w:spacing w:after="0" w:line="480" w:lineRule="auto"/>
        <w:ind w:firstLine="720"/>
        <w:rPr>
          <w:rFonts w:ascii="Times New Roman" w:hAnsi="Times New Roman" w:cs="Times New Roman"/>
          <w:sz w:val="24"/>
          <w:szCs w:val="24"/>
        </w:rPr>
      </w:pPr>
    </w:p>
    <w:p w14:paraId="67BDB815" w14:textId="77777777" w:rsidR="006352E1" w:rsidRPr="006352E1" w:rsidRDefault="006352E1" w:rsidP="006352E1">
      <w:pPr>
        <w:spacing w:after="0" w:line="480" w:lineRule="auto"/>
        <w:ind w:firstLine="720"/>
        <w:rPr>
          <w:rFonts w:ascii="Times New Roman" w:hAnsi="Times New Roman" w:cs="Times New Roman"/>
          <w:sz w:val="24"/>
          <w:szCs w:val="24"/>
        </w:rPr>
      </w:pPr>
    </w:p>
    <w:p w14:paraId="38F55111" w14:textId="25543533"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6352E1">
        <w:rPr>
          <w:rFonts w:ascii="Times New Roman" w:hAnsi="Times New Roman" w:cs="Times New Roman"/>
          <w:b/>
          <w:bCs/>
          <w:sz w:val="24"/>
          <w:szCs w:val="24"/>
        </w:rPr>
        <w:t>7.</w:t>
      </w:r>
    </w:p>
    <w:p w14:paraId="25DFAB7A" w14:textId="03747DA1" w:rsidR="00E709CE" w:rsidRPr="00330E98" w:rsidRDefault="00620F53" w:rsidP="006A186D">
      <w:pPr>
        <w:rPr>
          <w:rFonts w:ascii="Times New Roman" w:hAnsi="Times New Roman" w:cs="Times New Roman"/>
          <w:i/>
          <w:iCs/>
          <w:sz w:val="24"/>
          <w:szCs w:val="24"/>
        </w:rPr>
      </w:pPr>
      <w:r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097C413E" w14:textId="11C0EFF2" w:rsidR="006A186D" w:rsidRPr="00D6524D" w:rsidRDefault="00CB169E" w:rsidP="00D6524D">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28193E" wp14:editId="5E4431C8">
            <wp:extent cx="3626193" cy="3354226"/>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2715" cy="3388009"/>
                    </a:xfrm>
                    <a:prstGeom prst="rect">
                      <a:avLst/>
                    </a:prstGeom>
                  </pic:spPr>
                </pic:pic>
              </a:graphicData>
            </a:graphic>
          </wp:inline>
        </w:drawing>
      </w:r>
    </w:p>
    <w:p w14:paraId="2CB12B10" w14:textId="29DF923F"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6352E1">
        <w:rPr>
          <w:rFonts w:ascii="Times New Roman" w:hAnsi="Times New Roman" w:cs="Times New Roman"/>
          <w:b/>
          <w:bCs/>
          <w:sz w:val="24"/>
          <w:szCs w:val="24"/>
        </w:rPr>
        <w:t>8.</w:t>
      </w:r>
    </w:p>
    <w:p w14:paraId="5D883652" w14:textId="0CC8ECEF"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1EA81D17" w14:textId="20699E80" w:rsidR="00C46A0D" w:rsidRDefault="00521306" w:rsidP="006352E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01594" wp14:editId="4EF5700B">
            <wp:extent cx="3750906" cy="3469588"/>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84698" cy="3500845"/>
                    </a:xfrm>
                    <a:prstGeom prst="rect">
                      <a:avLst/>
                    </a:prstGeom>
                  </pic:spPr>
                </pic:pic>
              </a:graphicData>
            </a:graphic>
          </wp:inline>
        </w:drawing>
      </w:r>
    </w:p>
    <w:p w14:paraId="15E42ED1" w14:textId="7FE29DD7"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4BF7D6C5" w:rsidR="00C437D8" w:rsidRPr="00330E98" w:rsidRDefault="00C437D8" w:rsidP="008238D7">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0252A3">
        <w:rPr>
          <w:rFonts w:ascii="Times New Roman" w:hAnsi="Times New Roman" w:cs="Times New Roman"/>
          <w:sz w:val="24"/>
          <w:szCs w:val="24"/>
        </w:rPr>
        <w:t xml:space="preserve">framkvæma ítarlegra greiningu á </w:t>
      </w:r>
      <w:r w:rsidR="00DA3CDC" w:rsidRPr="00330E98">
        <w:rPr>
          <w:rFonts w:ascii="Times New Roman" w:hAnsi="Times New Roman" w:cs="Times New Roman"/>
          <w:sz w:val="24"/>
          <w:szCs w:val="24"/>
        </w:rPr>
        <w:t>svör</w:t>
      </w:r>
      <w:r w:rsidR="000252A3">
        <w:rPr>
          <w:rFonts w:ascii="Times New Roman" w:hAnsi="Times New Roman" w:cs="Times New Roman"/>
          <w:sz w:val="24"/>
          <w:szCs w:val="24"/>
        </w:rPr>
        <w:t>um</w:t>
      </w:r>
      <w:r w:rsidR="00DA3CDC" w:rsidRPr="00330E98">
        <w:rPr>
          <w:rFonts w:ascii="Times New Roman" w:hAnsi="Times New Roman" w:cs="Times New Roman"/>
          <w:sz w:val="24"/>
          <w:szCs w:val="24"/>
        </w:rPr>
        <w:t xml:space="preserve"> </w:t>
      </w:r>
      <w:r w:rsidR="000B5CBC">
        <w:rPr>
          <w:rFonts w:ascii="Times New Roman" w:hAnsi="Times New Roman" w:cs="Times New Roman"/>
          <w:sz w:val="24"/>
          <w:szCs w:val="24"/>
        </w:rPr>
        <w:t>hagsmunaaðila</w:t>
      </w:r>
      <w:r w:rsidR="00DA3CDC" w:rsidRPr="00330E98">
        <w:rPr>
          <w:rFonts w:ascii="Times New Roman" w:hAnsi="Times New Roman" w:cs="Times New Roman"/>
          <w:sz w:val="24"/>
          <w:szCs w:val="24"/>
        </w:rPr>
        <w:t xml:space="preserve"> varðandi viðhorf þeirra til hlutverk námsmats og mati á lykilhæfni menntunar í aðalnámsskrá. </w:t>
      </w:r>
      <w:r w:rsidR="00E11723">
        <w:rPr>
          <w:rFonts w:ascii="Times New Roman" w:hAnsi="Times New Roman" w:cs="Times New Roman"/>
          <w:sz w:val="24"/>
          <w:szCs w:val="24"/>
        </w:rPr>
        <w:t xml:space="preserve">Útbúin voru </w:t>
      </w:r>
      <w:r w:rsidR="00957390" w:rsidRPr="00330E98">
        <w:rPr>
          <w:rFonts w:ascii="Times New Roman" w:hAnsi="Times New Roman" w:cs="Times New Roman"/>
          <w:sz w:val="24"/>
          <w:szCs w:val="24"/>
        </w:rPr>
        <w:t xml:space="preserve">tvö svarferlalíkön en báðum var skipt upp eftir forsjáraðilum annarsvegar og starfsfólki skóla hinsvegar. </w:t>
      </w:r>
    </w:p>
    <w:p w14:paraId="0924E9CB" w14:textId="03E9959E" w:rsidR="00DA3CDC" w:rsidRPr="00330E98"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w:t>
      </w:r>
      <w:r w:rsidR="008238D7">
        <w:rPr>
          <w:rFonts w:ascii="Times New Roman" w:hAnsi="Times New Roman" w:cs="Times New Roman"/>
          <w:sz w:val="24"/>
          <w:szCs w:val="24"/>
        </w:rPr>
        <w:t>líkönum</w:t>
      </w:r>
      <w:r w:rsidR="00957390" w:rsidRPr="00330E98">
        <w:rPr>
          <w:rFonts w:ascii="Times New Roman" w:hAnsi="Times New Roman" w:cs="Times New Roman"/>
          <w:sz w:val="24"/>
          <w:szCs w:val="24"/>
        </w:rPr>
        <w:t xml:space="preserve"> sem sneri að hlutverki námsmats sýndi fram á að almennt höfðu þátttakendur jákvætt viðhorf. </w:t>
      </w:r>
      <w:r w:rsidR="00E11723">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B6 </w:t>
      </w:r>
      <w:r w:rsidR="00B65DE8">
        <w:rPr>
          <w:rFonts w:ascii="Times New Roman" w:hAnsi="Times New Roman" w:cs="Times New Roman"/>
          <w:sz w:val="24"/>
          <w:szCs w:val="24"/>
        </w:rPr>
        <w:t xml:space="preserve">var </w:t>
      </w:r>
      <w:r w:rsidRPr="00330E98">
        <w:rPr>
          <w:rFonts w:ascii="Times New Roman" w:hAnsi="Times New Roman" w:cs="Times New Roman"/>
          <w:sz w:val="24"/>
          <w:szCs w:val="24"/>
        </w:rPr>
        <w:t xml:space="preserve">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mati tengdu lykilhæfni menntunar í aðalnámsskrá. Mátstuðlar líkansins voru viðunandi fyrir forsjáraðila en síðri fyrir starfsfólk skóla þar sem einungis einn mátstuðull stóðst viðmið. Aðgreiningarstuðlar voru góðir</w:t>
      </w:r>
      <w:r w:rsidR="000973AA">
        <w:rPr>
          <w:rFonts w:ascii="Times New Roman" w:hAnsi="Times New Roman" w:cs="Times New Roman"/>
          <w:sz w:val="24"/>
          <w:szCs w:val="24"/>
        </w:rPr>
        <w:t xml:space="preserve"> fyrir báða hópa</w:t>
      </w:r>
      <w:r w:rsidR="00957390" w:rsidRPr="00330E98">
        <w:rPr>
          <w:rFonts w:ascii="Times New Roman" w:hAnsi="Times New Roman" w:cs="Times New Roman"/>
          <w:sz w:val="24"/>
          <w:szCs w:val="24"/>
        </w:rPr>
        <w:t xml:space="preserve"> sem bendir til þess að atriði greini skýrt á milli þeirra sem eru ósammála og þeirra sem eru sammála.</w:t>
      </w:r>
      <w:r w:rsidR="00960300">
        <w:rPr>
          <w:rFonts w:ascii="Times New Roman" w:hAnsi="Times New Roman" w:cs="Times New Roman"/>
          <w:sz w:val="24"/>
          <w:szCs w:val="24"/>
        </w:rPr>
        <w:t xml:space="preserve"> Þeir voru þó ögn lægri hjá starfsfólki skóla.</w:t>
      </w:r>
      <w:r w:rsidR="00957390" w:rsidRPr="00330E98">
        <w:rPr>
          <w:rFonts w:ascii="Times New Roman" w:hAnsi="Times New Roman" w:cs="Times New Roman"/>
          <w:sz w:val="24"/>
          <w:szCs w:val="24"/>
        </w:rPr>
        <w:t xml:space="preserve"> </w:t>
      </w:r>
      <w:r w:rsidR="000973AA">
        <w:rPr>
          <w:rFonts w:ascii="Times New Roman" w:hAnsi="Times New Roman" w:cs="Times New Roman"/>
          <w:sz w:val="24"/>
          <w:szCs w:val="24"/>
        </w:rPr>
        <w:t xml:space="preserve">Einstaka </w:t>
      </w:r>
      <w:r w:rsidR="00960300">
        <w:rPr>
          <w:rFonts w:ascii="Times New Roman" w:hAnsi="Times New Roman" w:cs="Times New Roman"/>
          <w:sz w:val="24"/>
          <w:szCs w:val="24"/>
        </w:rPr>
        <w:t>gildi</w:t>
      </w:r>
      <w:r w:rsidR="000973AA">
        <w:rPr>
          <w:rFonts w:ascii="Times New Roman" w:hAnsi="Times New Roman" w:cs="Times New Roman"/>
          <w:sz w:val="24"/>
          <w:szCs w:val="24"/>
        </w:rPr>
        <w:t xml:space="preserve"> voru við mörk um lágmarks viðunandi aðgreiningarstuðla og má álykta að þau atriði gefi því minnstu upplýsingar af sér varðandi viðhorf þátttakenda. </w:t>
      </w:r>
      <w:r w:rsidR="00957390" w:rsidRPr="00330E98">
        <w:rPr>
          <w:rFonts w:ascii="Times New Roman" w:hAnsi="Times New Roman" w:cs="Times New Roman"/>
          <w:sz w:val="24"/>
          <w:szCs w:val="24"/>
        </w:rPr>
        <w:t>Þyngdarstuðlar höfðu flestallir há neikvæð gildi</w:t>
      </w:r>
      <w:r w:rsidR="00A96DB7">
        <w:rPr>
          <w:rFonts w:ascii="Times New Roman" w:hAnsi="Times New Roman" w:cs="Times New Roman"/>
          <w:sz w:val="24"/>
          <w:szCs w:val="24"/>
        </w:rPr>
        <w:t xml:space="preserve">. </w:t>
      </w:r>
      <w:r w:rsidR="00D56FFA">
        <w:rPr>
          <w:rFonts w:ascii="Times New Roman" w:hAnsi="Times New Roman" w:cs="Times New Roman"/>
          <w:sz w:val="24"/>
          <w:szCs w:val="24"/>
        </w:rPr>
        <w:t>Það</w:t>
      </w:r>
      <w:r w:rsidR="00A96DB7">
        <w:rPr>
          <w:rFonts w:ascii="Times New Roman" w:hAnsi="Times New Roman" w:cs="Times New Roman"/>
          <w:sz w:val="24"/>
          <w:szCs w:val="24"/>
        </w:rPr>
        <w:t xml:space="preserve"> voru um 83,9% til 99,5% forsjáraðilar og um 82,4% til 99,4% starfsfólk skóla </w:t>
      </w:r>
      <w:r w:rsidR="000B5CBC">
        <w:rPr>
          <w:rFonts w:ascii="Times New Roman" w:hAnsi="Times New Roman" w:cs="Times New Roman"/>
          <w:sz w:val="24"/>
          <w:szCs w:val="24"/>
        </w:rPr>
        <w:t xml:space="preserve">sem svöruðu sammála </w:t>
      </w:r>
      <w:r w:rsidR="00A96DB7">
        <w:rPr>
          <w:rFonts w:ascii="Times New Roman" w:hAnsi="Times New Roman" w:cs="Times New Roman"/>
          <w:sz w:val="24"/>
          <w:szCs w:val="24"/>
        </w:rPr>
        <w:t xml:space="preserve">við atriðunum. </w:t>
      </w:r>
    </w:p>
    <w:p w14:paraId="672996C0" w14:textId="04467F61" w:rsidR="00574AAC"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Mat á </w:t>
      </w:r>
      <w:r w:rsidR="00BC4FCD">
        <w:rPr>
          <w:rFonts w:ascii="Times New Roman" w:hAnsi="Times New Roman" w:cs="Times New Roman"/>
          <w:sz w:val="24"/>
          <w:szCs w:val="24"/>
        </w:rPr>
        <w:t>líkönum</w:t>
      </w:r>
      <w:r w:rsidRPr="00330E98">
        <w:rPr>
          <w:rFonts w:ascii="Times New Roman" w:hAnsi="Times New Roman" w:cs="Times New Roman"/>
          <w:sz w:val="24"/>
          <w:szCs w:val="24"/>
        </w:rPr>
        <w:t xml:space="preserve"> sem sneri að mati tengdu lykilhæfni menntunar í aðalnámsskrá benti einnig til jákvæðs viðhorfs. Mátstuðlar líkansins voru góðir, fyrir báða hópa. Aðgreiningarstuðl</w:t>
      </w:r>
      <w:r w:rsidR="006352E1">
        <w:rPr>
          <w:rFonts w:ascii="Times New Roman" w:hAnsi="Times New Roman" w:cs="Times New Roman"/>
          <w:sz w:val="24"/>
          <w:szCs w:val="24"/>
        </w:rPr>
        <w:t>a</w:t>
      </w:r>
      <w:r w:rsidRPr="00330E98">
        <w:rPr>
          <w:rFonts w:ascii="Times New Roman" w:hAnsi="Times New Roman" w:cs="Times New Roman"/>
          <w:sz w:val="24"/>
          <w:szCs w:val="24"/>
        </w:rPr>
        <w:t xml:space="preserve">r voru háir </w:t>
      </w:r>
      <w:r w:rsidR="00472383">
        <w:rPr>
          <w:rFonts w:ascii="Times New Roman" w:hAnsi="Times New Roman" w:cs="Times New Roman"/>
          <w:sz w:val="24"/>
          <w:szCs w:val="24"/>
        </w:rPr>
        <w:t>hjá báðum hópum, en ögn hærri hjá starfsfólki skóla, en það</w:t>
      </w:r>
      <w:r w:rsidR="00EB6CCA">
        <w:rPr>
          <w:rFonts w:ascii="Times New Roman" w:hAnsi="Times New Roman" w:cs="Times New Roman"/>
          <w:sz w:val="24"/>
          <w:szCs w:val="24"/>
        </w:rPr>
        <w:t xml:space="preserve"> bendir til þess að atriðin greina vel á milli jákvæðra og neikvæðra viðhorfa. Nokkur atriði voru með aðgreiningarstuðla yfir 2,5 sem getur verið vísan í ofmat. </w:t>
      </w:r>
      <w:r w:rsidRPr="00330E98">
        <w:rPr>
          <w:rFonts w:ascii="Times New Roman" w:hAnsi="Times New Roman" w:cs="Times New Roman"/>
          <w:sz w:val="24"/>
          <w:szCs w:val="24"/>
        </w:rPr>
        <w:t>Þyngdarstuðlar höfðu flest</w:t>
      </w:r>
      <w:r w:rsidR="008238D7">
        <w:rPr>
          <w:rFonts w:ascii="Times New Roman" w:hAnsi="Times New Roman" w:cs="Times New Roman"/>
          <w:sz w:val="24"/>
          <w:szCs w:val="24"/>
        </w:rPr>
        <w:t xml:space="preserve"> </w:t>
      </w:r>
      <w:r w:rsidRPr="00330E98">
        <w:rPr>
          <w:rFonts w:ascii="Times New Roman" w:hAnsi="Times New Roman" w:cs="Times New Roman"/>
          <w:sz w:val="24"/>
          <w:szCs w:val="24"/>
        </w:rPr>
        <w:t xml:space="preserve">allir há neikvæð gildi sem bendir aftur til nokkuð jákvæðs viðhorfs. </w:t>
      </w:r>
      <w:r w:rsidR="00EB6CCA">
        <w:rPr>
          <w:rFonts w:ascii="Times New Roman" w:hAnsi="Times New Roman" w:cs="Times New Roman"/>
          <w:sz w:val="24"/>
          <w:szCs w:val="24"/>
        </w:rPr>
        <w:t>Einstaka</w:t>
      </w:r>
      <w:r w:rsidRPr="00330E98">
        <w:rPr>
          <w:rFonts w:ascii="Times New Roman" w:hAnsi="Times New Roman" w:cs="Times New Roman"/>
          <w:sz w:val="24"/>
          <w:szCs w:val="24"/>
        </w:rPr>
        <w:t xml:space="preserve"> atriði nálguðust 0 en þátttakendur voru þá síður líklegri til að vera sammála þeim samanborið við önnur atriði. </w:t>
      </w:r>
      <w:r w:rsidR="00A96DB7">
        <w:rPr>
          <w:rFonts w:ascii="Times New Roman" w:hAnsi="Times New Roman" w:cs="Times New Roman"/>
          <w:sz w:val="24"/>
          <w:szCs w:val="24"/>
        </w:rPr>
        <w:t xml:space="preserve">Um 72,6% til 94,8% forsjáraðilar voru sammála atriðunum og um 63,7% til 92,2% starfsfólk skóla. </w:t>
      </w:r>
    </w:p>
    <w:p w14:paraId="3E04BC8E" w14:textId="2432E33A"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lastRenderedPageBreak/>
        <w:tab/>
      </w:r>
      <w:r w:rsidR="00EB6CCA" w:rsidRPr="00330E98">
        <w:rPr>
          <w:rFonts w:ascii="Times New Roman" w:hAnsi="Times New Roman" w:cs="Times New Roman"/>
          <w:sz w:val="24"/>
          <w:szCs w:val="24"/>
        </w:rPr>
        <w:t xml:space="preserve">Nú er verið að vinna í því að semja nýtt safn matstækja, </w:t>
      </w:r>
      <w:r w:rsidR="00EB6CCA" w:rsidRPr="00330E98">
        <w:rPr>
          <w:rFonts w:ascii="Times New Roman" w:hAnsi="Times New Roman" w:cs="Times New Roman"/>
          <w:i/>
          <w:iCs/>
          <w:sz w:val="24"/>
          <w:szCs w:val="24"/>
        </w:rPr>
        <w:t>Námsferill</w:t>
      </w:r>
      <w:r w:rsidR="00EB6CCA" w:rsidRPr="00330E98">
        <w:rPr>
          <w:rFonts w:ascii="Times New Roman" w:hAnsi="Times New Roman" w:cs="Times New Roman"/>
          <w:sz w:val="24"/>
          <w:szCs w:val="24"/>
        </w:rPr>
        <w:t xml:space="preserve">, sem á að koma í stað fyrir samræmd próf. Því er mikilvægt að kanna viðhorf hagsmunaaðila, til að mynda forsjáraðila nemenda og starfsfólk grunnskólanna. </w:t>
      </w:r>
      <w:r w:rsidR="00130F7A" w:rsidRPr="00330E98">
        <w:rPr>
          <w:rFonts w:ascii="Times New Roman" w:hAnsi="Times New Roman" w:cs="Times New Roman"/>
          <w:sz w:val="24"/>
          <w:szCs w:val="24"/>
        </w:rPr>
        <w:t xml:space="preserve">Niðurstöðurnar hér benda til þess að almennt eru þessir </w:t>
      </w:r>
      <w:r w:rsidR="00130F7A">
        <w:rPr>
          <w:rFonts w:ascii="Times New Roman" w:hAnsi="Times New Roman" w:cs="Times New Roman"/>
          <w:sz w:val="24"/>
          <w:szCs w:val="24"/>
        </w:rPr>
        <w:t>hópar</w:t>
      </w:r>
      <w:r w:rsidR="00130F7A" w:rsidRPr="00330E98">
        <w:rPr>
          <w:rFonts w:ascii="Times New Roman" w:hAnsi="Times New Roman" w:cs="Times New Roman"/>
          <w:sz w:val="24"/>
          <w:szCs w:val="24"/>
        </w:rPr>
        <w:t xml:space="preserve"> með jákvætt viðhorf. </w:t>
      </w:r>
      <w:r w:rsidR="000F75A0" w:rsidRPr="00330E98">
        <w:rPr>
          <w:rFonts w:ascii="Times New Roman" w:hAnsi="Times New Roman" w:cs="Times New Roman"/>
          <w:sz w:val="24"/>
          <w:szCs w:val="24"/>
        </w:rPr>
        <w:t xml:space="preserve">Við samanburð á hópunum má sjá að forsjáraðilar eru almennt með örlítið jákvæðara viðhorf en starfsfólk skólanna. </w:t>
      </w:r>
      <w:r w:rsidR="00725E98">
        <w:rPr>
          <w:rFonts w:ascii="Times New Roman" w:hAnsi="Times New Roman" w:cs="Times New Roman"/>
          <w:sz w:val="24"/>
          <w:szCs w:val="24"/>
        </w:rPr>
        <w:t>Mögulegt er að sá munur sé tilkominn vegna ólíkra viðkomu hópanna að námsmati.</w:t>
      </w:r>
      <w:r w:rsidR="000F75A0" w:rsidRPr="00330E98">
        <w:rPr>
          <w:rFonts w:ascii="Times New Roman" w:hAnsi="Times New Roman" w:cs="Times New Roman"/>
          <w:sz w:val="24"/>
          <w:szCs w:val="24"/>
        </w:rPr>
        <w:t xml:space="preserve"> </w:t>
      </w:r>
      <w:r w:rsidR="00983E19">
        <w:rPr>
          <w:rFonts w:ascii="Times New Roman" w:hAnsi="Times New Roman" w:cs="Times New Roman"/>
          <w:sz w:val="24"/>
          <w:szCs w:val="24"/>
        </w:rPr>
        <w:t xml:space="preserve">Dreifing viðhorfs í báðum líkönunum var þó eins á milli hópanna, sem bendir til </w:t>
      </w:r>
      <w:r w:rsidR="002F3C34">
        <w:rPr>
          <w:rFonts w:ascii="Times New Roman" w:hAnsi="Times New Roman" w:cs="Times New Roman"/>
          <w:sz w:val="24"/>
          <w:szCs w:val="24"/>
        </w:rPr>
        <w:t xml:space="preserve">nokkurrar </w:t>
      </w:r>
      <w:r w:rsidR="00983E19">
        <w:rPr>
          <w:rFonts w:ascii="Times New Roman" w:hAnsi="Times New Roman" w:cs="Times New Roman"/>
          <w:sz w:val="24"/>
          <w:szCs w:val="24"/>
        </w:rPr>
        <w:t xml:space="preserve">samleitni í viðhorfum. </w:t>
      </w:r>
      <w:r w:rsidR="000F75A0" w:rsidRPr="00330E98">
        <w:rPr>
          <w:rFonts w:ascii="Times New Roman" w:hAnsi="Times New Roman" w:cs="Times New Roman"/>
          <w:sz w:val="24"/>
          <w:szCs w:val="24"/>
        </w:rPr>
        <w:t xml:space="preserve">Viðhorf er þó heilt yfir mjög jákvætt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145D108D" w14:textId="311ABA39" w:rsidR="008605D2" w:rsidRPr="008605D2" w:rsidRDefault="008605D2"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Arnar Björnsson (2021, 2.september). Nemendur lausir við samræmdu prófin. </w:t>
      </w:r>
      <w:r>
        <w:rPr>
          <w:rFonts w:ascii="Times New Roman" w:hAnsi="Times New Roman" w:cs="Times New Roman"/>
          <w:i/>
          <w:iCs/>
          <w:sz w:val="24"/>
          <w:szCs w:val="24"/>
        </w:rPr>
        <w:t xml:space="preserve">Rúv. </w:t>
      </w:r>
      <w:r w:rsidRPr="008605D2">
        <w:rPr>
          <w:rFonts w:ascii="Times New Roman" w:hAnsi="Times New Roman" w:cs="Times New Roman"/>
          <w:sz w:val="24"/>
          <w:szCs w:val="24"/>
        </w:rPr>
        <w:t>https://www.ruv.is/frettir/innlent/2021-09-02-nemendur-lausir-vid-samraemdu-profin</w:t>
      </w:r>
    </w:p>
    <w:p w14:paraId="2BCD2231" w14:textId="4F83F50F"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79D19667" w14:textId="3E76007D" w:rsidR="006E04DB" w:rsidRPr="006E04DB" w:rsidRDefault="006E04DB" w:rsidP="0071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Ayla, R. J. (2022). </w:t>
      </w:r>
      <w:r>
        <w:rPr>
          <w:rFonts w:ascii="Times New Roman" w:hAnsi="Times New Roman" w:cs="Times New Roman"/>
          <w:i/>
          <w:iCs/>
          <w:sz w:val="24"/>
          <w:szCs w:val="24"/>
        </w:rPr>
        <w:t xml:space="preserve">The Theory and Practice of Item Response Theory. </w:t>
      </w:r>
      <w:r>
        <w:rPr>
          <w:rFonts w:ascii="Times New Roman" w:hAnsi="Times New Roman" w:cs="Times New Roman"/>
          <w:sz w:val="24"/>
          <w:szCs w:val="24"/>
        </w:rPr>
        <w:t xml:space="preserve">The Guilford Press. </w:t>
      </w:r>
    </w:p>
    <w:p w14:paraId="69749447" w14:textId="2047B403"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27B155DE" w:rsidR="002759DF" w:rsidRPr="00330E98" w:rsidRDefault="00130F7A"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Viðhorfskönnunin</w:t>
      </w:r>
      <w:r w:rsidR="002759DF" w:rsidRPr="00330E98">
        <w:rPr>
          <w:rFonts w:ascii="Times New Roman" w:hAnsi="Times New Roman" w:cs="Times New Roman"/>
          <w:sz w:val="24"/>
          <w:szCs w:val="24"/>
        </w:rPr>
        <w:t xml:space="preserve">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666A" w14:textId="77777777" w:rsidR="00415DFD" w:rsidRDefault="00415DFD">
      <w:pPr>
        <w:spacing w:after="0" w:line="240" w:lineRule="auto"/>
      </w:pPr>
      <w:r>
        <w:separator/>
      </w:r>
    </w:p>
  </w:endnote>
  <w:endnote w:type="continuationSeparator" w:id="0">
    <w:p w14:paraId="2159AB7D" w14:textId="77777777" w:rsidR="00415DFD" w:rsidRDefault="0041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C7E9" w14:textId="77777777" w:rsidR="00415DFD" w:rsidRDefault="00415DFD">
      <w:pPr>
        <w:spacing w:after="0" w:line="240" w:lineRule="auto"/>
      </w:pPr>
      <w:r>
        <w:separator/>
      </w:r>
    </w:p>
  </w:footnote>
  <w:footnote w:type="continuationSeparator" w:id="0">
    <w:p w14:paraId="6499F8F1" w14:textId="77777777" w:rsidR="00415DFD" w:rsidRDefault="0041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F3663"/>
    <w:multiLevelType w:val="hybridMultilevel"/>
    <w:tmpl w:val="D0DE5DAC"/>
    <w:lvl w:ilvl="0" w:tplc="97E0048C">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 w:numId="3" w16cid:durableId="15750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05695"/>
    <w:rsid w:val="00017330"/>
    <w:rsid w:val="000252A3"/>
    <w:rsid w:val="00025552"/>
    <w:rsid w:val="000257BC"/>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96BD9"/>
    <w:rsid w:val="000973AA"/>
    <w:rsid w:val="000A471C"/>
    <w:rsid w:val="000A5CB7"/>
    <w:rsid w:val="000A6A86"/>
    <w:rsid w:val="000A6ABD"/>
    <w:rsid w:val="000A6C20"/>
    <w:rsid w:val="000B112C"/>
    <w:rsid w:val="000B4A35"/>
    <w:rsid w:val="000B4EDF"/>
    <w:rsid w:val="000B50E1"/>
    <w:rsid w:val="000B5CBC"/>
    <w:rsid w:val="000C4A85"/>
    <w:rsid w:val="000C4F34"/>
    <w:rsid w:val="000C5B6D"/>
    <w:rsid w:val="000D30A5"/>
    <w:rsid w:val="000E6D10"/>
    <w:rsid w:val="000F5761"/>
    <w:rsid w:val="000F75A0"/>
    <w:rsid w:val="001003EA"/>
    <w:rsid w:val="001020FF"/>
    <w:rsid w:val="001035C7"/>
    <w:rsid w:val="00111F6C"/>
    <w:rsid w:val="0011619A"/>
    <w:rsid w:val="00124FAF"/>
    <w:rsid w:val="00130F7A"/>
    <w:rsid w:val="00132308"/>
    <w:rsid w:val="00133B2B"/>
    <w:rsid w:val="00144DB9"/>
    <w:rsid w:val="00145B75"/>
    <w:rsid w:val="0014679A"/>
    <w:rsid w:val="00147C4F"/>
    <w:rsid w:val="00171365"/>
    <w:rsid w:val="0018051E"/>
    <w:rsid w:val="0018067C"/>
    <w:rsid w:val="00182249"/>
    <w:rsid w:val="00187790"/>
    <w:rsid w:val="00191504"/>
    <w:rsid w:val="00191FD7"/>
    <w:rsid w:val="00194E5E"/>
    <w:rsid w:val="001958E2"/>
    <w:rsid w:val="001A0C11"/>
    <w:rsid w:val="001A145D"/>
    <w:rsid w:val="001A3D35"/>
    <w:rsid w:val="001B0C4F"/>
    <w:rsid w:val="001B1063"/>
    <w:rsid w:val="001B2E99"/>
    <w:rsid w:val="001B6353"/>
    <w:rsid w:val="001B71FB"/>
    <w:rsid w:val="001C2665"/>
    <w:rsid w:val="001C362D"/>
    <w:rsid w:val="001C5AD1"/>
    <w:rsid w:val="001C70F5"/>
    <w:rsid w:val="001D5254"/>
    <w:rsid w:val="001D7E11"/>
    <w:rsid w:val="001E096B"/>
    <w:rsid w:val="001E7375"/>
    <w:rsid w:val="001F763C"/>
    <w:rsid w:val="00202A57"/>
    <w:rsid w:val="00205F24"/>
    <w:rsid w:val="00210528"/>
    <w:rsid w:val="00213345"/>
    <w:rsid w:val="002160CF"/>
    <w:rsid w:val="00216F4A"/>
    <w:rsid w:val="00217B51"/>
    <w:rsid w:val="0022389D"/>
    <w:rsid w:val="0023261F"/>
    <w:rsid w:val="00243DB0"/>
    <w:rsid w:val="002510A0"/>
    <w:rsid w:val="00266AF0"/>
    <w:rsid w:val="002759DF"/>
    <w:rsid w:val="00281434"/>
    <w:rsid w:val="00281ACC"/>
    <w:rsid w:val="00282110"/>
    <w:rsid w:val="00293691"/>
    <w:rsid w:val="002C0510"/>
    <w:rsid w:val="002D3051"/>
    <w:rsid w:val="002D50A3"/>
    <w:rsid w:val="002E366A"/>
    <w:rsid w:val="002F1792"/>
    <w:rsid w:val="002F3C34"/>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5421F"/>
    <w:rsid w:val="00372C68"/>
    <w:rsid w:val="003824C2"/>
    <w:rsid w:val="003A3550"/>
    <w:rsid w:val="003A7A8D"/>
    <w:rsid w:val="003B3FA3"/>
    <w:rsid w:val="003C2F4D"/>
    <w:rsid w:val="003C4B41"/>
    <w:rsid w:val="003F0B08"/>
    <w:rsid w:val="003F5DCE"/>
    <w:rsid w:val="0040272D"/>
    <w:rsid w:val="00404EF3"/>
    <w:rsid w:val="004148B4"/>
    <w:rsid w:val="00415DFD"/>
    <w:rsid w:val="00421E2D"/>
    <w:rsid w:val="00424796"/>
    <w:rsid w:val="00435E80"/>
    <w:rsid w:val="00446709"/>
    <w:rsid w:val="00453EEC"/>
    <w:rsid w:val="00454BAB"/>
    <w:rsid w:val="00456376"/>
    <w:rsid w:val="00461B09"/>
    <w:rsid w:val="004649DB"/>
    <w:rsid w:val="00472383"/>
    <w:rsid w:val="0047374A"/>
    <w:rsid w:val="00474BDB"/>
    <w:rsid w:val="00474FC9"/>
    <w:rsid w:val="004754CA"/>
    <w:rsid w:val="004851CE"/>
    <w:rsid w:val="00490147"/>
    <w:rsid w:val="0049065B"/>
    <w:rsid w:val="004A3CC2"/>
    <w:rsid w:val="004B0A4D"/>
    <w:rsid w:val="004B47BD"/>
    <w:rsid w:val="004C3B2E"/>
    <w:rsid w:val="004D6B79"/>
    <w:rsid w:val="004E1955"/>
    <w:rsid w:val="004F323F"/>
    <w:rsid w:val="004F45B0"/>
    <w:rsid w:val="004F7C91"/>
    <w:rsid w:val="00502E77"/>
    <w:rsid w:val="00505834"/>
    <w:rsid w:val="00515F76"/>
    <w:rsid w:val="00521306"/>
    <w:rsid w:val="00524ACC"/>
    <w:rsid w:val="00533770"/>
    <w:rsid w:val="00543BB4"/>
    <w:rsid w:val="00544686"/>
    <w:rsid w:val="00563B6C"/>
    <w:rsid w:val="00573CE1"/>
    <w:rsid w:val="00574AAC"/>
    <w:rsid w:val="005875AC"/>
    <w:rsid w:val="00587FB1"/>
    <w:rsid w:val="00593676"/>
    <w:rsid w:val="00593DA8"/>
    <w:rsid w:val="00597545"/>
    <w:rsid w:val="00597552"/>
    <w:rsid w:val="005B6DB3"/>
    <w:rsid w:val="005C43BE"/>
    <w:rsid w:val="005C6E69"/>
    <w:rsid w:val="005D0A4D"/>
    <w:rsid w:val="005D4DCB"/>
    <w:rsid w:val="005E01E3"/>
    <w:rsid w:val="005E08F9"/>
    <w:rsid w:val="005E4E50"/>
    <w:rsid w:val="005E59C8"/>
    <w:rsid w:val="005F378F"/>
    <w:rsid w:val="00605ACE"/>
    <w:rsid w:val="00611054"/>
    <w:rsid w:val="00620F53"/>
    <w:rsid w:val="006323A0"/>
    <w:rsid w:val="00632BF7"/>
    <w:rsid w:val="006352E1"/>
    <w:rsid w:val="00644012"/>
    <w:rsid w:val="00647257"/>
    <w:rsid w:val="00647608"/>
    <w:rsid w:val="0065417D"/>
    <w:rsid w:val="00686467"/>
    <w:rsid w:val="0069102D"/>
    <w:rsid w:val="00692538"/>
    <w:rsid w:val="006A165E"/>
    <w:rsid w:val="006A185F"/>
    <w:rsid w:val="006A186D"/>
    <w:rsid w:val="006B012A"/>
    <w:rsid w:val="006C387A"/>
    <w:rsid w:val="006C4F36"/>
    <w:rsid w:val="006C665E"/>
    <w:rsid w:val="006D2804"/>
    <w:rsid w:val="006E04DB"/>
    <w:rsid w:val="006E6483"/>
    <w:rsid w:val="00712110"/>
    <w:rsid w:val="00725E98"/>
    <w:rsid w:val="00730DD4"/>
    <w:rsid w:val="007329A3"/>
    <w:rsid w:val="00732B33"/>
    <w:rsid w:val="00734826"/>
    <w:rsid w:val="0074302C"/>
    <w:rsid w:val="0074305E"/>
    <w:rsid w:val="00744B65"/>
    <w:rsid w:val="00756B34"/>
    <w:rsid w:val="00765347"/>
    <w:rsid w:val="00767CEB"/>
    <w:rsid w:val="0077671E"/>
    <w:rsid w:val="00780033"/>
    <w:rsid w:val="007811F2"/>
    <w:rsid w:val="00781CFA"/>
    <w:rsid w:val="00794348"/>
    <w:rsid w:val="007B2FF7"/>
    <w:rsid w:val="007C0695"/>
    <w:rsid w:val="007C39EF"/>
    <w:rsid w:val="007C52AC"/>
    <w:rsid w:val="007C6F21"/>
    <w:rsid w:val="007D09C5"/>
    <w:rsid w:val="007D0A59"/>
    <w:rsid w:val="007D14F8"/>
    <w:rsid w:val="007D25F4"/>
    <w:rsid w:val="007E07A4"/>
    <w:rsid w:val="007E418D"/>
    <w:rsid w:val="007F0F45"/>
    <w:rsid w:val="008016B3"/>
    <w:rsid w:val="00807FDA"/>
    <w:rsid w:val="0081034A"/>
    <w:rsid w:val="008122DC"/>
    <w:rsid w:val="00812D55"/>
    <w:rsid w:val="00813A75"/>
    <w:rsid w:val="00814AF6"/>
    <w:rsid w:val="00817082"/>
    <w:rsid w:val="00822DA9"/>
    <w:rsid w:val="00823416"/>
    <w:rsid w:val="008238D7"/>
    <w:rsid w:val="00824C21"/>
    <w:rsid w:val="00826F97"/>
    <w:rsid w:val="00832D68"/>
    <w:rsid w:val="00837493"/>
    <w:rsid w:val="00853A71"/>
    <w:rsid w:val="00854B8C"/>
    <w:rsid w:val="00855276"/>
    <w:rsid w:val="008605D2"/>
    <w:rsid w:val="008807EF"/>
    <w:rsid w:val="00884EFF"/>
    <w:rsid w:val="008A0292"/>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0300"/>
    <w:rsid w:val="0096608B"/>
    <w:rsid w:val="00976205"/>
    <w:rsid w:val="00980072"/>
    <w:rsid w:val="00980473"/>
    <w:rsid w:val="00981E76"/>
    <w:rsid w:val="00982755"/>
    <w:rsid w:val="00983E19"/>
    <w:rsid w:val="0098503F"/>
    <w:rsid w:val="009944A7"/>
    <w:rsid w:val="009949BB"/>
    <w:rsid w:val="00994EB1"/>
    <w:rsid w:val="00996EBB"/>
    <w:rsid w:val="00997DDD"/>
    <w:rsid w:val="009A55D4"/>
    <w:rsid w:val="009A7887"/>
    <w:rsid w:val="009B06CF"/>
    <w:rsid w:val="009B1908"/>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64891"/>
    <w:rsid w:val="00A70F38"/>
    <w:rsid w:val="00A75FED"/>
    <w:rsid w:val="00A82F3C"/>
    <w:rsid w:val="00A8720B"/>
    <w:rsid w:val="00A87A72"/>
    <w:rsid w:val="00A96DB7"/>
    <w:rsid w:val="00A9720C"/>
    <w:rsid w:val="00AA336D"/>
    <w:rsid w:val="00AB5B3C"/>
    <w:rsid w:val="00AC22F9"/>
    <w:rsid w:val="00AD4B25"/>
    <w:rsid w:val="00AD600A"/>
    <w:rsid w:val="00AE51A5"/>
    <w:rsid w:val="00AE53D0"/>
    <w:rsid w:val="00AE6A9C"/>
    <w:rsid w:val="00B02C68"/>
    <w:rsid w:val="00B02EC8"/>
    <w:rsid w:val="00B03E16"/>
    <w:rsid w:val="00B12DA0"/>
    <w:rsid w:val="00B13395"/>
    <w:rsid w:val="00B15F4C"/>
    <w:rsid w:val="00B2633B"/>
    <w:rsid w:val="00B44AB3"/>
    <w:rsid w:val="00B51840"/>
    <w:rsid w:val="00B53496"/>
    <w:rsid w:val="00B54641"/>
    <w:rsid w:val="00B61F47"/>
    <w:rsid w:val="00B65DE8"/>
    <w:rsid w:val="00B80E19"/>
    <w:rsid w:val="00B816BE"/>
    <w:rsid w:val="00B81EA4"/>
    <w:rsid w:val="00B83A0A"/>
    <w:rsid w:val="00B8663A"/>
    <w:rsid w:val="00B97190"/>
    <w:rsid w:val="00BA1B83"/>
    <w:rsid w:val="00BA40FC"/>
    <w:rsid w:val="00BA4EDE"/>
    <w:rsid w:val="00BA503B"/>
    <w:rsid w:val="00BB0005"/>
    <w:rsid w:val="00BB12BA"/>
    <w:rsid w:val="00BB4382"/>
    <w:rsid w:val="00BB4CF5"/>
    <w:rsid w:val="00BC101B"/>
    <w:rsid w:val="00BC4FCD"/>
    <w:rsid w:val="00BF0B1D"/>
    <w:rsid w:val="00C0021B"/>
    <w:rsid w:val="00C005C8"/>
    <w:rsid w:val="00C01CC9"/>
    <w:rsid w:val="00C054AA"/>
    <w:rsid w:val="00C2201B"/>
    <w:rsid w:val="00C247AA"/>
    <w:rsid w:val="00C24BCB"/>
    <w:rsid w:val="00C30ABC"/>
    <w:rsid w:val="00C33C95"/>
    <w:rsid w:val="00C41C96"/>
    <w:rsid w:val="00C43766"/>
    <w:rsid w:val="00C437D8"/>
    <w:rsid w:val="00C46A0D"/>
    <w:rsid w:val="00C749CB"/>
    <w:rsid w:val="00C74BB9"/>
    <w:rsid w:val="00C86BCA"/>
    <w:rsid w:val="00C92C8D"/>
    <w:rsid w:val="00C9357E"/>
    <w:rsid w:val="00C94CA4"/>
    <w:rsid w:val="00CB169E"/>
    <w:rsid w:val="00CB1915"/>
    <w:rsid w:val="00CB4FFE"/>
    <w:rsid w:val="00CC20A2"/>
    <w:rsid w:val="00CF74DD"/>
    <w:rsid w:val="00D05F4A"/>
    <w:rsid w:val="00D06F5A"/>
    <w:rsid w:val="00D24B5C"/>
    <w:rsid w:val="00D32573"/>
    <w:rsid w:val="00D470FA"/>
    <w:rsid w:val="00D51C14"/>
    <w:rsid w:val="00D56294"/>
    <w:rsid w:val="00D562D1"/>
    <w:rsid w:val="00D56FFA"/>
    <w:rsid w:val="00D6524D"/>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37EB"/>
    <w:rsid w:val="00DB6CF0"/>
    <w:rsid w:val="00DB7ADD"/>
    <w:rsid w:val="00DB7D89"/>
    <w:rsid w:val="00DC661B"/>
    <w:rsid w:val="00DD1213"/>
    <w:rsid w:val="00DD1385"/>
    <w:rsid w:val="00DD5EC2"/>
    <w:rsid w:val="00DD653D"/>
    <w:rsid w:val="00DD68FC"/>
    <w:rsid w:val="00DE1AA3"/>
    <w:rsid w:val="00DF1DE9"/>
    <w:rsid w:val="00DF2A84"/>
    <w:rsid w:val="00DF6831"/>
    <w:rsid w:val="00DF6D41"/>
    <w:rsid w:val="00DF7BAF"/>
    <w:rsid w:val="00E052D7"/>
    <w:rsid w:val="00E06612"/>
    <w:rsid w:val="00E07B9A"/>
    <w:rsid w:val="00E1040A"/>
    <w:rsid w:val="00E11723"/>
    <w:rsid w:val="00E25164"/>
    <w:rsid w:val="00E25655"/>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A25A4"/>
    <w:rsid w:val="00EB14ED"/>
    <w:rsid w:val="00EB5D87"/>
    <w:rsid w:val="00EB6CCA"/>
    <w:rsid w:val="00EB7684"/>
    <w:rsid w:val="00EC740D"/>
    <w:rsid w:val="00EE7A83"/>
    <w:rsid w:val="00EF0421"/>
    <w:rsid w:val="00EF19A3"/>
    <w:rsid w:val="00EF51FF"/>
    <w:rsid w:val="00EF5893"/>
    <w:rsid w:val="00F02354"/>
    <w:rsid w:val="00F05625"/>
    <w:rsid w:val="00F102A6"/>
    <w:rsid w:val="00F11636"/>
    <w:rsid w:val="00F11FEA"/>
    <w:rsid w:val="00F13C8E"/>
    <w:rsid w:val="00F20DF6"/>
    <w:rsid w:val="00F21C9C"/>
    <w:rsid w:val="00F23AFE"/>
    <w:rsid w:val="00F275AD"/>
    <w:rsid w:val="00F275B0"/>
    <w:rsid w:val="00F3455D"/>
    <w:rsid w:val="00F34B5C"/>
    <w:rsid w:val="00F34EEA"/>
    <w:rsid w:val="00F34FA1"/>
    <w:rsid w:val="00F468A3"/>
    <w:rsid w:val="00F54A52"/>
    <w:rsid w:val="00F55554"/>
    <w:rsid w:val="00F56267"/>
    <w:rsid w:val="00F60556"/>
    <w:rsid w:val="00F85B7F"/>
    <w:rsid w:val="00F917CD"/>
    <w:rsid w:val="00FC08A8"/>
    <w:rsid w:val="00FC0BA4"/>
    <w:rsid w:val="00FC11C1"/>
    <w:rsid w:val="00FC2DD2"/>
    <w:rsid w:val="00FD133D"/>
    <w:rsid w:val="00FD5C07"/>
    <w:rsid w:val="00FD71DA"/>
    <w:rsid w:val="00FD73E2"/>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8D7"/>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 w:type="character" w:styleId="CommentReference">
    <w:name w:val="annotation reference"/>
    <w:basedOn w:val="DefaultParagraphFont"/>
    <w:uiPriority w:val="99"/>
    <w:semiHidden/>
    <w:unhideWhenUsed/>
    <w:rsid w:val="00573CE1"/>
    <w:rPr>
      <w:sz w:val="16"/>
      <w:szCs w:val="16"/>
    </w:rPr>
  </w:style>
  <w:style w:type="paragraph" w:styleId="CommentText">
    <w:name w:val="annotation text"/>
    <w:basedOn w:val="Normal"/>
    <w:link w:val="CommentTextChar"/>
    <w:uiPriority w:val="99"/>
    <w:unhideWhenUsed/>
    <w:rsid w:val="00573CE1"/>
    <w:pPr>
      <w:spacing w:line="240" w:lineRule="auto"/>
    </w:pPr>
    <w:rPr>
      <w:sz w:val="20"/>
      <w:szCs w:val="20"/>
    </w:rPr>
  </w:style>
  <w:style w:type="character" w:customStyle="1" w:styleId="CommentTextChar">
    <w:name w:val="Comment Text Char"/>
    <w:basedOn w:val="DefaultParagraphFont"/>
    <w:link w:val="CommentText"/>
    <w:uiPriority w:val="99"/>
    <w:rsid w:val="00573CE1"/>
    <w:rPr>
      <w:sz w:val="20"/>
      <w:szCs w:val="20"/>
      <w:lang w:val="is-IS"/>
    </w:rPr>
  </w:style>
  <w:style w:type="paragraph" w:styleId="CommentSubject">
    <w:name w:val="annotation subject"/>
    <w:basedOn w:val="CommentText"/>
    <w:next w:val="CommentText"/>
    <w:link w:val="CommentSubjectChar"/>
    <w:uiPriority w:val="99"/>
    <w:semiHidden/>
    <w:unhideWhenUsed/>
    <w:rsid w:val="00573CE1"/>
    <w:rPr>
      <w:b/>
      <w:bCs/>
    </w:rPr>
  </w:style>
  <w:style w:type="character" w:customStyle="1" w:styleId="CommentSubjectChar">
    <w:name w:val="Comment Subject Char"/>
    <w:basedOn w:val="CommentTextChar"/>
    <w:link w:val="CommentSubject"/>
    <w:uiPriority w:val="99"/>
    <w:semiHidden/>
    <w:rsid w:val="00573CE1"/>
    <w:rPr>
      <w:b/>
      <w:bCs/>
      <w:sz w:val="20"/>
      <w:szCs w:val="20"/>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4722</TotalTime>
  <Pages>23</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128</cp:revision>
  <dcterms:created xsi:type="dcterms:W3CDTF">2023-03-09T10:40:00Z</dcterms:created>
  <dcterms:modified xsi:type="dcterms:W3CDTF">2023-03-23T20:23:00Z</dcterms:modified>
</cp:coreProperties>
</file>