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4C5A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41753">
      <w:pPr>
        <w:pStyle w:val="2"/>
        <w:keepNext w:val="0"/>
        <w:keepLines w:val="0"/>
        <w:widowControl/>
        <w:suppressLineNumbers w:val="0"/>
      </w:pPr>
      <w:r>
        <w:t>高校宿舍报修管理系统 - 技术设计文档</w:t>
      </w:r>
    </w:p>
    <w:p w14:paraId="082B05CA">
      <w:pPr>
        <w:pStyle w:val="3"/>
        <w:keepNext w:val="0"/>
        <w:keepLines w:val="0"/>
        <w:widowControl/>
        <w:suppressLineNumbers w:val="0"/>
      </w:pPr>
      <w:r>
        <w:t>1. 项目简介</w:t>
      </w:r>
    </w:p>
    <w:p w14:paraId="4FDA7C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本项目旨在为高校提供一套高效、便捷的宿舍管理与报修解决方案。系统采用 B/S 架构，实现了学生、维修工、管理员三类角色的权限隔离与业务协同。</w:t>
      </w:r>
    </w:p>
    <w:p w14:paraId="43263703">
      <w:pPr>
        <w:pStyle w:val="4"/>
        <w:keepNext w:val="0"/>
        <w:keepLines w:val="0"/>
        <w:widowControl/>
        <w:suppressLineNumbers w:val="0"/>
      </w:pPr>
      <w:r>
        <w:t>1.1 核心功能</w:t>
      </w:r>
    </w:p>
    <w:p w14:paraId="55D85B5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基础管理：用户管理（学生/职工/管理员）、宿舍楼宇管理、床位分配。</w:t>
      </w:r>
    </w:p>
    <w:p w14:paraId="0D6A074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报修管理：学生在线报修、管理员指派订单、维修工接单与完工反馈、状态全流程追踪。</w:t>
      </w:r>
    </w:p>
    <w:p w14:paraId="4039F4C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生活服务：水电费管理（自动计费）、卫生检查记录、留言板公告。</w:t>
      </w:r>
    </w:p>
    <w:p w14:paraId="0BA1821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离返校事务：节假日去向登记、离校/留校申请审批。</w:t>
      </w:r>
    </w:p>
    <w:p w14:paraId="470F66DA">
      <w:pPr>
        <w:pStyle w:val="4"/>
        <w:keepNext w:val="0"/>
        <w:keepLines w:val="0"/>
        <w:widowControl/>
        <w:suppressLineNumbers w:val="0"/>
      </w:pPr>
      <w:r>
        <w:t>1.2 技术栈</w:t>
      </w:r>
    </w:p>
    <w:p w14:paraId="694814A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前端：Vue 3 (Composition API) + Vite + Element Plus + Axios + Vue Router</w:t>
      </w:r>
    </w:p>
    <w:p w14:paraId="7B8D34E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后端：Java 17/20 + Spring Boot 3.x + MyBatis + PageHelper</w:t>
      </w:r>
    </w:p>
    <w:p w14:paraId="13FDF8B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数据库：MySQL 8.0</w:t>
      </w:r>
    </w:p>
    <w:p w14:paraId="0F88D78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 xml:space="preserve">开发工具：IntelliJ IDEA, VS Code, </w:t>
      </w:r>
      <w:r>
        <w:rPr>
          <w:rFonts w:hint="eastAsia"/>
          <w:lang w:val="en-US" w:eastAsia="zh-CN"/>
        </w:rPr>
        <w:t>Dbeaver</w:t>
      </w:r>
    </w:p>
    <w:p w14:paraId="1CB4A0C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9B02A">
      <w:pPr>
        <w:pStyle w:val="3"/>
        <w:keepNext w:val="0"/>
        <w:keepLines w:val="0"/>
        <w:widowControl/>
        <w:suppressLineNumbers w:val="0"/>
      </w:pPr>
      <w:r>
        <w:t>2. 系统架构设计</w:t>
      </w:r>
    </w:p>
    <w:p w14:paraId="51D1792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系统采用经典的前后端分离架构：</w:t>
      </w:r>
    </w:p>
    <w:p w14:paraId="6977113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表现层 (Frontend)：</w:t>
      </w:r>
    </w:p>
    <w:p w14:paraId="2932DC7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使用 Vue 3 构建单页面应用 (SPA)。</w:t>
      </w:r>
    </w:p>
    <w:p w14:paraId="469F27C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使用 src/layout 组件实现通用的侧边栏与顶部导航布局。</w:t>
      </w:r>
    </w:p>
    <w:p w14:paraId="30CB25D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通过 v-if 指令在视图层实现基于角色 (role) 的菜单与按钮权限控制。</w:t>
      </w:r>
    </w:p>
    <w:p w14:paraId="0416B2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控制层 (Controller)：</w:t>
      </w:r>
    </w:p>
    <w:p w14:paraId="18FFC72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Spring Boot RestController 接收前端 JSON 请求。</w:t>
      </w:r>
    </w:p>
    <w:p w14:paraId="2473B4D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统一封装 Result 返回格式 (code, msg, data)。</w:t>
      </w:r>
    </w:p>
    <w:p w14:paraId="48F9AF0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持久层 (Mapper)：</w:t>
      </w:r>
    </w:p>
    <w:p w14:paraId="5891DC3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使用 MyBatis 注解方式编写 SQL。</w:t>
      </w:r>
    </w:p>
    <w:p w14:paraId="032E9AD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配置驼峰命名映射 (map-underscore-to-camel-case) 及手动 AS 别名映射保证字段匹配。</w:t>
      </w:r>
    </w:p>
    <w:p w14:paraId="36FE387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数据库层 (DB)：</w:t>
      </w:r>
    </w:p>
    <w:p w14:paraId="495790A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MySQL 存储关系型数据，使用外键逻辑关联（如 user_id, dorm_id）。</w:t>
      </w:r>
    </w:p>
    <w:p w14:paraId="1B08C91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6E5ED">
      <w:pPr>
        <w:pStyle w:val="3"/>
        <w:keepNext w:val="0"/>
        <w:keepLines w:val="0"/>
        <w:widowControl/>
        <w:suppressLineNumbers w:val="0"/>
      </w:pPr>
      <w:r>
        <w:t>3. 数据库设计</w:t>
      </w:r>
    </w:p>
    <w:p w14:paraId="4E1838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系统核心包含 8 张数据表。</w:t>
      </w:r>
    </w:p>
    <w:p w14:paraId="5EE2C6EF">
      <w:pPr>
        <w:pStyle w:val="4"/>
        <w:keepNext w:val="0"/>
        <w:keepLines w:val="0"/>
        <w:widowControl/>
        <w:suppressLineNumbers w:val="0"/>
      </w:pPr>
      <w:r>
        <w:t>3.1 用户表 (sys_user)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0"/>
        <w:gridCol w:w="1053"/>
        <w:gridCol w:w="3880"/>
      </w:tblGrid>
      <w:tr w14:paraId="1D258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tblCellSpacing w:w="15" w:type="dxa"/>
          <w:jc w:val="center"/>
        </w:trPr>
        <w:tc>
          <w:tcPr>
            <w:tcW w:w="3415" w:type="dxa"/>
            <w:shd w:val="clear" w:color="auto" w:fill="auto"/>
            <w:vAlign w:val="center"/>
          </w:tcPr>
          <w:p w14:paraId="2AE537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046BA1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4C1D0B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4365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415" w:type="dxa"/>
            <w:shd w:val="clear" w:color="auto" w:fill="auto"/>
            <w:vAlign w:val="center"/>
          </w:tcPr>
          <w:p w14:paraId="7E5326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395CA8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05DF91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主键，自增</w:t>
            </w:r>
          </w:p>
        </w:tc>
      </w:tr>
      <w:tr w14:paraId="391AB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415" w:type="dxa"/>
            <w:shd w:val="clear" w:color="auto" w:fill="auto"/>
            <w:vAlign w:val="center"/>
          </w:tcPr>
          <w:p w14:paraId="472B7E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51EA77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18F2AA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账号（学号/工号），唯一索引</w:t>
            </w:r>
          </w:p>
        </w:tc>
      </w:tr>
      <w:tr w14:paraId="5A7E0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415" w:type="dxa"/>
            <w:shd w:val="clear" w:color="auto" w:fill="auto"/>
            <w:vAlign w:val="center"/>
          </w:tcPr>
          <w:p w14:paraId="155A9A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1945FB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1FAE4B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密码</w:t>
            </w:r>
          </w:p>
        </w:tc>
      </w:tr>
      <w:tr w14:paraId="03497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415" w:type="dxa"/>
            <w:shd w:val="clear" w:color="auto" w:fill="auto"/>
            <w:vAlign w:val="center"/>
          </w:tcPr>
          <w:p w14:paraId="7784BB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real_name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6CEFEA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6ED35C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真实姓名</w:t>
            </w:r>
          </w:p>
        </w:tc>
      </w:tr>
      <w:tr w14:paraId="7954C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415" w:type="dxa"/>
            <w:shd w:val="clear" w:color="auto" w:fill="auto"/>
            <w:vAlign w:val="center"/>
          </w:tcPr>
          <w:p w14:paraId="54B838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2F7F1E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0B6824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0-管理员, 1-学生, 2-维修工</w:t>
            </w:r>
          </w:p>
        </w:tc>
      </w:tr>
      <w:tr w14:paraId="64992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415" w:type="dxa"/>
            <w:shd w:val="clear" w:color="auto" w:fill="auto"/>
            <w:vAlign w:val="center"/>
          </w:tcPr>
          <w:p w14:paraId="2C2290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dorm_id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6CC6C4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18E2CF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 sys_dorm 表</w:t>
            </w:r>
          </w:p>
        </w:tc>
      </w:tr>
      <w:tr w14:paraId="79D15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415" w:type="dxa"/>
            <w:shd w:val="clear" w:color="auto" w:fill="auto"/>
            <w:vAlign w:val="center"/>
          </w:tcPr>
          <w:p w14:paraId="1CAB06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bed_num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53EAE4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6428A8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床位号 (1-4)</w:t>
            </w:r>
          </w:p>
        </w:tc>
      </w:tr>
      <w:tr w14:paraId="774E9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415" w:type="dxa"/>
            <w:shd w:val="clear" w:color="auto" w:fill="auto"/>
            <w:vAlign w:val="center"/>
          </w:tcPr>
          <w:p w14:paraId="7D7C7D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college/major/class_name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5B7AE5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380DBC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学籍信息</w:t>
            </w:r>
          </w:p>
        </w:tc>
      </w:tr>
    </w:tbl>
    <w:p w14:paraId="3D377F6B">
      <w:pPr>
        <w:pStyle w:val="4"/>
        <w:keepNext w:val="0"/>
        <w:keepLines w:val="0"/>
        <w:widowControl/>
        <w:suppressLineNumbers w:val="0"/>
      </w:pPr>
      <w:r>
        <w:t>3.2 宿舍表 (sys_dorm)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7"/>
        <w:gridCol w:w="1543"/>
        <w:gridCol w:w="4043"/>
      </w:tblGrid>
      <w:tr w14:paraId="1F644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762" w:type="dxa"/>
            <w:shd w:val="clear" w:color="auto" w:fill="auto"/>
            <w:vAlign w:val="center"/>
          </w:tcPr>
          <w:p w14:paraId="3D5EF4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1FEFCF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998" w:type="dxa"/>
            <w:shd w:val="clear" w:color="auto" w:fill="auto"/>
            <w:vAlign w:val="center"/>
          </w:tcPr>
          <w:p w14:paraId="52B27D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C2FA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62" w:type="dxa"/>
            <w:shd w:val="clear" w:color="auto" w:fill="auto"/>
            <w:vAlign w:val="center"/>
          </w:tcPr>
          <w:p w14:paraId="3BA5EB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C482B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998" w:type="dxa"/>
            <w:shd w:val="clear" w:color="auto" w:fill="auto"/>
            <w:vAlign w:val="center"/>
          </w:tcPr>
          <w:p w14:paraId="7DF62C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547D2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62" w:type="dxa"/>
            <w:shd w:val="clear" w:color="auto" w:fill="auto"/>
            <w:vAlign w:val="center"/>
          </w:tcPr>
          <w:p w14:paraId="21AC8C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zone_name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F3056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3998" w:type="dxa"/>
            <w:shd w:val="clear" w:color="auto" w:fill="auto"/>
            <w:vAlign w:val="center"/>
          </w:tcPr>
          <w:p w14:paraId="43ED24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宿舍区 (如：求是园)</w:t>
            </w:r>
          </w:p>
        </w:tc>
      </w:tr>
      <w:tr w14:paraId="04434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2762" w:type="dxa"/>
            <w:shd w:val="clear" w:color="auto" w:fill="auto"/>
            <w:vAlign w:val="center"/>
          </w:tcPr>
          <w:p w14:paraId="714FDE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building_name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4382B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3998" w:type="dxa"/>
            <w:shd w:val="clear" w:color="auto" w:fill="auto"/>
            <w:vAlign w:val="center"/>
          </w:tcPr>
          <w:p w14:paraId="364C0D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楼宇 (如：8号楼)</w:t>
            </w:r>
          </w:p>
        </w:tc>
      </w:tr>
      <w:tr w14:paraId="6B25F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62" w:type="dxa"/>
            <w:shd w:val="clear" w:color="auto" w:fill="auto"/>
            <w:vAlign w:val="center"/>
          </w:tcPr>
          <w:p w14:paraId="165D61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room_number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BD840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3998" w:type="dxa"/>
            <w:shd w:val="clear" w:color="auto" w:fill="auto"/>
            <w:vAlign w:val="center"/>
          </w:tcPr>
          <w:p w14:paraId="055783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房号 (如：101)</w:t>
            </w:r>
          </w:p>
        </w:tc>
      </w:tr>
      <w:tr w14:paraId="4376B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62" w:type="dxa"/>
            <w:shd w:val="clear" w:color="auto" w:fill="auto"/>
            <w:vAlign w:val="center"/>
          </w:tcPr>
          <w:p w14:paraId="2ACAD9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capacity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1572DB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998" w:type="dxa"/>
            <w:shd w:val="clear" w:color="auto" w:fill="auto"/>
            <w:vAlign w:val="center"/>
          </w:tcPr>
          <w:p w14:paraId="28E8DE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容量 (默认4人)</w:t>
            </w:r>
          </w:p>
        </w:tc>
      </w:tr>
    </w:tbl>
    <w:p w14:paraId="79BD6F07">
      <w:pPr>
        <w:pStyle w:val="4"/>
        <w:keepNext w:val="0"/>
        <w:keepLines w:val="0"/>
        <w:widowControl/>
        <w:suppressLineNumbers w:val="0"/>
      </w:pPr>
      <w:r>
        <w:t>3.3 报修表 (sys_repair)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1"/>
        <w:gridCol w:w="1303"/>
        <w:gridCol w:w="4389"/>
      </w:tblGrid>
      <w:tr w14:paraId="765DF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tblCellSpacing w:w="15" w:type="dxa"/>
          <w:jc w:val="center"/>
        </w:trPr>
        <w:tc>
          <w:tcPr>
            <w:tcW w:w="2656" w:type="dxa"/>
            <w:shd w:val="clear" w:color="auto" w:fill="auto"/>
            <w:vAlign w:val="center"/>
          </w:tcPr>
          <w:p w14:paraId="337F57F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5CA20BA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4344" w:type="dxa"/>
            <w:shd w:val="clear" w:color="auto" w:fill="auto"/>
            <w:vAlign w:val="center"/>
          </w:tcPr>
          <w:p w14:paraId="5AB6B97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3C23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56" w:type="dxa"/>
            <w:shd w:val="clear" w:color="auto" w:fill="auto"/>
            <w:vAlign w:val="center"/>
          </w:tcPr>
          <w:p w14:paraId="3883482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2340360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344" w:type="dxa"/>
            <w:shd w:val="clear" w:color="auto" w:fill="auto"/>
            <w:vAlign w:val="center"/>
          </w:tcPr>
          <w:p w14:paraId="6F5FBA8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49784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56" w:type="dxa"/>
            <w:shd w:val="clear" w:color="auto" w:fill="auto"/>
            <w:vAlign w:val="center"/>
          </w:tcPr>
          <w:p w14:paraId="3C1A10F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65B5EB7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344" w:type="dxa"/>
            <w:shd w:val="clear" w:color="auto" w:fill="auto"/>
            <w:vAlign w:val="center"/>
          </w:tcPr>
          <w:p w14:paraId="494E1F2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报修学生ID</w:t>
            </w:r>
          </w:p>
        </w:tc>
      </w:tr>
      <w:tr w14:paraId="19E2D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56" w:type="dxa"/>
            <w:shd w:val="clear" w:color="auto" w:fill="auto"/>
            <w:vAlign w:val="center"/>
          </w:tcPr>
          <w:p w14:paraId="6D3A0FD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dorm_id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7D1CDD3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344" w:type="dxa"/>
            <w:shd w:val="clear" w:color="auto" w:fill="auto"/>
            <w:vAlign w:val="center"/>
          </w:tcPr>
          <w:p w14:paraId="67B1A50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关联宿舍</w:t>
            </w:r>
          </w:p>
        </w:tc>
      </w:tr>
      <w:tr w14:paraId="0914B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56" w:type="dxa"/>
            <w:shd w:val="clear" w:color="auto" w:fill="auto"/>
            <w:vAlign w:val="center"/>
          </w:tcPr>
          <w:p w14:paraId="33DA9F8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repairman_id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5E88F12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344" w:type="dxa"/>
            <w:shd w:val="clear" w:color="auto" w:fill="auto"/>
            <w:vAlign w:val="center"/>
          </w:tcPr>
          <w:p w14:paraId="49FF282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指派的维修工ID</w:t>
            </w:r>
          </w:p>
        </w:tc>
      </w:tr>
      <w:tr w14:paraId="2910F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56" w:type="dxa"/>
            <w:shd w:val="clear" w:color="auto" w:fill="auto"/>
            <w:vAlign w:val="center"/>
          </w:tcPr>
          <w:p w14:paraId="6CB3F1B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title/description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1FEBE61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4344" w:type="dxa"/>
            <w:shd w:val="clear" w:color="auto" w:fill="auto"/>
            <w:vAlign w:val="center"/>
          </w:tcPr>
          <w:p w14:paraId="4E58E5D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故障详情</w:t>
            </w:r>
          </w:p>
        </w:tc>
      </w:tr>
      <w:tr w14:paraId="79C62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56" w:type="dxa"/>
            <w:shd w:val="clear" w:color="auto" w:fill="auto"/>
            <w:vAlign w:val="center"/>
          </w:tcPr>
          <w:p w14:paraId="38C49E1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0033CF8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344" w:type="dxa"/>
            <w:shd w:val="clear" w:color="auto" w:fill="auto"/>
            <w:vAlign w:val="center"/>
          </w:tcPr>
          <w:p w14:paraId="05C48D5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0-待处理, 1-维修中, 2-已完成</w:t>
            </w:r>
          </w:p>
        </w:tc>
      </w:tr>
      <w:tr w14:paraId="70500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56" w:type="dxa"/>
            <w:shd w:val="clear" w:color="auto" w:fill="auto"/>
            <w:vAlign w:val="center"/>
          </w:tcPr>
          <w:p w14:paraId="1268F70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7CBD4C2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4344" w:type="dxa"/>
            <w:shd w:val="clear" w:color="auto" w:fill="auto"/>
            <w:vAlign w:val="center"/>
          </w:tcPr>
          <w:p w14:paraId="1E8CAAD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报修时间</w:t>
            </w:r>
          </w:p>
        </w:tc>
      </w:tr>
    </w:tbl>
    <w:p w14:paraId="0DDA1A2B">
      <w:pPr>
        <w:pStyle w:val="4"/>
        <w:keepNext w:val="0"/>
        <w:keepLines w:val="0"/>
        <w:widowControl/>
        <w:suppressLineNumbers w:val="0"/>
      </w:pPr>
      <w:r>
        <w:t>3.4 水电费表 (sys_utility)</w:t>
      </w:r>
      <w:bookmarkStart w:id="0" w:name="_GoBack"/>
      <w:bookmarkEnd w:id="0"/>
    </w:p>
    <w:tbl>
      <w:tblPr>
        <w:tblStyle w:val="7"/>
        <w:tblW w:w="84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561"/>
        <w:gridCol w:w="4366"/>
      </w:tblGrid>
      <w:tr w14:paraId="1612D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802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7675A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4321" w:type="dxa"/>
            <w:shd w:val="clear" w:color="auto" w:fill="auto"/>
            <w:vAlign w:val="center"/>
          </w:tcPr>
          <w:p w14:paraId="528E5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B09E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0F8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dorm_id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13310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321" w:type="dxa"/>
            <w:shd w:val="clear" w:color="auto" w:fill="auto"/>
            <w:vAlign w:val="center"/>
          </w:tcPr>
          <w:p w14:paraId="40F2F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关联宿舍</w:t>
            </w:r>
          </w:p>
        </w:tc>
      </w:tr>
      <w:tr w14:paraId="7E178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414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month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6C641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4321" w:type="dxa"/>
            <w:shd w:val="clear" w:color="auto" w:fill="auto"/>
            <w:vAlign w:val="center"/>
          </w:tcPr>
          <w:p w14:paraId="1F25D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月份 (YYYY-MM)</w:t>
            </w:r>
          </w:p>
        </w:tc>
      </w:tr>
      <w:tr w14:paraId="63D58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695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water/electric_usage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30E00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4321" w:type="dxa"/>
            <w:shd w:val="clear" w:color="auto" w:fill="auto"/>
            <w:vAlign w:val="center"/>
          </w:tcPr>
          <w:p w14:paraId="74CD1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用量</w:t>
            </w:r>
          </w:p>
        </w:tc>
      </w:tr>
      <w:tr w14:paraId="2121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3A6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total_cost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74371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4321" w:type="dxa"/>
            <w:shd w:val="clear" w:color="auto" w:fill="auto"/>
            <w:vAlign w:val="center"/>
          </w:tcPr>
          <w:p w14:paraId="76115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总费用 (自动计算)</w:t>
            </w:r>
          </w:p>
        </w:tc>
      </w:tr>
      <w:tr w14:paraId="112B4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D60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767E1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321" w:type="dxa"/>
            <w:shd w:val="clear" w:color="auto" w:fill="auto"/>
            <w:vAlign w:val="center"/>
          </w:tcPr>
          <w:p w14:paraId="30B84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0-未缴, 1-已缴</w:t>
            </w:r>
          </w:p>
        </w:tc>
      </w:tr>
    </w:tbl>
    <w:p w14:paraId="138C6D2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i/>
          <w:iCs/>
        </w:rPr>
        <w:t>(</w:t>
      </w:r>
      <w:r>
        <w:t>注：</w:t>
      </w:r>
      <w:r>
        <w:rPr>
          <w:rFonts w:hint="eastAsia"/>
        </w:rPr>
        <w:t>另有 sys_leave 请假表, sys_holiday 节假日表, sys_hygiene 卫生表, sys_message 留言表，</w:t>
      </w:r>
      <w:r>
        <w:rPr>
          <w:rFonts w:hint="eastAsia"/>
          <w:lang w:val="en-US" w:eastAsia="zh-CN"/>
        </w:rPr>
        <w:t>此处省略</w:t>
      </w:r>
      <w:r>
        <w:rPr>
          <w:i/>
          <w:iCs/>
        </w:rPr>
        <w:t>)</w:t>
      </w:r>
    </w:p>
    <w:p w14:paraId="244DFE6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226CD">
      <w:pPr>
        <w:pStyle w:val="3"/>
        <w:keepNext w:val="0"/>
        <w:keepLines w:val="0"/>
        <w:widowControl/>
        <w:suppressLineNumbers w:val="0"/>
      </w:pPr>
      <w:r>
        <w:t>4. 核心功能实现细节</w:t>
      </w:r>
    </w:p>
    <w:p w14:paraId="78FA2F60">
      <w:pPr>
        <w:pStyle w:val="4"/>
        <w:keepNext w:val="0"/>
        <w:keepLines w:val="0"/>
        <w:widowControl/>
        <w:suppressLineNumbers w:val="0"/>
      </w:pPr>
      <w:r>
        <w:t>4.1 权限控制系统 (RBAC)</w:t>
      </w:r>
    </w:p>
    <w:p w14:paraId="6714F9A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系统没有使用复杂的 Spring Security，而是通过轻量级的 Role 字段判断 实现：</w:t>
      </w:r>
    </w:p>
    <w:p w14:paraId="0CF472C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前端控制：</w:t>
      </w:r>
    </w:p>
    <w:p w14:paraId="576E1B8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在 Layout.vue 中，菜单栏使用 v-if="user.role === 0" 隐藏管理入口</w:t>
      </w:r>
    </w:p>
    <w:p w14:paraId="166E4B4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在 RepairList.vue 中，操作按钮根据角色动态渲染（学生显示“撤销”，维修工显示“接单”）</w:t>
      </w:r>
    </w:p>
    <w:p w14:paraId="5935175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后端控制：</w:t>
      </w:r>
    </w:p>
    <w:p w14:paraId="43D2C4D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Controller 接口接收 role 参数</w:t>
      </w:r>
    </w:p>
    <w:p w14:paraId="7E8EBB4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eastAsia" w:eastAsiaTheme="minorEastAsia"/>
          <w:lang w:val="en-US" w:eastAsia="zh-CN"/>
        </w:rPr>
      </w:pPr>
      <w:r>
        <w:t>Mapper 层使用动态 SQL (&lt;script&gt;, &lt;if&gt;)</w:t>
      </w:r>
      <w:r>
        <w:rPr>
          <w:rFonts w:hint="eastAsia"/>
          <w:lang w:val="en-US" w:eastAsia="zh-CN"/>
        </w:rPr>
        <w:t xml:space="preserve"> </w:t>
      </w:r>
    </w:p>
    <w:p w14:paraId="5A7B8CC4">
      <w:pPr>
        <w:pStyle w:val="4"/>
        <w:keepNext w:val="0"/>
        <w:keepLines w:val="0"/>
        <w:widowControl/>
        <w:suppressLineNumbers w:val="0"/>
      </w:pPr>
      <w:r>
        <w:t>4.2 报修全流程</w:t>
      </w:r>
    </w:p>
    <w:p w14:paraId="4F51EFF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right="0" w:rightChars="0" w:hanging="425" w:firstLineChars="0"/>
      </w:pPr>
      <w:r>
        <w:t>提交：学生填写报修单，后端校验 dorm_id 是否存在，状态置为 0 (待处理)。</w:t>
      </w:r>
    </w:p>
    <w:p w14:paraId="5D22034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right="0" w:rightChars="0" w:hanging="425" w:firstLineChars="0"/>
      </w:pPr>
      <w:r>
        <w:t>指派：管理员查看 status=0 的单据，调用 /api/repair/assign，选择 role=2 的维修工用户，更新 repairman_id，状态置为 1 (维修中)。</w:t>
      </w:r>
    </w:p>
    <w:p w14:paraId="6FBD74D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right="0" w:rightChars="0" w:hanging="425" w:firstLineChars="0"/>
      </w:pPr>
      <w:r>
        <w:t>接单/完成：维修工登录，看到指派给自己的单据，点击“完成”，状态置为 2，记录 finish_time。</w:t>
      </w:r>
    </w:p>
    <w:p w14:paraId="424828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87F7197">
      <w:pPr>
        <w:pStyle w:val="4"/>
        <w:keepNext w:val="0"/>
        <w:keepLines w:val="0"/>
        <w:widowControl/>
        <w:suppressLineNumbers w:val="0"/>
      </w:pPr>
      <w:r>
        <w:t>4.3 水电费自动计算</w:t>
      </w:r>
    </w:p>
    <w:p w14:paraId="4A9815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val="en-US" w:eastAsia="zh-CN"/>
        </w:rPr>
      </w:pPr>
      <w:r>
        <w:t>在管理员发布或编辑账单时，后端 UtilityController 执行统一计费逻辑，防止前端篡改数据</w:t>
      </w:r>
      <w:r>
        <w:rPr>
          <w:rFonts w:hint="eastAsia"/>
          <w:lang w:val="en-US" w:eastAsia="zh-CN"/>
        </w:rPr>
        <w:t xml:space="preserve"> 。</w:t>
      </w:r>
    </w:p>
    <w:p w14:paraId="699EF9B5">
      <w:pPr>
        <w:pStyle w:val="4"/>
        <w:keepNext w:val="0"/>
        <w:keepLines w:val="0"/>
        <w:widowControl/>
        <w:suppressLineNumbers w:val="0"/>
      </w:pPr>
      <w:r>
        <w:t>4.4 人员与宿舍关联</w:t>
      </w:r>
    </w:p>
    <w:p w14:paraId="11B37F1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管理员添加学生时，系统执行智能关联逻辑：</w:t>
      </w:r>
    </w:p>
    <w:p w14:paraId="69CD48C1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>根据前端输入的“宿舍区+楼号+房号”查询 sys_dorm。</w:t>
      </w:r>
    </w:p>
    <w:p w14:paraId="77E68B0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>如果宿舍不存在，系统自动创建该宿舍记录 (createDorm)。</w:t>
      </w:r>
    </w:p>
    <w:p w14:paraId="1ECBC84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>校验床位：检查该宿舍 count(user) 是否已满，以及目标 bed_num 是否被占用。</w:t>
      </w:r>
    </w:p>
    <w:p w14:paraId="665B852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>校验通过后，将学生插入 sys_user 表并关联生成的 dorm_id。</w:t>
      </w:r>
    </w:p>
    <w:p w14:paraId="6281778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5EFE4">
      <w:pPr>
        <w:pStyle w:val="3"/>
        <w:keepNext w:val="0"/>
        <w:keepLines w:val="0"/>
        <w:widowControl/>
        <w:suppressLineNumbers w:val="0"/>
      </w:pPr>
      <w:r>
        <w:t>5. 接口设计 (API 示例)</w:t>
      </w:r>
    </w:p>
    <w:p w14:paraId="0F84FB9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所有接口统一前缀 /api，返回 JSON 格式。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8"/>
        <w:gridCol w:w="540"/>
        <w:gridCol w:w="2940"/>
        <w:gridCol w:w="2706"/>
        <w:gridCol w:w="1742"/>
      </w:tblGrid>
      <w:tr w14:paraId="009DA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E19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8F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1F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82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44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A070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5BF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19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C2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74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{username, password, role}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39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登录鉴权</w:t>
            </w:r>
          </w:p>
        </w:tc>
      </w:tr>
      <w:tr w14:paraId="0E9F3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137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DE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B6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/api/user/list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894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pageNum, pageSize, 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2B2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分页获取用户列表</w:t>
            </w:r>
          </w:p>
        </w:tc>
      </w:tr>
      <w:tr w14:paraId="1AB6C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AEAA8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A07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EB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/api/user/add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75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{username, ...}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31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添加用户(含宿舍逻辑)</w:t>
            </w:r>
          </w:p>
        </w:tc>
      </w:tr>
      <w:tr w14:paraId="0E4CC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55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18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BD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/api/repair/list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E9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role, dormId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CC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根据角色返回报修单</w:t>
            </w:r>
          </w:p>
        </w:tc>
      </w:tr>
      <w:tr w14:paraId="58B3D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3CDB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104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55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/api/repair/add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AD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{title, desc...}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B3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提交报修</w:t>
            </w:r>
          </w:p>
        </w:tc>
      </w:tr>
      <w:tr w14:paraId="38C19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5CB7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E5C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CB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/api/repair/assign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96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{id, repairmanId}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01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管理员指派</w:t>
            </w:r>
          </w:p>
        </w:tc>
      </w:tr>
      <w:tr w14:paraId="69635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8A4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56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BA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/api/common/leave/list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07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userId, 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1C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离返校申请列表</w:t>
            </w:r>
          </w:p>
        </w:tc>
      </w:tr>
      <w:tr w14:paraId="5C955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8A72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036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A4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/api/common/holiday/list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FA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destination, 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C93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节假日去向统计</w:t>
            </w:r>
          </w:p>
        </w:tc>
      </w:tr>
    </w:tbl>
    <w:p w14:paraId="0389BBA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39812">
      <w:pPr>
        <w:pStyle w:val="3"/>
        <w:keepNext w:val="0"/>
        <w:keepLines w:val="0"/>
        <w:widowControl/>
        <w:suppressLineNumbers w:val="0"/>
      </w:pPr>
      <w:r>
        <w:t>6. 前端界面展示</w:t>
      </w:r>
    </w:p>
    <w:p w14:paraId="054FC47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i/>
          <w:iCs/>
        </w:rPr>
        <w:t>(此处可以粘贴运行项目的截图)</w:t>
      </w:r>
    </w:p>
    <w:p w14:paraId="46B6524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登录页：支持背景视频/图片，磨砂玻璃效果登录框，角色切换。</w:t>
      </w:r>
    </w:p>
    <w:p w14:paraId="7D734E1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我的宿舍：学生查看室友，管理员查看全校住宿分布。</w:t>
      </w:r>
    </w:p>
    <w:p w14:paraId="1C08E90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报修管理：不同角色看到不同的操作按钮（撤销/指派/接单）。</w:t>
      </w:r>
    </w:p>
    <w:p w14:paraId="01F032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数据导出：使用 xlsx 库前端直接生成 Excel 表格。</w:t>
      </w:r>
    </w:p>
    <w:p w14:paraId="16874A7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9C13A">
      <w:pPr>
        <w:pStyle w:val="3"/>
        <w:keepNext w:val="0"/>
        <w:keepLines w:val="0"/>
        <w:widowControl/>
        <w:suppressLineNumbers w:val="0"/>
      </w:pPr>
      <w:r>
        <w:t>7. 部署与运行</w:t>
      </w:r>
    </w:p>
    <w:p w14:paraId="21B79547">
      <w:pPr>
        <w:pStyle w:val="4"/>
        <w:keepNext w:val="0"/>
        <w:keepLines w:val="0"/>
        <w:widowControl/>
        <w:suppressLineNumbers w:val="0"/>
      </w:pPr>
      <w:r>
        <w:t>7.1 环境要求</w:t>
      </w:r>
    </w:p>
    <w:p w14:paraId="32BEB419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JDK 1.8 或更高 (推荐 JDK 17)</w:t>
      </w:r>
    </w:p>
    <w:p w14:paraId="599EBDD4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Node.js 16+</w:t>
      </w:r>
    </w:p>
    <w:p w14:paraId="6E9C1ED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MySQL 5.7 或 8.0</w:t>
      </w:r>
    </w:p>
    <w:p w14:paraId="4ED2AC02">
      <w:pPr>
        <w:pStyle w:val="4"/>
        <w:keepNext w:val="0"/>
        <w:keepLines w:val="0"/>
        <w:widowControl/>
        <w:suppressLineNumbers w:val="0"/>
      </w:pPr>
      <w:r>
        <w:t>7.2 运行步骤</w:t>
      </w:r>
    </w:p>
    <w:p w14:paraId="6845ADE1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数据库：导入 dormitory_repair_db.sql 脚本初始化数据。</w:t>
      </w:r>
    </w:p>
    <w:p w14:paraId="1E23D4D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后端：</w:t>
      </w:r>
    </w:p>
    <w:p w14:paraId="62C389C8">
      <w:pPr>
        <w:pStyle w:val="6"/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840" w:leftChars="0" w:right="0" w:hanging="420" w:firstLineChars="0"/>
      </w:pPr>
      <w:r>
        <w:t>修改 application.properties 中的数据库账号密码。</w:t>
      </w:r>
    </w:p>
    <w:p w14:paraId="47528D72">
      <w:pPr>
        <w:pStyle w:val="6"/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840" w:leftChars="0" w:right="0" w:hanging="420" w:firstLineChars="0"/>
      </w:pPr>
      <w:r>
        <w:t>运行 SpringbootApplication 主类。</w:t>
      </w:r>
    </w:p>
    <w:p w14:paraId="2C9832B8">
      <w:pPr>
        <w:pStyle w:val="6"/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840" w:leftChars="0" w:right="0" w:hanging="420" w:firstLineChars="0"/>
      </w:pPr>
      <w:r>
        <w:t>服务启动在 localhost:8080。</w:t>
      </w:r>
    </w:p>
    <w:p w14:paraId="736604A8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前端：</w:t>
      </w:r>
    </w:p>
    <w:p w14:paraId="66155BCA">
      <w:pPr>
        <w:pStyle w:val="6"/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840" w:leftChars="0" w:right="0" w:hanging="420" w:firstLineChars="0"/>
      </w:pPr>
      <w:r>
        <w:t>在项目根目录运行 npm install 安装依赖。</w:t>
      </w:r>
    </w:p>
    <w:p w14:paraId="38D0D9C7">
      <w:pPr>
        <w:pStyle w:val="6"/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840" w:leftChars="0" w:right="0" w:hanging="420" w:firstLineChars="0"/>
      </w:pPr>
      <w:r>
        <w:t>运行 npm run dev 启动开发服务器。</w:t>
      </w:r>
    </w:p>
    <w:p w14:paraId="49DF16B2">
      <w:pPr>
        <w:pStyle w:val="6"/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840" w:leftChars="0" w:right="0" w:hanging="420" w:firstLineChars="0"/>
      </w:pPr>
      <w:r>
        <w:t>访问 http://localhost:5173。</w:t>
      </w:r>
    </w:p>
    <w:p w14:paraId="06D9A93C">
      <w:pPr>
        <w:pStyle w:val="4"/>
        <w:keepNext w:val="0"/>
        <w:keepLines w:val="0"/>
        <w:widowControl/>
        <w:suppressLineNumbers w:val="0"/>
      </w:pPr>
      <w:r>
        <w:t>7.3 局域网访问配置</w:t>
      </w:r>
    </w:p>
    <w:p w14:paraId="41DA957C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后端：设置 server.address=0.0.0.0。</w:t>
      </w:r>
    </w:p>
    <w:p w14:paraId="039B1B89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前端：将 Axios 请求的基础 URL 修改为本机 IP (如 192.168.x.x)。</w:t>
      </w:r>
    </w:p>
    <w:p w14:paraId="3B2B3B6D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防火墙：放行 TCP 8080 端口。</w:t>
      </w:r>
    </w:p>
    <w:p w14:paraId="39F5A2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81C7799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sans-serif" w:hAnsi="sans-serif" w:eastAsia="sans-serif" w:cs="sans-serif"/>
          <w:sz w:val="16"/>
          <w:szCs w:val="1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1BFF6"/>
    <w:multiLevelType w:val="singleLevel"/>
    <w:tmpl w:val="8471BFF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B1826B8"/>
    <w:multiLevelType w:val="singleLevel"/>
    <w:tmpl w:val="AB1826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D4ADDFE"/>
    <w:multiLevelType w:val="singleLevel"/>
    <w:tmpl w:val="AD4ADD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2240754"/>
    <w:multiLevelType w:val="singleLevel"/>
    <w:tmpl w:val="C224075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580387C"/>
    <w:multiLevelType w:val="singleLevel"/>
    <w:tmpl w:val="F58038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F16E00C"/>
    <w:multiLevelType w:val="singleLevel"/>
    <w:tmpl w:val="3F16E00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68A28858"/>
    <w:multiLevelType w:val="multilevel"/>
    <w:tmpl w:val="68A2885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61EAB"/>
    <w:rsid w:val="1C2578D1"/>
    <w:rsid w:val="31E10367"/>
    <w:rsid w:val="7276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sz w:val="24"/>
      <w:szCs w:val="27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character" w:customStyle="1" w:styleId="10">
    <w:name w:val="标题 1 Char"/>
    <w:link w:val="2"/>
    <w:uiPriority w:val="0"/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customStyle="1" w:styleId="11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1625</Words>
  <Characters>3091</Characters>
  <Lines>0</Lines>
  <Paragraphs>0</Paragraphs>
  <TotalTime>34</TotalTime>
  <ScaleCrop>false</ScaleCrop>
  <LinksUpToDate>false</LinksUpToDate>
  <CharactersWithSpaces>3333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2026-01-04T06:26:00Z</dcterms:created>
  <dc:creator>mojo</dc:creator>
  <cp:lastModifiedBy>mojo</cp:lastModifiedBy>
  <dcterms:modified xsi:type="dcterms:W3CDTF">2026-01-04T07:02:30Z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6D4F273EA40F4DF18428948649AD2F75_11</vt:lpwstr>
  </property>
  <property fmtid="{D5CDD505-2E9C-101B-9397-08002B2CF9AE}" pid="4" name="KSOTemplateDocerSaveRecord">
    <vt:lpwstr>eyJoZGlkIjoiYzI0YjA2NTczODBiNjg5MjA1NjY3OTcyODk0NTM4YzEiLCJ1c2VySWQiOiIxNzA3NzcxNTY3In0=</vt:lpwstr>
  </property>
</Properties>
</file>