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A1CA" w14:textId="441F31D9" w:rsidR="0053322E" w:rsidRDefault="0053322E" w:rsidP="00B231CD">
      <w:pPr>
        <w:bidi/>
        <w:rPr>
          <w:rFonts w:hint="eastAsia"/>
        </w:rPr>
      </w:pPr>
    </w:p>
    <w:p w14:paraId="0BA0BCE5" w14:textId="77777777" w:rsidR="0053322E" w:rsidRDefault="00000000" w:rsidP="00B231CD">
      <w:pPr>
        <w:keepNext/>
        <w:pBdr>
          <w:bottom w:val="single" w:sz="8" w:space="1" w:color="C7B08C"/>
        </w:pBdr>
        <w:bidi/>
        <w:spacing w:after="120"/>
        <w:rPr>
          <w:rFonts w:hint="eastAsia"/>
        </w:rPr>
      </w:pPr>
      <w:r>
        <w:rPr>
          <w:rFonts w:eastAsia="Noto Naskh Arabic" w:cs="Noto Naskh Arabic"/>
          <w:b/>
          <w:color w:val="2A6364"/>
          <w:sz w:val="34"/>
        </w:rPr>
        <w:t>الشريحة 1</w:t>
      </w:r>
    </w:p>
    <w:p w14:paraId="307B4FFE" w14:textId="77777777" w:rsidR="0053322E" w:rsidRDefault="00000000" w:rsidP="00B231CD">
      <w:pPr>
        <w:bidi/>
        <w:spacing w:after="80" w:line="269" w:lineRule="auto"/>
        <w:rPr>
          <w:rFonts w:hint="eastAsia"/>
        </w:rPr>
      </w:pPr>
      <w:r>
        <w:rPr>
          <w:rFonts w:eastAsia="Noto Naskh Arabic" w:cs="Noto Naskh Arabic"/>
          <w:b/>
          <w:color w:val="333333"/>
          <w:sz w:val="27"/>
        </w:rPr>
        <w:t>كيف نقود مستقبل الأمن في ظل التحديات المستقبلية؟</w:t>
      </w:r>
    </w:p>
    <w:p w14:paraId="05B8A2F6" w14:textId="77777777" w:rsidR="0053322E" w:rsidRDefault="0053322E" w:rsidP="00B231CD">
      <w:pPr>
        <w:bidi/>
        <w:spacing w:after="100"/>
        <w:rPr>
          <w:rFonts w:hint="eastAsia"/>
        </w:rPr>
      </w:pPr>
    </w:p>
    <w:p w14:paraId="1750691F"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2</w:t>
      </w:r>
    </w:p>
    <w:p w14:paraId="02DD951F"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التحولات </w:t>
      </w:r>
    </w:p>
    <w:p w14:paraId="09AE64FC" w14:textId="77777777" w:rsidR="0053322E" w:rsidRDefault="00000000" w:rsidP="00B231CD">
      <w:pPr>
        <w:bidi/>
        <w:spacing w:after="80" w:line="269" w:lineRule="auto"/>
        <w:rPr>
          <w:rFonts w:hint="eastAsia"/>
        </w:rPr>
      </w:pPr>
      <w:r>
        <w:rPr>
          <w:rFonts w:eastAsia="Noto Naskh Arabic" w:cs="Noto Naskh Arabic"/>
          <w:color w:val="333333"/>
        </w:rPr>
        <w:t xml:space="preserve">"قبل عشر سنوات كانت التهديدات الأمنية تتركز في الإرهاب والجريمة التقليدية... أما اليوم فنواجه الذكاء الاصطناعي، والهجمات السيبرانية، والتضليل الإعلامي، والطائرات المسيّرة، والجرائم الاقتصادية العابرة للحدود... </w:t>
      </w:r>
    </w:p>
    <w:p w14:paraId="0264DD29" w14:textId="77777777" w:rsidR="0053322E" w:rsidRDefault="00000000" w:rsidP="00B231CD">
      <w:pPr>
        <w:bidi/>
        <w:spacing w:after="80" w:line="269" w:lineRule="auto"/>
        <w:rPr>
          <w:rFonts w:hint="eastAsia"/>
        </w:rPr>
      </w:pPr>
      <w:r>
        <w:rPr>
          <w:rFonts w:eastAsia="Noto Naskh Arabic" w:cs="Noto Naskh Arabic"/>
          <w:color w:val="333333"/>
        </w:rPr>
        <w:t>والسؤال لم يعد: كيف نحمي المجتمع؟ بل كيف نُعِد الجهات الأمنية لهذه البيئة الجديدة؟"</w:t>
      </w:r>
    </w:p>
    <w:p w14:paraId="72852E8C" w14:textId="77777777" w:rsidR="0053322E" w:rsidRDefault="00000000" w:rsidP="00B231CD">
      <w:pPr>
        <w:bidi/>
        <w:spacing w:after="80" w:line="269" w:lineRule="auto"/>
        <w:rPr>
          <w:rFonts w:hint="eastAsia"/>
        </w:rPr>
      </w:pPr>
      <w:r>
        <w:rPr>
          <w:rFonts w:eastAsia="Noto Naskh Arabic" w:cs="Noto Naskh Arabic"/>
          <w:color w:val="333333"/>
        </w:rPr>
        <w:t>نبني القدرات... ونمكّن من اتخاذ القرار.</w:t>
      </w:r>
    </w:p>
    <w:p w14:paraId="7A579870" w14:textId="77777777" w:rsidR="0053322E" w:rsidRDefault="0053322E" w:rsidP="00B231CD">
      <w:pPr>
        <w:bidi/>
        <w:spacing w:after="100"/>
        <w:rPr>
          <w:rFonts w:hint="eastAsia"/>
        </w:rPr>
      </w:pPr>
    </w:p>
    <w:p w14:paraId="0D7FFA00"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3</w:t>
      </w:r>
    </w:p>
    <w:p w14:paraId="01A6887A" w14:textId="77777777" w:rsidR="0053322E" w:rsidRDefault="00000000" w:rsidP="00B231CD">
      <w:pPr>
        <w:bidi/>
        <w:spacing w:after="80" w:line="269" w:lineRule="auto"/>
        <w:rPr>
          <w:rFonts w:hint="eastAsia"/>
        </w:rPr>
      </w:pPr>
      <w:r>
        <w:rPr>
          <w:rFonts w:eastAsia="Noto Naskh Arabic" w:cs="Noto Naskh Arabic"/>
          <w:b/>
          <w:color w:val="333333"/>
          <w:sz w:val="27"/>
        </w:rPr>
        <w:t>AGENDA</w:t>
      </w:r>
    </w:p>
    <w:p w14:paraId="6CCE65D1" w14:textId="77777777" w:rsidR="0053322E" w:rsidRDefault="00000000" w:rsidP="00B231CD">
      <w:pPr>
        <w:bidi/>
        <w:spacing w:after="80" w:line="269" w:lineRule="auto"/>
        <w:rPr>
          <w:rFonts w:hint="eastAsia"/>
        </w:rPr>
      </w:pPr>
      <w:r>
        <w:rPr>
          <w:rFonts w:eastAsia="Noto Naskh Arabic" w:cs="Noto Naskh Arabic"/>
          <w:color w:val="333333"/>
        </w:rPr>
        <w:t>المشهد الأمني العالمي</w:t>
      </w:r>
    </w:p>
    <w:p w14:paraId="4524F74A" w14:textId="77777777" w:rsidR="0053322E" w:rsidRDefault="00000000" w:rsidP="00B231CD">
      <w:pPr>
        <w:bidi/>
        <w:spacing w:after="80" w:line="269" w:lineRule="auto"/>
        <w:rPr>
          <w:rFonts w:hint="eastAsia"/>
        </w:rPr>
      </w:pPr>
      <w:r>
        <w:rPr>
          <w:rFonts w:eastAsia="Noto Naskh Arabic" w:cs="Noto Naskh Arabic"/>
          <w:color w:val="333333"/>
        </w:rPr>
        <w:t>تشير التقرير الحديثة الصادرة عن INTERPOL، UNODC، EUROPOL–SOCTA، وWEF إلى بيئة أمنية سريعة التغير، تتسم بما يلي:</w:t>
      </w:r>
    </w:p>
    <w:p w14:paraId="362FBAB5" w14:textId="77777777" w:rsidR="0053322E" w:rsidRDefault="00000000" w:rsidP="00B231CD">
      <w:pPr>
        <w:bidi/>
        <w:spacing w:after="80" w:line="269" w:lineRule="auto"/>
        <w:rPr>
          <w:rFonts w:hint="eastAsia"/>
        </w:rPr>
      </w:pPr>
      <w:r>
        <w:rPr>
          <w:rFonts w:eastAsia="Noto Naskh Arabic" w:cs="Noto Naskh Arabic"/>
          <w:color w:val="333333"/>
        </w:rPr>
        <w:t>تزايد التداخل بين الجريمة المنظمة، الإرهاب، والجرائم المدعومة سيبرانيًا</w:t>
      </w:r>
    </w:p>
    <w:p w14:paraId="601A9003" w14:textId="77777777" w:rsidR="0053322E" w:rsidRDefault="00000000" w:rsidP="00B231CD">
      <w:pPr>
        <w:bidi/>
        <w:spacing w:after="80" w:line="269" w:lineRule="auto"/>
        <w:rPr>
          <w:rFonts w:hint="eastAsia"/>
        </w:rPr>
      </w:pPr>
      <w:r>
        <w:rPr>
          <w:rFonts w:eastAsia="Noto Naskh Arabic" w:cs="Noto Naskh Arabic"/>
          <w:color w:val="333333"/>
        </w:rPr>
        <w:t>تصاعد الهجمات السيبرانية المتقدمة التي توظف الذكاء الاصطناعي، الأتمتة، ونماذج “الجريمة كخدمة”</w:t>
      </w:r>
    </w:p>
    <w:p w14:paraId="7613B042" w14:textId="77777777" w:rsidR="0053322E" w:rsidRDefault="00000000" w:rsidP="00B231CD">
      <w:pPr>
        <w:bidi/>
        <w:spacing w:after="80" w:line="269" w:lineRule="auto"/>
        <w:rPr>
          <w:rFonts w:hint="eastAsia"/>
        </w:rPr>
      </w:pPr>
      <w:r>
        <w:rPr>
          <w:rFonts w:eastAsia="Noto Naskh Arabic" w:cs="Noto Naskh Arabic"/>
          <w:color w:val="333333"/>
        </w:rPr>
        <w:t>تصاعد الجرائم المالية، بما في ذلك إساءة استخدام العملات الرقمية وغسل الأموال العابرة للحدود</w:t>
      </w:r>
    </w:p>
    <w:p w14:paraId="6C5DC6C4" w14:textId="77777777" w:rsidR="0053322E" w:rsidRDefault="00000000" w:rsidP="00B231CD">
      <w:pPr>
        <w:bidi/>
        <w:spacing w:after="80" w:line="269" w:lineRule="auto"/>
        <w:rPr>
          <w:rFonts w:hint="eastAsia"/>
        </w:rPr>
      </w:pPr>
      <w:r>
        <w:rPr>
          <w:rFonts w:eastAsia="Noto Naskh Arabic" w:cs="Noto Naskh Arabic"/>
          <w:color w:val="333333"/>
        </w:rPr>
        <w:t>نمو الجرائم البيئية وجرائم الحياة الفطرية نتيجة الضغوط الاقتصادية والمناخية</w:t>
      </w:r>
    </w:p>
    <w:p w14:paraId="649F3188" w14:textId="77777777" w:rsidR="0053322E" w:rsidRDefault="00000000" w:rsidP="00B231CD">
      <w:pPr>
        <w:bidi/>
        <w:spacing w:after="80" w:line="269" w:lineRule="auto"/>
        <w:rPr>
          <w:rFonts w:hint="eastAsia"/>
        </w:rPr>
      </w:pPr>
      <w:r>
        <w:rPr>
          <w:rFonts w:eastAsia="Noto Naskh Arabic" w:cs="Noto Naskh Arabic"/>
          <w:color w:val="333333"/>
        </w:rPr>
        <w:t>تزايد تأثير التضليل الإعلامي والتلاعب الرقمي على استقرار المجتمعات</w:t>
      </w:r>
    </w:p>
    <w:p w14:paraId="4A3C10A3" w14:textId="77777777" w:rsidR="0053322E" w:rsidRDefault="00000000" w:rsidP="00B231CD">
      <w:pPr>
        <w:bidi/>
        <w:spacing w:after="80" w:line="269" w:lineRule="auto"/>
        <w:rPr>
          <w:rFonts w:hint="eastAsia"/>
        </w:rPr>
      </w:pPr>
      <w:r>
        <w:rPr>
          <w:rFonts w:eastAsia="Noto Naskh Arabic" w:cs="Noto Naskh Arabic"/>
          <w:color w:val="333333"/>
        </w:rPr>
        <w:t>01</w:t>
      </w:r>
    </w:p>
    <w:p w14:paraId="7D571C12" w14:textId="77777777" w:rsidR="0053322E" w:rsidRDefault="00000000" w:rsidP="00B231CD">
      <w:pPr>
        <w:bidi/>
        <w:spacing w:after="80" w:line="269" w:lineRule="auto"/>
        <w:rPr>
          <w:rFonts w:hint="eastAsia"/>
        </w:rPr>
      </w:pPr>
      <w:r>
        <w:rPr>
          <w:rFonts w:eastAsia="Noto Naskh Arabic" w:cs="Noto Naskh Arabic"/>
          <w:color w:val="333333"/>
        </w:rPr>
        <w:t>02</w:t>
      </w:r>
    </w:p>
    <w:p w14:paraId="11DCDD19" w14:textId="77777777" w:rsidR="0053322E" w:rsidRDefault="00000000" w:rsidP="00B231CD">
      <w:pPr>
        <w:bidi/>
        <w:spacing w:after="80" w:line="269" w:lineRule="auto"/>
        <w:rPr>
          <w:rFonts w:hint="eastAsia"/>
        </w:rPr>
      </w:pPr>
      <w:r>
        <w:rPr>
          <w:rFonts w:eastAsia="Noto Naskh Arabic" w:cs="Noto Naskh Arabic"/>
          <w:color w:val="333333"/>
        </w:rPr>
        <w:t>03</w:t>
      </w:r>
    </w:p>
    <w:p w14:paraId="611AB39D" w14:textId="77777777" w:rsidR="0053322E" w:rsidRDefault="00000000" w:rsidP="00B231CD">
      <w:pPr>
        <w:bidi/>
        <w:spacing w:after="80" w:line="269" w:lineRule="auto"/>
        <w:rPr>
          <w:rFonts w:hint="eastAsia"/>
        </w:rPr>
      </w:pPr>
      <w:r>
        <w:rPr>
          <w:rFonts w:eastAsia="Noto Naskh Arabic" w:cs="Noto Naskh Arabic"/>
          <w:color w:val="333333"/>
        </w:rPr>
        <w:t>04</w:t>
      </w:r>
    </w:p>
    <w:p w14:paraId="58697C54" w14:textId="77777777" w:rsidR="0053322E" w:rsidRDefault="00000000" w:rsidP="00B231CD">
      <w:pPr>
        <w:bidi/>
        <w:spacing w:after="80" w:line="269" w:lineRule="auto"/>
        <w:rPr>
          <w:rFonts w:hint="eastAsia"/>
        </w:rPr>
      </w:pPr>
      <w:r>
        <w:rPr>
          <w:rFonts w:eastAsia="Noto Naskh Arabic" w:cs="Noto Naskh Arabic"/>
          <w:color w:val="333333"/>
        </w:rPr>
        <w:t>05</w:t>
      </w:r>
    </w:p>
    <w:p w14:paraId="61D38ABD" w14:textId="77777777" w:rsidR="0053322E" w:rsidRDefault="00000000" w:rsidP="00B231CD">
      <w:pPr>
        <w:bidi/>
        <w:spacing w:after="80" w:line="269" w:lineRule="auto"/>
        <w:rPr>
          <w:rFonts w:hint="eastAsia"/>
        </w:rPr>
      </w:pPr>
      <w:r>
        <w:rPr>
          <w:rFonts w:eastAsia="Noto Naskh Arabic" w:cs="Noto Naskh Arabic"/>
          <w:color w:val="333333"/>
        </w:rPr>
        <w:t>أكثر من 60% من شبكات الجريمة المنظمة عالميًا باتت تستخدم أدوات رقمية أو سيبرانية لدعم أنشطتها (تمويل، تواصل، إخفاء، تجنيد).</w:t>
      </w:r>
    </w:p>
    <w:p w14:paraId="0B7E67E7" w14:textId="77777777" w:rsidR="0053322E" w:rsidRDefault="00000000" w:rsidP="00B231CD">
      <w:pPr>
        <w:bidi/>
        <w:spacing w:after="80" w:line="269" w:lineRule="auto"/>
        <w:rPr>
          <w:rFonts w:hint="eastAsia"/>
        </w:rPr>
      </w:pPr>
      <w:r>
        <w:rPr>
          <w:rFonts w:eastAsia="Noto Naskh Arabic" w:cs="Noto Naskh Arabic"/>
          <w:color w:val="333333"/>
        </w:rPr>
        <w:t xml:space="preserve">تعمل أكثر من 60% من الشبكات الإجرامية ضمن نماذج رقمية عابرة للحدود. </w:t>
      </w:r>
    </w:p>
    <w:p w14:paraId="0B64CA55" w14:textId="77777777" w:rsidR="0053322E" w:rsidRDefault="00000000" w:rsidP="00B231CD">
      <w:pPr>
        <w:bidi/>
        <w:spacing w:after="80" w:line="269" w:lineRule="auto"/>
        <w:rPr>
          <w:rFonts w:hint="eastAsia"/>
        </w:rPr>
      </w:pPr>
      <w:r>
        <w:rPr>
          <w:rFonts w:eastAsia="Noto Naskh Arabic" w:cs="Noto Naskh Arabic"/>
          <w:color w:val="333333"/>
        </w:rPr>
        <w:t xml:space="preserve">صنّف التهديد السيبراني المعزز بالذكاء الاصطناعي ضمن أعلى خمسة مخاطر عالمية، مع تصاعد نماذج “الجريمة كخدمة” التي خفّضت كلفة الهجوم ورفعت تعقيده. </w:t>
      </w:r>
    </w:p>
    <w:p w14:paraId="34B2E84F" w14:textId="77777777" w:rsidR="0053322E" w:rsidRDefault="00000000" w:rsidP="00B231CD">
      <w:pPr>
        <w:bidi/>
        <w:spacing w:after="80" w:line="269" w:lineRule="auto"/>
        <w:rPr>
          <w:rFonts w:hint="eastAsia"/>
        </w:rPr>
      </w:pPr>
      <w:r>
        <w:rPr>
          <w:rFonts w:eastAsia="Noto Naskh Arabic" w:cs="Noto Naskh Arabic"/>
          <w:color w:val="333333"/>
        </w:rPr>
        <w:t>أكثر من 40%  من التدفقات المالية غير المشروعة باتت تمر عبر منصات رقمية وعملات مشفرة، بينما شهدت الجرائم البيئية نموًا ملحوظًا مدفوعًا بالضغوط المناخية والاقتصادية، لتتحول إلى أحد مصادر التمويل الرئيسية للجريمة المنظمة وعدم الاستقرار الأمني.</w:t>
      </w:r>
    </w:p>
    <w:p w14:paraId="4E86F8D6" w14:textId="77777777" w:rsidR="0053322E" w:rsidRDefault="0053322E" w:rsidP="00B231CD">
      <w:pPr>
        <w:bidi/>
        <w:spacing w:after="100"/>
        <w:rPr>
          <w:rFonts w:hint="eastAsia"/>
        </w:rPr>
      </w:pPr>
    </w:p>
    <w:p w14:paraId="2B05174A"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4</w:t>
      </w:r>
    </w:p>
    <w:p w14:paraId="7D5B3AC9" w14:textId="77777777" w:rsidR="0053322E" w:rsidRDefault="00000000" w:rsidP="00B231CD">
      <w:pPr>
        <w:bidi/>
        <w:spacing w:after="80" w:line="269" w:lineRule="auto"/>
        <w:rPr>
          <w:rFonts w:hint="eastAsia"/>
        </w:rPr>
      </w:pPr>
      <w:r>
        <w:rPr>
          <w:rFonts w:eastAsia="Noto Naskh Arabic" w:cs="Noto Naskh Arabic"/>
          <w:b/>
          <w:color w:val="333333"/>
          <w:sz w:val="27"/>
        </w:rPr>
        <w:t>التحولات الكبرى</w:t>
      </w:r>
    </w:p>
    <w:p w14:paraId="2FEB271C" w14:textId="77777777" w:rsidR="0053322E" w:rsidRDefault="00000000" w:rsidP="00B231CD">
      <w:pPr>
        <w:bidi/>
        <w:spacing w:after="80" w:line="269" w:lineRule="auto"/>
        <w:rPr>
          <w:rFonts w:hint="eastAsia"/>
        </w:rPr>
      </w:pPr>
      <w:r>
        <w:rPr>
          <w:rFonts w:eastAsia="Noto Naskh Arabic" w:cs="Noto Naskh Arabic"/>
          <w:color w:val="333333"/>
        </w:rPr>
        <w:lastRenderedPageBreak/>
        <w:t xml:space="preserve">لماذا نحتاج إلى نموذج جديد؟ </w:t>
      </w:r>
    </w:p>
    <w:p w14:paraId="6B481AD6" w14:textId="77777777" w:rsidR="0053322E" w:rsidRDefault="00000000" w:rsidP="00B231CD">
      <w:pPr>
        <w:bidi/>
        <w:spacing w:after="80" w:line="269" w:lineRule="auto"/>
        <w:rPr>
          <w:rFonts w:hint="eastAsia"/>
        </w:rPr>
      </w:pPr>
      <w:r>
        <w:rPr>
          <w:rFonts w:eastAsia="Noto Naskh Arabic" w:cs="Noto Naskh Arabic"/>
          <w:color w:val="333333"/>
        </w:rPr>
        <w:t>الذكاء الاصطناعي سيغيّر العمل الأمني.</w:t>
      </w:r>
    </w:p>
    <w:p w14:paraId="483A7063" w14:textId="77777777" w:rsidR="0053322E" w:rsidRDefault="00000000" w:rsidP="00B231CD">
      <w:pPr>
        <w:bidi/>
        <w:spacing w:after="80" w:line="269" w:lineRule="auto"/>
        <w:rPr>
          <w:rFonts w:hint="eastAsia"/>
        </w:rPr>
      </w:pPr>
      <w:r>
        <w:rPr>
          <w:rFonts w:eastAsia="Noto Naskh Arabic" w:cs="Noto Naskh Arabic"/>
          <w:color w:val="333333"/>
        </w:rPr>
        <w:t>البيانات أصبحت أهم أداة لمكافحة الجريمة.</w:t>
      </w:r>
    </w:p>
    <w:p w14:paraId="04F66E7E" w14:textId="77777777" w:rsidR="0053322E" w:rsidRDefault="00000000" w:rsidP="00B231CD">
      <w:pPr>
        <w:bidi/>
        <w:spacing w:after="80" w:line="269" w:lineRule="auto"/>
        <w:rPr>
          <w:rFonts w:hint="eastAsia"/>
        </w:rPr>
      </w:pPr>
      <w:r>
        <w:rPr>
          <w:rFonts w:eastAsia="Noto Naskh Arabic" w:cs="Noto Naskh Arabic"/>
          <w:color w:val="333333"/>
        </w:rPr>
        <w:t>الجرائم أصبحت عابرة للحدود.</w:t>
      </w:r>
    </w:p>
    <w:p w14:paraId="7CF99A28" w14:textId="77777777" w:rsidR="0053322E" w:rsidRDefault="00000000" w:rsidP="00B231CD">
      <w:pPr>
        <w:bidi/>
        <w:spacing w:after="80" w:line="269" w:lineRule="auto"/>
        <w:rPr>
          <w:rFonts w:hint="eastAsia"/>
        </w:rPr>
      </w:pPr>
      <w:r>
        <w:rPr>
          <w:rFonts w:eastAsia="Noto Naskh Arabic" w:cs="Noto Naskh Arabic"/>
          <w:color w:val="333333"/>
        </w:rPr>
        <w:t>الانكشاف الوظيفي بسبب دخول التقنيات كأدوات للجريمة.</w:t>
      </w:r>
    </w:p>
    <w:p w14:paraId="0E9BEE30" w14:textId="77777777" w:rsidR="0053322E" w:rsidRDefault="00000000" w:rsidP="00B231CD">
      <w:pPr>
        <w:bidi/>
        <w:spacing w:after="80" w:line="269" w:lineRule="auto"/>
        <w:rPr>
          <w:rFonts w:hint="eastAsia"/>
        </w:rPr>
      </w:pPr>
      <w:r>
        <w:rPr>
          <w:rFonts w:eastAsia="Noto Naskh Arabic" w:cs="Noto Naskh Arabic"/>
          <w:color w:val="333333"/>
        </w:rPr>
        <w:t xml:space="preserve">القرارات في عدم اليقين.  </w:t>
      </w:r>
    </w:p>
    <w:p w14:paraId="0F0D7272" w14:textId="77777777" w:rsidR="0053322E" w:rsidRDefault="00000000" w:rsidP="00B231CD">
      <w:pPr>
        <w:bidi/>
        <w:spacing w:after="80" w:line="269" w:lineRule="auto"/>
        <w:rPr>
          <w:rFonts w:hint="eastAsia"/>
        </w:rPr>
      </w:pPr>
      <w:r>
        <w:rPr>
          <w:rFonts w:eastAsia="Noto Naskh Arabic" w:cs="Noto Naskh Arabic"/>
          <w:color w:val="333333"/>
        </w:rPr>
        <w:t>القدرات الأمنية + القرار الأمني  = التفوق الأمني</w:t>
      </w:r>
    </w:p>
    <w:p w14:paraId="11EC2C13" w14:textId="77777777" w:rsidR="0053322E" w:rsidRDefault="00000000" w:rsidP="00B231CD">
      <w:pPr>
        <w:bidi/>
        <w:spacing w:after="80" w:line="269" w:lineRule="auto"/>
        <w:rPr>
          <w:rFonts w:hint="eastAsia"/>
        </w:rPr>
      </w:pPr>
      <w:r>
        <w:rPr>
          <w:rFonts w:eastAsia="Noto Naskh Arabic" w:cs="Noto Naskh Arabic"/>
          <w:color w:val="333333"/>
        </w:rPr>
        <w:t>بناء القدرات أصبح استثمارًا استراتيجيًا.</w:t>
      </w:r>
    </w:p>
    <w:p w14:paraId="2C639245" w14:textId="77777777" w:rsidR="0053322E" w:rsidRDefault="00000000" w:rsidP="00B231CD">
      <w:pPr>
        <w:bidi/>
        <w:spacing w:after="80" w:line="269" w:lineRule="auto"/>
        <w:rPr>
          <w:rFonts w:hint="eastAsia"/>
        </w:rPr>
      </w:pPr>
      <w:r>
        <w:rPr>
          <w:rFonts w:eastAsia="Noto Naskh Arabic" w:cs="Noto Naskh Arabic"/>
          <w:color w:val="333333"/>
        </w:rPr>
        <w:t>الأمن لم يعد يُبنى على الموارد فقط.......</w:t>
      </w:r>
    </w:p>
    <w:p w14:paraId="02EF31D8" w14:textId="77777777" w:rsidR="0053322E" w:rsidRDefault="0053322E" w:rsidP="00B231CD">
      <w:pPr>
        <w:bidi/>
        <w:spacing w:after="100"/>
        <w:rPr>
          <w:rFonts w:hint="eastAsia"/>
        </w:rPr>
      </w:pPr>
    </w:p>
    <w:p w14:paraId="2D57D79A"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5</w:t>
      </w:r>
    </w:p>
    <w:p w14:paraId="1DF70844"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الوقاية </w:t>
      </w:r>
    </w:p>
    <w:p w14:paraId="2904D09A" w14:textId="77777777" w:rsidR="0053322E" w:rsidRDefault="00000000" w:rsidP="00B231CD">
      <w:pPr>
        <w:bidi/>
        <w:spacing w:after="80" w:line="269" w:lineRule="auto"/>
        <w:rPr>
          <w:rFonts w:hint="eastAsia"/>
        </w:rPr>
      </w:pPr>
      <w:r>
        <w:rPr>
          <w:rFonts w:eastAsia="Noto Naskh Arabic" w:cs="Noto Naskh Arabic"/>
          <w:color w:val="333333"/>
        </w:rPr>
        <w:t xml:space="preserve">التحولات الكبرى </w:t>
      </w:r>
    </w:p>
    <w:p w14:paraId="38C36AC1" w14:textId="77777777" w:rsidR="0053322E" w:rsidRDefault="0053322E" w:rsidP="00B231CD">
      <w:pPr>
        <w:bidi/>
        <w:spacing w:after="100"/>
        <w:rPr>
          <w:rFonts w:hint="eastAsia"/>
        </w:rPr>
      </w:pPr>
    </w:p>
    <w:p w14:paraId="3BE33A8A"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6</w:t>
      </w:r>
    </w:p>
    <w:p w14:paraId="1749A477"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الوقاية </w:t>
      </w:r>
    </w:p>
    <w:p w14:paraId="7F372505" w14:textId="77777777" w:rsidR="0053322E" w:rsidRDefault="00000000" w:rsidP="00B231CD">
      <w:pPr>
        <w:bidi/>
        <w:spacing w:after="80" w:line="269" w:lineRule="auto"/>
        <w:rPr>
          <w:rFonts w:hint="eastAsia"/>
        </w:rPr>
      </w:pPr>
      <w:r>
        <w:rPr>
          <w:rFonts w:eastAsia="Noto Naskh Arabic" w:cs="Noto Naskh Arabic"/>
          <w:color w:val="333333"/>
        </w:rPr>
        <w:t>كيف نبني القدرات الأمنية للمستقبل؟</w:t>
      </w:r>
    </w:p>
    <w:p w14:paraId="01942F13" w14:textId="77777777" w:rsidR="0053322E" w:rsidRDefault="0053322E" w:rsidP="00B231CD">
      <w:pPr>
        <w:bidi/>
        <w:spacing w:after="100"/>
        <w:rPr>
          <w:rFonts w:hint="eastAsia"/>
        </w:rPr>
      </w:pPr>
    </w:p>
    <w:p w14:paraId="2CDEA1ED"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7</w:t>
      </w:r>
    </w:p>
    <w:p w14:paraId="73F6D983" w14:textId="77777777" w:rsidR="0053322E" w:rsidRDefault="00000000" w:rsidP="00B231CD">
      <w:pPr>
        <w:bidi/>
        <w:spacing w:after="80" w:line="269" w:lineRule="auto"/>
        <w:rPr>
          <w:rFonts w:hint="eastAsia"/>
        </w:rPr>
      </w:pPr>
      <w:r>
        <w:rPr>
          <w:rFonts w:eastAsia="Noto Naskh Arabic" w:cs="Noto Naskh Arabic"/>
          <w:b/>
          <w:color w:val="333333"/>
          <w:sz w:val="27"/>
        </w:rPr>
        <w:t>ما هي القدرات الأمنية التي يحتاجها المستقبل؟</w:t>
      </w:r>
    </w:p>
    <w:p w14:paraId="600368D1" w14:textId="77777777" w:rsidR="0053322E" w:rsidRDefault="00000000" w:rsidP="00B231CD">
      <w:pPr>
        <w:bidi/>
        <w:spacing w:after="80" w:line="269" w:lineRule="auto"/>
        <w:rPr>
          <w:rFonts w:hint="eastAsia"/>
        </w:rPr>
      </w:pPr>
      <w:r>
        <w:rPr>
          <w:rFonts w:eastAsia="Noto Naskh Arabic" w:cs="Noto Naskh Arabic"/>
          <w:color w:val="333333"/>
        </w:rPr>
        <w:t>1. القدرة على الاستشراف Anticipation</w:t>
      </w:r>
    </w:p>
    <w:p w14:paraId="7DD903A5" w14:textId="77777777" w:rsidR="0053322E" w:rsidRDefault="00000000" w:rsidP="00B231CD">
      <w:pPr>
        <w:bidi/>
        <w:spacing w:after="80" w:line="269" w:lineRule="auto"/>
        <w:rPr>
          <w:rFonts w:hint="eastAsia"/>
        </w:rPr>
      </w:pPr>
      <w:r>
        <w:rPr>
          <w:rFonts w:eastAsia="Noto Naskh Arabic" w:cs="Noto Naskh Arabic"/>
          <w:color w:val="333333"/>
        </w:rPr>
        <w:t>استشراف التهديد</w:t>
      </w:r>
    </w:p>
    <w:p w14:paraId="096DDC76" w14:textId="77777777" w:rsidR="0053322E" w:rsidRDefault="00000000" w:rsidP="00B231CD">
      <w:pPr>
        <w:bidi/>
        <w:spacing w:after="80" w:line="269" w:lineRule="auto"/>
        <w:rPr>
          <w:rFonts w:hint="eastAsia"/>
        </w:rPr>
      </w:pPr>
      <w:r>
        <w:rPr>
          <w:rFonts w:eastAsia="Noto Naskh Arabic" w:cs="Noto Naskh Arabic"/>
          <w:color w:val="333333"/>
        </w:rPr>
        <w:t>قراءة الاتجاهات</w:t>
      </w:r>
    </w:p>
    <w:p w14:paraId="56AF56BC" w14:textId="77777777" w:rsidR="0053322E" w:rsidRDefault="00000000" w:rsidP="00B231CD">
      <w:pPr>
        <w:bidi/>
        <w:spacing w:after="80" w:line="269" w:lineRule="auto"/>
        <w:rPr>
          <w:rFonts w:hint="eastAsia"/>
        </w:rPr>
      </w:pPr>
      <w:r>
        <w:rPr>
          <w:rFonts w:eastAsia="Noto Naskh Arabic" w:cs="Noto Naskh Arabic"/>
          <w:color w:val="333333"/>
        </w:rPr>
        <w:t xml:space="preserve">من ردة الفعل إلى الاستباق </w:t>
      </w:r>
    </w:p>
    <w:p w14:paraId="1F9F4929" w14:textId="77777777" w:rsidR="0053322E" w:rsidRDefault="00000000" w:rsidP="00B231CD">
      <w:pPr>
        <w:bidi/>
        <w:spacing w:after="80" w:line="269" w:lineRule="auto"/>
        <w:rPr>
          <w:rFonts w:hint="eastAsia"/>
        </w:rPr>
      </w:pPr>
      <w:r>
        <w:rPr>
          <w:rFonts w:eastAsia="Noto Naskh Arabic" w:cs="Noto Naskh Arabic"/>
          <w:color w:val="333333"/>
        </w:rPr>
        <w:t>2. القدرة على اتخاذ القرار Decision Intelligence</w:t>
      </w:r>
    </w:p>
    <w:p w14:paraId="3CC65BB9" w14:textId="77777777" w:rsidR="0053322E" w:rsidRDefault="00000000" w:rsidP="00B231CD">
      <w:pPr>
        <w:bidi/>
        <w:spacing w:after="80" w:line="269" w:lineRule="auto"/>
        <w:rPr>
          <w:rFonts w:hint="eastAsia"/>
        </w:rPr>
      </w:pPr>
      <w:r>
        <w:rPr>
          <w:rFonts w:eastAsia="Noto Naskh Arabic" w:cs="Noto Naskh Arabic"/>
          <w:color w:val="333333"/>
        </w:rPr>
        <w:t>تحليل البيانات</w:t>
      </w:r>
    </w:p>
    <w:p w14:paraId="20B99A08" w14:textId="77777777" w:rsidR="0053322E" w:rsidRDefault="00000000" w:rsidP="00B231CD">
      <w:pPr>
        <w:bidi/>
        <w:spacing w:after="80" w:line="269" w:lineRule="auto"/>
        <w:rPr>
          <w:rFonts w:hint="eastAsia"/>
        </w:rPr>
      </w:pPr>
      <w:r>
        <w:rPr>
          <w:rFonts w:eastAsia="Noto Naskh Arabic" w:cs="Noto Naskh Arabic"/>
          <w:color w:val="333333"/>
        </w:rPr>
        <w:t xml:space="preserve"> الذكاء الاصطناعي</w:t>
      </w:r>
    </w:p>
    <w:p w14:paraId="0B56E5DF" w14:textId="77777777" w:rsidR="0053322E" w:rsidRDefault="00000000" w:rsidP="00B231CD">
      <w:pPr>
        <w:bidi/>
        <w:spacing w:after="80" w:line="269" w:lineRule="auto"/>
        <w:rPr>
          <w:rFonts w:hint="eastAsia"/>
        </w:rPr>
      </w:pPr>
      <w:r>
        <w:rPr>
          <w:rFonts w:eastAsia="Noto Naskh Arabic" w:cs="Noto Naskh Arabic"/>
          <w:color w:val="333333"/>
        </w:rPr>
        <w:t xml:space="preserve"> إدارة المخاطر</w:t>
      </w:r>
    </w:p>
    <w:p w14:paraId="1FBD61FF" w14:textId="77777777" w:rsidR="0053322E" w:rsidRDefault="00000000" w:rsidP="00B231CD">
      <w:pPr>
        <w:bidi/>
        <w:spacing w:after="80" w:line="269" w:lineRule="auto"/>
        <w:rPr>
          <w:rFonts w:hint="eastAsia"/>
        </w:rPr>
      </w:pPr>
      <w:r>
        <w:rPr>
          <w:rFonts w:eastAsia="Noto Naskh Arabic" w:cs="Noto Naskh Arabic"/>
          <w:color w:val="333333"/>
        </w:rPr>
        <w:t>اتخاذ القرار في عدم اليقين</w:t>
      </w:r>
    </w:p>
    <w:p w14:paraId="3F654024" w14:textId="77777777" w:rsidR="0053322E" w:rsidRDefault="00000000" w:rsidP="00B231CD">
      <w:pPr>
        <w:bidi/>
        <w:spacing w:after="80" w:line="269" w:lineRule="auto"/>
        <w:rPr>
          <w:rFonts w:hint="eastAsia"/>
        </w:rPr>
      </w:pPr>
      <w:r>
        <w:rPr>
          <w:rFonts w:eastAsia="Noto Naskh Arabic" w:cs="Noto Naskh Arabic"/>
          <w:color w:val="333333"/>
        </w:rPr>
        <w:t>من كثرة المعلومات... إلى جودة القرار</w:t>
      </w:r>
    </w:p>
    <w:p w14:paraId="2A5A6A04" w14:textId="77777777" w:rsidR="0053322E" w:rsidRDefault="00000000" w:rsidP="00B231CD">
      <w:pPr>
        <w:bidi/>
        <w:spacing w:after="80" w:line="269" w:lineRule="auto"/>
        <w:rPr>
          <w:rFonts w:hint="eastAsia"/>
        </w:rPr>
      </w:pPr>
      <w:r>
        <w:rPr>
          <w:rFonts w:eastAsia="Noto Naskh Arabic" w:cs="Noto Naskh Arabic"/>
          <w:color w:val="333333"/>
        </w:rPr>
        <w:t>3. القدرة على الابتكار Innovation</w:t>
      </w:r>
    </w:p>
    <w:p w14:paraId="69A1D31F" w14:textId="77777777" w:rsidR="0053322E" w:rsidRDefault="00000000" w:rsidP="00B231CD">
      <w:pPr>
        <w:bidi/>
        <w:spacing w:after="80" w:line="269" w:lineRule="auto"/>
        <w:rPr>
          <w:rFonts w:hint="eastAsia"/>
        </w:rPr>
      </w:pPr>
      <w:r>
        <w:rPr>
          <w:rFonts w:eastAsia="Noto Naskh Arabic" w:cs="Noto Naskh Arabic"/>
          <w:color w:val="333333"/>
        </w:rPr>
        <w:t xml:space="preserve">تصميم حلول جديدة </w:t>
      </w:r>
    </w:p>
    <w:p w14:paraId="002D4AE5" w14:textId="77777777" w:rsidR="0053322E" w:rsidRDefault="00000000" w:rsidP="00B231CD">
      <w:pPr>
        <w:bidi/>
        <w:spacing w:after="80" w:line="269" w:lineRule="auto"/>
        <w:rPr>
          <w:rFonts w:hint="eastAsia"/>
        </w:rPr>
      </w:pPr>
      <w:r>
        <w:rPr>
          <w:rFonts w:eastAsia="Noto Naskh Arabic" w:cs="Noto Naskh Arabic"/>
          <w:color w:val="333333"/>
        </w:rPr>
        <w:t>التجريب</w:t>
      </w:r>
    </w:p>
    <w:p w14:paraId="649EE59E" w14:textId="77777777" w:rsidR="0053322E" w:rsidRDefault="00000000" w:rsidP="00B231CD">
      <w:pPr>
        <w:bidi/>
        <w:spacing w:after="80" w:line="269" w:lineRule="auto"/>
        <w:rPr>
          <w:rFonts w:hint="eastAsia"/>
        </w:rPr>
      </w:pPr>
      <w:r>
        <w:rPr>
          <w:rFonts w:eastAsia="Noto Naskh Arabic" w:cs="Noto Naskh Arabic"/>
          <w:color w:val="333333"/>
        </w:rPr>
        <w:t xml:space="preserve"> التفكير الإبداعي </w:t>
      </w:r>
    </w:p>
    <w:p w14:paraId="3EDBC19B" w14:textId="77777777" w:rsidR="0053322E" w:rsidRDefault="00000000" w:rsidP="00B231CD">
      <w:pPr>
        <w:bidi/>
        <w:spacing w:after="80" w:line="269" w:lineRule="auto"/>
        <w:rPr>
          <w:rFonts w:hint="eastAsia"/>
        </w:rPr>
      </w:pPr>
      <w:r>
        <w:rPr>
          <w:rFonts w:eastAsia="Noto Naskh Arabic" w:cs="Noto Naskh Arabic"/>
          <w:color w:val="333333"/>
        </w:rPr>
        <w:t>من تنفيذ الإجراءات... إلى ابتكار الحلول.</w:t>
      </w:r>
    </w:p>
    <w:p w14:paraId="0F9F2C0E" w14:textId="77777777" w:rsidR="0053322E" w:rsidRDefault="00000000" w:rsidP="00B231CD">
      <w:pPr>
        <w:bidi/>
        <w:spacing w:after="80" w:line="269" w:lineRule="auto"/>
        <w:rPr>
          <w:rFonts w:hint="eastAsia"/>
        </w:rPr>
      </w:pPr>
      <w:r>
        <w:rPr>
          <w:rFonts w:eastAsia="Noto Naskh Arabic" w:cs="Noto Naskh Arabic"/>
          <w:color w:val="333333"/>
        </w:rPr>
        <w:lastRenderedPageBreak/>
        <w:t>4. القدرة على التكامل Collaboration</w:t>
      </w:r>
    </w:p>
    <w:p w14:paraId="6869D945" w14:textId="77777777" w:rsidR="0053322E" w:rsidRDefault="00000000" w:rsidP="00B231CD">
      <w:pPr>
        <w:bidi/>
        <w:spacing w:after="80" w:line="269" w:lineRule="auto"/>
        <w:rPr>
          <w:rFonts w:hint="eastAsia"/>
        </w:rPr>
      </w:pPr>
      <w:r>
        <w:rPr>
          <w:rFonts w:eastAsia="Noto Naskh Arabic" w:cs="Noto Naskh Arabic"/>
          <w:color w:val="333333"/>
        </w:rPr>
        <w:t xml:space="preserve">العمل متعدد التخصصات </w:t>
      </w:r>
    </w:p>
    <w:p w14:paraId="3FC11125" w14:textId="77777777" w:rsidR="0053322E" w:rsidRDefault="00000000" w:rsidP="00B231CD">
      <w:pPr>
        <w:bidi/>
        <w:spacing w:after="80" w:line="269" w:lineRule="auto"/>
        <w:rPr>
          <w:rFonts w:hint="eastAsia"/>
        </w:rPr>
      </w:pPr>
      <w:r>
        <w:rPr>
          <w:rFonts w:eastAsia="Noto Naskh Arabic" w:cs="Noto Naskh Arabic"/>
          <w:color w:val="333333"/>
        </w:rPr>
        <w:t xml:space="preserve">الشراكات الدولية </w:t>
      </w:r>
    </w:p>
    <w:p w14:paraId="6CBB938D" w14:textId="77777777" w:rsidR="0053322E" w:rsidRDefault="00000000" w:rsidP="00B231CD">
      <w:pPr>
        <w:bidi/>
        <w:spacing w:after="80" w:line="269" w:lineRule="auto"/>
        <w:rPr>
          <w:rFonts w:hint="eastAsia"/>
        </w:rPr>
      </w:pPr>
      <w:r>
        <w:rPr>
          <w:rFonts w:eastAsia="Noto Naskh Arabic" w:cs="Noto Naskh Arabic"/>
          <w:color w:val="333333"/>
        </w:rPr>
        <w:t xml:space="preserve">تبادل المعلومات </w:t>
      </w:r>
    </w:p>
    <w:p w14:paraId="731883A0" w14:textId="77777777" w:rsidR="0053322E" w:rsidRDefault="00000000" w:rsidP="00B231CD">
      <w:pPr>
        <w:bidi/>
        <w:spacing w:after="80" w:line="269" w:lineRule="auto"/>
        <w:rPr>
          <w:rFonts w:hint="eastAsia"/>
        </w:rPr>
      </w:pPr>
      <w:r>
        <w:rPr>
          <w:rFonts w:eastAsia="Noto Naskh Arabic" w:cs="Noto Naskh Arabic"/>
          <w:color w:val="333333"/>
        </w:rPr>
        <w:t>من العمل المنفرد... إلى العمل الجماعي.</w:t>
      </w:r>
    </w:p>
    <w:p w14:paraId="0E7E97A0" w14:textId="77777777" w:rsidR="0053322E" w:rsidRDefault="00000000" w:rsidP="00B231CD">
      <w:pPr>
        <w:bidi/>
        <w:spacing w:after="80" w:line="269" w:lineRule="auto"/>
        <w:rPr>
          <w:rFonts w:hint="eastAsia"/>
        </w:rPr>
      </w:pPr>
      <w:r>
        <w:rPr>
          <w:rFonts w:eastAsia="Noto Naskh Arabic" w:cs="Noto Naskh Arabic"/>
          <w:color w:val="333333"/>
        </w:rPr>
        <w:t>5. القدرة على التكيف Adaptability</w:t>
      </w:r>
    </w:p>
    <w:p w14:paraId="298B8A67" w14:textId="77777777" w:rsidR="0053322E" w:rsidRDefault="00000000" w:rsidP="00B231CD">
      <w:pPr>
        <w:bidi/>
        <w:spacing w:after="80" w:line="269" w:lineRule="auto"/>
        <w:rPr>
          <w:rFonts w:hint="eastAsia"/>
        </w:rPr>
      </w:pPr>
      <w:r>
        <w:rPr>
          <w:rFonts w:eastAsia="Noto Naskh Arabic" w:cs="Noto Naskh Arabic"/>
          <w:color w:val="333333"/>
        </w:rPr>
        <w:t>التعلم المستمر</w:t>
      </w:r>
    </w:p>
    <w:p w14:paraId="69494A83" w14:textId="77777777" w:rsidR="0053322E" w:rsidRDefault="00000000" w:rsidP="00B231CD">
      <w:pPr>
        <w:bidi/>
        <w:spacing w:after="80" w:line="269" w:lineRule="auto"/>
        <w:rPr>
          <w:rFonts w:hint="eastAsia"/>
        </w:rPr>
      </w:pPr>
      <w:r>
        <w:rPr>
          <w:rFonts w:eastAsia="Noto Naskh Arabic" w:cs="Noto Naskh Arabic"/>
          <w:color w:val="333333"/>
        </w:rPr>
        <w:t>سرعة الاستجابة</w:t>
      </w:r>
    </w:p>
    <w:p w14:paraId="3BBC6D2A" w14:textId="77777777" w:rsidR="0053322E" w:rsidRDefault="00000000" w:rsidP="00B231CD">
      <w:pPr>
        <w:bidi/>
        <w:spacing w:after="80" w:line="269" w:lineRule="auto"/>
        <w:rPr>
          <w:rFonts w:hint="eastAsia"/>
        </w:rPr>
      </w:pPr>
      <w:r>
        <w:rPr>
          <w:rFonts w:eastAsia="Noto Naskh Arabic" w:cs="Noto Naskh Arabic"/>
          <w:color w:val="333333"/>
        </w:rPr>
        <w:t>المرونة المؤسسية</w:t>
      </w:r>
    </w:p>
    <w:p w14:paraId="46B4BB79" w14:textId="77777777" w:rsidR="0053322E" w:rsidRDefault="00000000" w:rsidP="00B231CD">
      <w:pPr>
        <w:bidi/>
        <w:spacing w:after="80" w:line="269" w:lineRule="auto"/>
        <w:rPr>
          <w:rFonts w:hint="eastAsia"/>
        </w:rPr>
      </w:pPr>
      <w:r>
        <w:rPr>
          <w:rFonts w:eastAsia="Noto Naskh Arabic" w:cs="Noto Naskh Arabic"/>
          <w:color w:val="333333"/>
        </w:rPr>
        <w:t>من الثبات... إلى المرونة</w:t>
      </w:r>
    </w:p>
    <w:p w14:paraId="1E88FB48" w14:textId="77777777" w:rsidR="0053322E" w:rsidRDefault="00000000" w:rsidP="00B231CD">
      <w:pPr>
        <w:bidi/>
        <w:spacing w:after="80" w:line="269" w:lineRule="auto"/>
        <w:rPr>
          <w:rFonts w:hint="eastAsia"/>
        </w:rPr>
      </w:pPr>
      <w:r>
        <w:rPr>
          <w:rFonts w:eastAsia="Noto Naskh Arabic" w:cs="Noto Naskh Arabic"/>
          <w:color w:val="333333"/>
        </w:rPr>
        <w:t>6. القدرة على القيادة Leadership</w:t>
      </w:r>
    </w:p>
    <w:p w14:paraId="081CC955" w14:textId="77777777" w:rsidR="0053322E" w:rsidRDefault="00000000" w:rsidP="00B231CD">
      <w:pPr>
        <w:bidi/>
        <w:spacing w:after="80" w:line="269" w:lineRule="auto"/>
        <w:rPr>
          <w:rFonts w:hint="eastAsia"/>
        </w:rPr>
      </w:pPr>
      <w:r>
        <w:rPr>
          <w:rFonts w:eastAsia="Noto Naskh Arabic" w:cs="Noto Naskh Arabic"/>
          <w:color w:val="333333"/>
        </w:rPr>
        <w:t>قيادة الفرق</w:t>
      </w:r>
    </w:p>
    <w:p w14:paraId="536482FE" w14:textId="77777777" w:rsidR="0053322E" w:rsidRDefault="00000000" w:rsidP="00B231CD">
      <w:pPr>
        <w:bidi/>
        <w:spacing w:after="80" w:line="269" w:lineRule="auto"/>
        <w:rPr>
          <w:rFonts w:hint="eastAsia"/>
        </w:rPr>
      </w:pPr>
      <w:r>
        <w:rPr>
          <w:rFonts w:eastAsia="Noto Naskh Arabic" w:cs="Noto Naskh Arabic"/>
          <w:color w:val="333333"/>
        </w:rPr>
        <w:t xml:space="preserve"> إدارة الأزمات</w:t>
      </w:r>
    </w:p>
    <w:p w14:paraId="52021E31" w14:textId="77777777" w:rsidR="0053322E" w:rsidRDefault="00000000" w:rsidP="00B231CD">
      <w:pPr>
        <w:bidi/>
        <w:spacing w:after="80" w:line="269" w:lineRule="auto"/>
        <w:rPr>
          <w:rFonts w:hint="eastAsia"/>
        </w:rPr>
      </w:pPr>
      <w:r>
        <w:rPr>
          <w:rFonts w:eastAsia="Noto Naskh Arabic" w:cs="Noto Naskh Arabic"/>
          <w:color w:val="333333"/>
        </w:rPr>
        <w:t xml:space="preserve"> التأثير</w:t>
      </w:r>
    </w:p>
    <w:p w14:paraId="364D286D" w14:textId="77777777" w:rsidR="0053322E" w:rsidRDefault="00000000" w:rsidP="00B231CD">
      <w:pPr>
        <w:bidi/>
        <w:spacing w:after="80" w:line="269" w:lineRule="auto"/>
        <w:rPr>
          <w:rFonts w:hint="eastAsia"/>
        </w:rPr>
      </w:pPr>
      <w:r>
        <w:rPr>
          <w:rFonts w:eastAsia="Noto Naskh Arabic" w:cs="Noto Naskh Arabic"/>
          <w:color w:val="333333"/>
        </w:rPr>
        <w:t xml:space="preserve">اتخاذ القرار </w:t>
      </w:r>
    </w:p>
    <w:p w14:paraId="4914A348" w14:textId="77777777" w:rsidR="0053322E" w:rsidRDefault="00000000" w:rsidP="00B231CD">
      <w:pPr>
        <w:bidi/>
        <w:spacing w:after="80" w:line="269" w:lineRule="auto"/>
        <w:rPr>
          <w:rFonts w:hint="eastAsia"/>
        </w:rPr>
      </w:pPr>
      <w:r>
        <w:rPr>
          <w:rFonts w:eastAsia="Noto Naskh Arabic" w:cs="Noto Naskh Arabic"/>
          <w:color w:val="333333"/>
        </w:rPr>
        <w:t>من الإدارة... إلى القيادة..</w:t>
      </w:r>
    </w:p>
    <w:p w14:paraId="37C8D826" w14:textId="77777777" w:rsidR="0053322E" w:rsidRDefault="0053322E" w:rsidP="00B231CD">
      <w:pPr>
        <w:bidi/>
        <w:spacing w:after="100"/>
        <w:rPr>
          <w:rFonts w:hint="eastAsia"/>
        </w:rPr>
      </w:pPr>
    </w:p>
    <w:p w14:paraId="2F18FF39"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8</w:t>
      </w:r>
    </w:p>
    <w:p w14:paraId="6D040A3E" w14:textId="77777777" w:rsidR="0053322E" w:rsidRDefault="00000000" w:rsidP="00B231CD">
      <w:pPr>
        <w:bidi/>
        <w:spacing w:after="80" w:line="269" w:lineRule="auto"/>
        <w:rPr>
          <w:rFonts w:hint="eastAsia"/>
        </w:rPr>
      </w:pPr>
      <w:r>
        <w:rPr>
          <w:rFonts w:eastAsia="Noto Naskh Arabic" w:cs="Noto Naskh Arabic"/>
          <w:b/>
          <w:color w:val="333333"/>
          <w:sz w:val="27"/>
        </w:rPr>
        <w:t>تمكين القرار الأمني</w:t>
      </w:r>
    </w:p>
    <w:p w14:paraId="4F09D2E0" w14:textId="77777777" w:rsidR="0053322E" w:rsidRDefault="00000000" w:rsidP="00B231CD">
      <w:pPr>
        <w:bidi/>
        <w:spacing w:after="80" w:line="269" w:lineRule="auto"/>
        <w:rPr>
          <w:rFonts w:hint="eastAsia"/>
        </w:rPr>
      </w:pPr>
      <w:r>
        <w:rPr>
          <w:rFonts w:eastAsia="Noto Naskh Arabic" w:cs="Noto Naskh Arabic"/>
          <w:color w:val="333333"/>
        </w:rPr>
        <w:t>رحلة القرار:</w:t>
      </w:r>
    </w:p>
    <w:p w14:paraId="46EBBA02" w14:textId="77777777" w:rsidR="0053322E" w:rsidRDefault="00000000" w:rsidP="00B231CD">
      <w:pPr>
        <w:bidi/>
        <w:spacing w:after="80" w:line="269" w:lineRule="auto"/>
        <w:rPr>
          <w:rFonts w:hint="eastAsia"/>
        </w:rPr>
      </w:pPr>
      <w:r>
        <w:rPr>
          <w:rFonts w:eastAsia="Noto Naskh Arabic" w:cs="Noto Naskh Arabic"/>
          <w:color w:val="333333"/>
        </w:rPr>
        <w:t>البيانات</w:t>
      </w:r>
    </w:p>
    <w:p w14:paraId="5C4BC860" w14:textId="77777777" w:rsidR="0053322E" w:rsidRDefault="00000000" w:rsidP="00B231CD">
      <w:pPr>
        <w:bidi/>
        <w:spacing w:after="80" w:line="269" w:lineRule="auto"/>
        <w:rPr>
          <w:rFonts w:hint="eastAsia"/>
        </w:rPr>
      </w:pPr>
      <w:r>
        <w:rPr>
          <w:rFonts w:eastAsia="Noto Naskh Arabic" w:cs="Noto Naskh Arabic"/>
          <w:color w:val="333333"/>
        </w:rPr>
        <w:t>المعلومات</w:t>
      </w:r>
    </w:p>
    <w:p w14:paraId="6252E90F" w14:textId="77777777" w:rsidR="0053322E" w:rsidRDefault="00000000" w:rsidP="00B231CD">
      <w:pPr>
        <w:bidi/>
        <w:spacing w:after="80" w:line="269" w:lineRule="auto"/>
        <w:rPr>
          <w:rFonts w:hint="eastAsia"/>
        </w:rPr>
      </w:pPr>
      <w:r>
        <w:rPr>
          <w:rFonts w:eastAsia="Noto Naskh Arabic" w:cs="Noto Naskh Arabic"/>
          <w:color w:val="333333"/>
        </w:rPr>
        <w:t>التحليل</w:t>
      </w:r>
    </w:p>
    <w:p w14:paraId="21C3CAA7" w14:textId="77777777" w:rsidR="0053322E" w:rsidRDefault="00000000" w:rsidP="00B231CD">
      <w:pPr>
        <w:bidi/>
        <w:spacing w:after="80" w:line="269" w:lineRule="auto"/>
        <w:rPr>
          <w:rFonts w:hint="eastAsia"/>
        </w:rPr>
      </w:pPr>
      <w:r>
        <w:rPr>
          <w:rFonts w:eastAsia="Noto Naskh Arabic" w:cs="Noto Naskh Arabic"/>
          <w:color w:val="333333"/>
        </w:rPr>
        <w:t>الذكاء الاصطناعي</w:t>
      </w:r>
    </w:p>
    <w:p w14:paraId="6F423937" w14:textId="77777777" w:rsidR="0053322E" w:rsidRDefault="00000000" w:rsidP="00B231CD">
      <w:pPr>
        <w:bidi/>
        <w:spacing w:after="80" w:line="269" w:lineRule="auto"/>
        <w:rPr>
          <w:rFonts w:hint="eastAsia"/>
        </w:rPr>
      </w:pPr>
      <w:r>
        <w:rPr>
          <w:rFonts w:eastAsia="Noto Naskh Arabic" w:cs="Noto Naskh Arabic"/>
          <w:color w:val="333333"/>
        </w:rPr>
        <w:t>الخبرة البشرية</w:t>
      </w:r>
    </w:p>
    <w:p w14:paraId="5A99D6EF" w14:textId="77777777" w:rsidR="0053322E" w:rsidRDefault="00000000" w:rsidP="00B231CD">
      <w:pPr>
        <w:bidi/>
        <w:spacing w:after="80" w:line="269" w:lineRule="auto"/>
        <w:rPr>
          <w:rFonts w:hint="eastAsia"/>
        </w:rPr>
      </w:pPr>
      <w:r>
        <w:rPr>
          <w:rFonts w:eastAsia="Noto Naskh Arabic" w:cs="Noto Naskh Arabic"/>
          <w:color w:val="333333"/>
        </w:rPr>
        <w:t>القرار</w:t>
      </w:r>
    </w:p>
    <w:p w14:paraId="5AD774A7" w14:textId="77777777" w:rsidR="0053322E" w:rsidRDefault="00000000" w:rsidP="00B231CD">
      <w:pPr>
        <w:bidi/>
        <w:spacing w:after="80" w:line="269" w:lineRule="auto"/>
        <w:rPr>
          <w:rFonts w:hint="eastAsia"/>
        </w:rPr>
      </w:pPr>
      <w:r>
        <w:rPr>
          <w:rFonts w:eastAsia="Noto Naskh Arabic" w:cs="Noto Naskh Arabic"/>
          <w:color w:val="333333"/>
        </w:rPr>
        <w:t>القرار الأفضل يصنع الأمن الأفضل</w:t>
      </w:r>
    </w:p>
    <w:p w14:paraId="16A2FEBE" w14:textId="77777777" w:rsidR="0053322E" w:rsidRDefault="0053322E" w:rsidP="00B231CD">
      <w:pPr>
        <w:bidi/>
        <w:spacing w:after="100"/>
        <w:rPr>
          <w:rFonts w:hint="eastAsia"/>
        </w:rPr>
      </w:pPr>
    </w:p>
    <w:p w14:paraId="06136ADC"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9</w:t>
      </w:r>
    </w:p>
    <w:p w14:paraId="31F7375D"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الوقاية </w:t>
      </w:r>
    </w:p>
    <w:p w14:paraId="7413C286" w14:textId="77777777" w:rsidR="0053322E" w:rsidRDefault="00000000" w:rsidP="00B231CD">
      <w:pPr>
        <w:bidi/>
        <w:spacing w:after="80" w:line="269" w:lineRule="auto"/>
        <w:rPr>
          <w:rFonts w:hint="eastAsia"/>
        </w:rPr>
      </w:pPr>
      <w:r>
        <w:rPr>
          <w:rFonts w:eastAsia="Noto Naskh Arabic" w:cs="Noto Naskh Arabic"/>
          <w:color w:val="333333"/>
        </w:rPr>
        <w:t>المشكلة في معظم الدول والجهات أنها تتحدث عن المهارات Skills، بينما العالم اليوم انتقل إلى القدرات Capabilities  والقدرات ليست مجموعة مهارات، بل هي قدرة المؤسسة و الفرد على تحقيق نتائج في بيئة معقدة.</w:t>
      </w:r>
    </w:p>
    <w:p w14:paraId="351A836B" w14:textId="77777777" w:rsidR="0053322E" w:rsidRDefault="0053322E" w:rsidP="00B231CD">
      <w:pPr>
        <w:bidi/>
        <w:spacing w:after="100"/>
        <w:rPr>
          <w:rFonts w:hint="eastAsia"/>
        </w:rPr>
      </w:pPr>
    </w:p>
    <w:p w14:paraId="553079B6"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10</w:t>
      </w:r>
    </w:p>
    <w:p w14:paraId="3FBA0CCA"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الوقاية </w:t>
      </w:r>
    </w:p>
    <w:p w14:paraId="5F897AC5" w14:textId="77777777" w:rsidR="0053322E" w:rsidRDefault="00000000" w:rsidP="00B231CD">
      <w:pPr>
        <w:bidi/>
        <w:spacing w:after="80" w:line="269" w:lineRule="auto"/>
        <w:rPr>
          <w:rFonts w:hint="eastAsia"/>
        </w:rPr>
      </w:pPr>
      <w:r>
        <w:rPr>
          <w:rFonts w:eastAsia="Noto Naskh Arabic" w:cs="Noto Naskh Arabic"/>
          <w:color w:val="333333"/>
        </w:rPr>
        <w:lastRenderedPageBreak/>
        <w:t>أين تقف جامعة نايف العربية للعلوم الأمنية؟</w:t>
      </w:r>
    </w:p>
    <w:p w14:paraId="3837CC28" w14:textId="77777777" w:rsidR="0053322E" w:rsidRDefault="0053322E" w:rsidP="00B231CD">
      <w:pPr>
        <w:bidi/>
        <w:spacing w:after="100"/>
        <w:rPr>
          <w:rFonts w:hint="eastAsia"/>
        </w:rPr>
      </w:pPr>
    </w:p>
    <w:p w14:paraId="4F9FE648"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11</w:t>
      </w:r>
    </w:p>
    <w:p w14:paraId="44524A7F"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الوقاية </w:t>
      </w:r>
    </w:p>
    <w:p w14:paraId="2400CB05" w14:textId="77777777" w:rsidR="0053322E" w:rsidRDefault="00000000" w:rsidP="00B231CD">
      <w:pPr>
        <w:bidi/>
        <w:spacing w:after="80" w:line="269" w:lineRule="auto"/>
        <w:rPr>
          <w:rFonts w:hint="eastAsia"/>
        </w:rPr>
      </w:pPr>
      <w:r>
        <w:rPr>
          <w:rFonts w:eastAsia="Noto Naskh Arabic" w:cs="Noto Naskh Arabic"/>
          <w:color w:val="333333"/>
        </w:rPr>
        <w:t xml:space="preserve">منصة متكاملة لبناء القدرات وتمكين القرار الأمني </w:t>
      </w:r>
    </w:p>
    <w:p w14:paraId="4D795356" w14:textId="77777777" w:rsidR="0053322E" w:rsidRDefault="00000000" w:rsidP="00B231CD">
      <w:pPr>
        <w:bidi/>
        <w:spacing w:after="80" w:line="269" w:lineRule="auto"/>
        <w:rPr>
          <w:rFonts w:hint="eastAsia"/>
        </w:rPr>
      </w:pPr>
      <w:r>
        <w:rPr>
          <w:rFonts w:eastAsia="Noto Naskh Arabic" w:cs="Noto Naskh Arabic"/>
          <w:color w:val="333333"/>
        </w:rPr>
        <w:t>موجهات استراتيجية الجامعة 2025 - 2029</w:t>
      </w:r>
    </w:p>
    <w:p w14:paraId="427EDFE3" w14:textId="77777777" w:rsidR="0053322E" w:rsidRDefault="00000000" w:rsidP="00B231CD">
      <w:pPr>
        <w:bidi/>
        <w:spacing w:after="80" w:line="269" w:lineRule="auto"/>
        <w:rPr>
          <w:rFonts w:hint="eastAsia"/>
        </w:rPr>
      </w:pPr>
      <w:r>
        <w:rPr>
          <w:rFonts w:eastAsia="Noto Naskh Arabic" w:cs="Noto Naskh Arabic"/>
          <w:color w:val="333333"/>
        </w:rPr>
        <w:t>التركيز على الوقاية من الجريمة بدلاً من الاستجابة لها بعد وقوعها يعد أحد أهم التوجهات الحديثة في مجال العلوم الأمنية. منع الجريمة قبل وقوعها يمثل تحولاً في استراتيجيات الأمن للمساهمة في رفع مستوى جودة الحياة وتحقيق أهداف التنمية المستدامة للأمم المتحدة، من خلال دعم اتخاذ القرار الأمني المبني على البيانات وتوظيف التطورات التقنية لهذا الغرض.</w:t>
      </w:r>
    </w:p>
    <w:p w14:paraId="185FD28C" w14:textId="77777777" w:rsidR="0053322E" w:rsidRDefault="00000000" w:rsidP="00B231CD">
      <w:pPr>
        <w:bidi/>
        <w:spacing w:after="80" w:line="269" w:lineRule="auto"/>
        <w:rPr>
          <w:rFonts w:hint="eastAsia"/>
        </w:rPr>
      </w:pPr>
      <w:r>
        <w:rPr>
          <w:rFonts w:eastAsia="Noto Naskh Arabic" w:cs="Noto Naskh Arabic"/>
          <w:color w:val="333333"/>
        </w:rPr>
        <w:t>سيكون للتطورات التقنية تأثير عظيم على شكل الأمن في المستقبل حيث توفر فرص كبيرة للحد من الجريمة وفي ذات الوقت ستوفر تحديات في حال استغلالها الاستغلال السيء من قبل العصابات الإجرامية. سنركز على التقنيات الناشئة والذكاء الاصطناعي في كافة أعمالنا من خلال برامجنا الأكاديمية والتدريبية والدراسات والبحوث، وسننشىء مركز متخصص لهذا الغرض.</w:t>
      </w:r>
    </w:p>
    <w:p w14:paraId="2F1CF87D" w14:textId="77777777" w:rsidR="0053322E" w:rsidRDefault="00000000" w:rsidP="00B231CD">
      <w:pPr>
        <w:bidi/>
        <w:spacing w:after="80" w:line="269" w:lineRule="auto"/>
        <w:rPr>
          <w:rFonts w:hint="eastAsia"/>
        </w:rPr>
      </w:pPr>
      <w:r>
        <w:rPr>
          <w:rFonts w:eastAsia="Noto Naskh Arabic" w:cs="Noto Naskh Arabic"/>
          <w:color w:val="333333"/>
        </w:rPr>
        <w:t>التقنيات الناشئة والذكاء الاصطناعي</w:t>
      </w:r>
    </w:p>
    <w:p w14:paraId="05758CA9" w14:textId="77777777" w:rsidR="0053322E" w:rsidRDefault="0053322E" w:rsidP="00B231CD">
      <w:pPr>
        <w:bidi/>
        <w:spacing w:after="100"/>
        <w:rPr>
          <w:rFonts w:hint="eastAsia"/>
        </w:rPr>
      </w:pPr>
    </w:p>
    <w:p w14:paraId="09A1DA2F"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12</w:t>
      </w:r>
    </w:p>
    <w:p w14:paraId="213BE5B0" w14:textId="77777777" w:rsidR="0053322E" w:rsidRDefault="00000000" w:rsidP="00B231CD">
      <w:pPr>
        <w:bidi/>
        <w:spacing w:after="80" w:line="269" w:lineRule="auto"/>
        <w:rPr>
          <w:rFonts w:hint="eastAsia"/>
        </w:rPr>
      </w:pPr>
      <w:r>
        <w:rPr>
          <w:rFonts w:eastAsia="Noto Naskh Arabic" w:cs="Noto Naskh Arabic"/>
          <w:b/>
          <w:color w:val="333333"/>
          <w:sz w:val="27"/>
        </w:rPr>
        <w:t xml:space="preserve">منصة متكاملة لبناء القدرات وتمكين القرار الأمني </w:t>
      </w:r>
    </w:p>
    <w:p w14:paraId="11E755A6" w14:textId="77777777" w:rsidR="0053322E" w:rsidRDefault="00000000" w:rsidP="00B231CD">
      <w:pPr>
        <w:bidi/>
        <w:spacing w:after="80" w:line="269" w:lineRule="auto"/>
        <w:rPr>
          <w:rFonts w:hint="eastAsia"/>
        </w:rPr>
      </w:pPr>
      <w:r>
        <w:rPr>
          <w:rFonts w:eastAsia="Noto Naskh Arabic" w:cs="Noto Naskh Arabic"/>
          <w:color w:val="333333"/>
        </w:rPr>
        <w:t>الرؤية والأهداف والممكنات الجامعة 2025 - 2029</w:t>
      </w:r>
    </w:p>
    <w:p w14:paraId="72CD8A6F" w14:textId="77777777" w:rsidR="0053322E" w:rsidRDefault="0053322E" w:rsidP="00B231CD">
      <w:pPr>
        <w:bidi/>
        <w:spacing w:after="100"/>
        <w:rPr>
          <w:rFonts w:hint="eastAsia"/>
        </w:rPr>
      </w:pPr>
    </w:p>
    <w:p w14:paraId="5244A8F4"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13</w:t>
      </w:r>
    </w:p>
    <w:p w14:paraId="2F127062" w14:textId="77777777" w:rsidR="0053322E" w:rsidRDefault="00000000" w:rsidP="00B231CD">
      <w:pPr>
        <w:bidi/>
        <w:spacing w:after="80" w:line="269" w:lineRule="auto"/>
        <w:rPr>
          <w:rFonts w:hint="eastAsia"/>
        </w:rPr>
      </w:pPr>
      <w:r>
        <w:rPr>
          <w:rFonts w:eastAsia="Noto Naskh Arabic" w:cs="Noto Naskh Arabic"/>
          <w:b/>
          <w:color w:val="333333"/>
          <w:sz w:val="27"/>
        </w:rPr>
        <w:t>مركز البحوث الأمنية</w:t>
      </w:r>
    </w:p>
    <w:p w14:paraId="716E2DF9" w14:textId="77777777" w:rsidR="0053322E" w:rsidRDefault="00000000" w:rsidP="00B231CD">
      <w:pPr>
        <w:bidi/>
        <w:spacing w:after="80" w:line="269" w:lineRule="auto"/>
        <w:rPr>
          <w:rFonts w:hint="eastAsia"/>
        </w:rPr>
      </w:pPr>
      <w:r>
        <w:rPr>
          <w:rFonts w:eastAsia="Noto Naskh Arabic" w:cs="Noto Naskh Arabic"/>
          <w:color w:val="333333"/>
        </w:rPr>
        <w:t>المركز العربي للتعاون الفني في إدارة الهجرة والحدود</w:t>
      </w:r>
    </w:p>
    <w:p w14:paraId="2AE6A983" w14:textId="77777777" w:rsidR="0053322E" w:rsidRDefault="00000000" w:rsidP="00B231CD">
      <w:pPr>
        <w:bidi/>
        <w:spacing w:after="80" w:line="269" w:lineRule="auto"/>
        <w:rPr>
          <w:rFonts w:hint="eastAsia"/>
        </w:rPr>
      </w:pPr>
      <w:r>
        <w:rPr>
          <w:rFonts w:eastAsia="Noto Naskh Arabic" w:cs="Noto Naskh Arabic"/>
          <w:color w:val="333333"/>
        </w:rPr>
        <w:t xml:space="preserve">مركز الجرائم السيبرانية والإقتصادية </w:t>
      </w:r>
    </w:p>
    <w:p w14:paraId="6E01CA66" w14:textId="77777777" w:rsidR="0053322E" w:rsidRDefault="00000000" w:rsidP="00B231CD">
      <w:pPr>
        <w:bidi/>
        <w:spacing w:after="80" w:line="269" w:lineRule="auto"/>
        <w:rPr>
          <w:rFonts w:hint="eastAsia"/>
        </w:rPr>
      </w:pPr>
      <w:r>
        <w:rPr>
          <w:rFonts w:eastAsia="Noto Naskh Arabic" w:cs="Noto Naskh Arabic"/>
          <w:color w:val="333333"/>
        </w:rPr>
        <w:t>مركز السلامة المرورية على الطرق</w:t>
      </w:r>
    </w:p>
    <w:p w14:paraId="55BE93A7" w14:textId="77777777" w:rsidR="0053322E" w:rsidRDefault="00000000" w:rsidP="00B231CD">
      <w:pPr>
        <w:bidi/>
        <w:spacing w:after="80" w:line="269" w:lineRule="auto"/>
        <w:rPr>
          <w:rFonts w:hint="eastAsia"/>
        </w:rPr>
      </w:pPr>
      <w:r>
        <w:rPr>
          <w:rFonts w:eastAsia="Noto Naskh Arabic" w:cs="Noto Naskh Arabic"/>
          <w:color w:val="333333"/>
        </w:rPr>
        <w:t xml:space="preserve">مركز الخبرة الإقليمي لمكافحة المخدرات والجريمة </w:t>
      </w:r>
    </w:p>
    <w:p w14:paraId="0B335D64" w14:textId="77777777" w:rsidR="0053322E" w:rsidRDefault="00000000" w:rsidP="00B231CD">
      <w:pPr>
        <w:bidi/>
        <w:spacing w:after="80" w:line="269" w:lineRule="auto"/>
        <w:rPr>
          <w:rFonts w:hint="eastAsia"/>
        </w:rPr>
      </w:pPr>
      <w:r>
        <w:rPr>
          <w:rFonts w:eastAsia="Noto Naskh Arabic" w:cs="Noto Naskh Arabic"/>
          <w:color w:val="333333"/>
        </w:rPr>
        <w:t xml:space="preserve"> مركز البحوث الأمنية متخصص في تحليل القضايا الأمنية ودراسة تأثيرها على الأمن الوطني للدول العربية، وهو يعمل على تقديم فهم شامل للقضايا والتحديات الأمنية الناشئة وتطوير حلول استباقية لها. تأسَّس مركز البحوث الأمنية قبل أكثر من أربعين عامًا لدعم صناعة القرار الأمني في الدول العربية من خلال إعداد الخبراء في مجال الأمن الوطني</w:t>
      </w:r>
    </w:p>
    <w:p w14:paraId="4C927223" w14:textId="77777777" w:rsidR="0053322E" w:rsidRDefault="00000000" w:rsidP="00B231CD">
      <w:pPr>
        <w:bidi/>
        <w:spacing w:after="80" w:line="269" w:lineRule="auto"/>
        <w:rPr>
          <w:rFonts w:hint="eastAsia"/>
        </w:rPr>
      </w:pPr>
      <w:r>
        <w:rPr>
          <w:rFonts w:eastAsia="Noto Naskh Arabic" w:cs="Noto Naskh Arabic"/>
          <w:color w:val="333333"/>
        </w:rPr>
        <w:t>يركز على استخدامات التقنية في المجالات الأمنية والتقنيات الناشئة والجرائم الاقتصادية لتمكين الجهات المستفيدة بالدول العربية من التعامل مع تحديات التقنيات الحديثة  على المستوى الإقليمي والدولي .</w:t>
      </w:r>
    </w:p>
    <w:p w14:paraId="29317405" w14:textId="77777777" w:rsidR="0053322E" w:rsidRDefault="00000000" w:rsidP="00B231CD">
      <w:pPr>
        <w:bidi/>
        <w:spacing w:after="80" w:line="269" w:lineRule="auto"/>
        <w:rPr>
          <w:rFonts w:hint="eastAsia"/>
        </w:rPr>
      </w:pPr>
      <w:r>
        <w:rPr>
          <w:rFonts w:eastAsia="Noto Naskh Arabic" w:cs="Noto Naskh Arabic"/>
          <w:color w:val="333333"/>
        </w:rPr>
        <w:t>  مركز متخصص يسعى إلى تطوير وتنفيذ برامج شاملة للتأهيل وتطوير القدرات في كافة مجالات السلامة المرورية في الدول العربية والتي تهدف إلى تأهيل العاملين في مجال العمل المروري لاتخاذ التدابير الوقائية للحد من حوادث المرور والاصابات والوفيات.</w:t>
      </w:r>
    </w:p>
    <w:p w14:paraId="693CAC58" w14:textId="77777777" w:rsidR="0053322E" w:rsidRDefault="00000000" w:rsidP="00B231CD">
      <w:pPr>
        <w:bidi/>
        <w:spacing w:after="80" w:line="269" w:lineRule="auto"/>
        <w:rPr>
          <w:rFonts w:hint="eastAsia"/>
        </w:rPr>
      </w:pPr>
      <w:r>
        <w:rPr>
          <w:rFonts w:eastAsia="Noto Naskh Arabic" w:cs="Noto Naskh Arabic"/>
          <w:color w:val="333333"/>
        </w:rPr>
        <w:t>تم تأسيسه بالشراكة مع مكتب الأمم المتحدة للمخدرات والجريمة و يتخصص المركز في مجالين رئيسيين هما المخدرات والجريمة​ بشكل عام، ويندرج تحت كل مجال عدد من القضايا ذات الأولوية خلال المرحلة الراهنة والتي تنعكس فيما ينفذه المركز من دراسات وتقارير سياسات ومن برامج اكاديمية ودورات تدريبية وأنشطة علمية.</w:t>
      </w:r>
    </w:p>
    <w:p w14:paraId="57ACA594" w14:textId="77777777" w:rsidR="0053322E" w:rsidRDefault="00000000" w:rsidP="00B231CD">
      <w:pPr>
        <w:bidi/>
        <w:spacing w:after="80" w:line="269" w:lineRule="auto"/>
        <w:rPr>
          <w:rFonts w:hint="eastAsia"/>
        </w:rPr>
      </w:pPr>
      <w:r>
        <w:rPr>
          <w:rFonts w:eastAsia="Noto Naskh Arabic" w:cs="Noto Naskh Arabic"/>
          <w:color w:val="333333"/>
        </w:rPr>
        <w:t>تم تأسيسه بالشراكة مع المنظمة الدولية للهجرة و يتطلع المركز لتحقيق رسالته المتمثلة في توفير التوجيه والإرشاد لصانع القرار العربي في مجال إدارة الهجرة والحدود على نحو أكثر كفاءة عربيا ودوليا وكذا دعم مستوى الوعي بقضايا الهجرة وإدارة أمن الحدود وفق أفضل الممارسات الدولية.</w:t>
      </w:r>
    </w:p>
    <w:p w14:paraId="1558F10A" w14:textId="77777777" w:rsidR="0053322E" w:rsidRDefault="00000000" w:rsidP="00B231CD">
      <w:pPr>
        <w:bidi/>
        <w:spacing w:after="80" w:line="269" w:lineRule="auto"/>
        <w:rPr>
          <w:rFonts w:hint="eastAsia"/>
        </w:rPr>
      </w:pPr>
      <w:r>
        <w:rPr>
          <w:rFonts w:eastAsia="Noto Naskh Arabic" w:cs="Noto Naskh Arabic"/>
          <w:color w:val="333333"/>
        </w:rPr>
        <w:t>الأمن الداخلي</w:t>
      </w:r>
    </w:p>
    <w:p w14:paraId="1023D10C" w14:textId="77777777" w:rsidR="0053322E" w:rsidRDefault="00000000" w:rsidP="00B231CD">
      <w:pPr>
        <w:bidi/>
        <w:spacing w:after="80" w:line="269" w:lineRule="auto"/>
        <w:rPr>
          <w:rFonts w:hint="eastAsia"/>
        </w:rPr>
      </w:pPr>
      <w:r>
        <w:rPr>
          <w:rFonts w:eastAsia="Noto Naskh Arabic" w:cs="Noto Naskh Arabic"/>
          <w:color w:val="333333"/>
        </w:rPr>
        <w:lastRenderedPageBreak/>
        <w:t>الجرائم السيبرانية</w:t>
      </w:r>
    </w:p>
    <w:p w14:paraId="4917669E" w14:textId="77777777" w:rsidR="0053322E" w:rsidRDefault="00000000" w:rsidP="00B231CD">
      <w:pPr>
        <w:bidi/>
        <w:spacing w:after="80" w:line="269" w:lineRule="auto"/>
        <w:rPr>
          <w:rFonts w:hint="eastAsia"/>
        </w:rPr>
      </w:pPr>
      <w:r>
        <w:rPr>
          <w:rFonts w:eastAsia="Noto Naskh Arabic" w:cs="Noto Naskh Arabic"/>
          <w:color w:val="333333"/>
        </w:rPr>
        <w:t>الأمن البيئي</w:t>
      </w:r>
    </w:p>
    <w:p w14:paraId="21C88A26" w14:textId="77777777" w:rsidR="0053322E" w:rsidRDefault="00000000" w:rsidP="00B231CD">
      <w:pPr>
        <w:bidi/>
        <w:spacing w:after="80" w:line="269" w:lineRule="auto"/>
        <w:rPr>
          <w:rFonts w:hint="eastAsia"/>
        </w:rPr>
      </w:pPr>
      <w:r>
        <w:rPr>
          <w:rFonts w:eastAsia="Noto Naskh Arabic" w:cs="Noto Naskh Arabic"/>
          <w:color w:val="333333"/>
        </w:rPr>
        <w:t xml:space="preserve"> التهديدات المستقبلية</w:t>
      </w:r>
    </w:p>
    <w:p w14:paraId="2568A9F9" w14:textId="77777777" w:rsidR="0053322E" w:rsidRDefault="00000000" w:rsidP="00B231CD">
      <w:pPr>
        <w:bidi/>
        <w:spacing w:after="80" w:line="269" w:lineRule="auto"/>
        <w:rPr>
          <w:rFonts w:hint="eastAsia"/>
        </w:rPr>
      </w:pPr>
      <w:r>
        <w:rPr>
          <w:rFonts w:eastAsia="Noto Naskh Arabic" w:cs="Noto Naskh Arabic"/>
          <w:color w:val="333333"/>
        </w:rPr>
        <w:t xml:space="preserve"> الهجرة الغير نظامية</w:t>
      </w:r>
    </w:p>
    <w:p w14:paraId="3B4D8AF3" w14:textId="77777777" w:rsidR="0053322E" w:rsidRDefault="00000000" w:rsidP="00B231CD">
      <w:pPr>
        <w:bidi/>
        <w:spacing w:after="80" w:line="269" w:lineRule="auto"/>
        <w:rPr>
          <w:rFonts w:hint="eastAsia"/>
        </w:rPr>
      </w:pPr>
      <w:r>
        <w:rPr>
          <w:rFonts w:eastAsia="Noto Naskh Arabic" w:cs="Noto Naskh Arabic"/>
          <w:color w:val="333333"/>
        </w:rPr>
        <w:t xml:space="preserve"> الاتجار غير المشروع بالمخدرات</w:t>
      </w:r>
    </w:p>
    <w:p w14:paraId="28D86FC9" w14:textId="77777777" w:rsidR="0053322E" w:rsidRDefault="00000000" w:rsidP="00B231CD">
      <w:pPr>
        <w:bidi/>
        <w:spacing w:after="80" w:line="269" w:lineRule="auto"/>
        <w:rPr>
          <w:rFonts w:hint="eastAsia"/>
        </w:rPr>
      </w:pPr>
      <w:r>
        <w:rPr>
          <w:rFonts w:eastAsia="Noto Naskh Arabic" w:cs="Noto Naskh Arabic"/>
          <w:color w:val="333333"/>
        </w:rPr>
        <w:t>الأدلة الرقمية</w:t>
      </w:r>
    </w:p>
    <w:p w14:paraId="12452DE4" w14:textId="77777777" w:rsidR="0053322E" w:rsidRDefault="00000000" w:rsidP="00B231CD">
      <w:pPr>
        <w:bidi/>
        <w:spacing w:after="80" w:line="269" w:lineRule="auto"/>
        <w:rPr>
          <w:rFonts w:hint="eastAsia"/>
        </w:rPr>
      </w:pPr>
      <w:r>
        <w:rPr>
          <w:rFonts w:eastAsia="Noto Naskh Arabic" w:cs="Noto Naskh Arabic"/>
          <w:color w:val="333333"/>
        </w:rPr>
        <w:t>إدارة الحدود</w:t>
      </w:r>
    </w:p>
    <w:p w14:paraId="02FE3C54" w14:textId="77777777" w:rsidR="0053322E" w:rsidRDefault="00000000" w:rsidP="00B231CD">
      <w:pPr>
        <w:bidi/>
        <w:spacing w:after="80" w:line="269" w:lineRule="auto"/>
        <w:rPr>
          <w:rFonts w:hint="eastAsia"/>
        </w:rPr>
      </w:pPr>
      <w:r>
        <w:rPr>
          <w:rFonts w:eastAsia="Noto Naskh Arabic" w:cs="Noto Naskh Arabic"/>
          <w:color w:val="333333"/>
        </w:rPr>
        <w:t xml:space="preserve">العدالة الجنائية </w:t>
      </w:r>
    </w:p>
    <w:p w14:paraId="6E5D1457" w14:textId="77777777" w:rsidR="0053322E" w:rsidRDefault="00000000" w:rsidP="00B231CD">
      <w:pPr>
        <w:bidi/>
        <w:spacing w:after="80" w:line="269" w:lineRule="auto"/>
        <w:rPr>
          <w:rFonts w:hint="eastAsia"/>
        </w:rPr>
      </w:pPr>
      <w:r>
        <w:rPr>
          <w:rFonts w:eastAsia="Noto Naskh Arabic" w:cs="Noto Naskh Arabic"/>
          <w:color w:val="333333"/>
        </w:rPr>
        <w:t>الجرائم العابرة للحدود</w:t>
      </w:r>
    </w:p>
    <w:p w14:paraId="03E245CC" w14:textId="77777777" w:rsidR="0053322E" w:rsidRDefault="00000000" w:rsidP="00B231CD">
      <w:pPr>
        <w:bidi/>
        <w:spacing w:after="80" w:line="269" w:lineRule="auto"/>
        <w:rPr>
          <w:rFonts w:hint="eastAsia"/>
        </w:rPr>
      </w:pPr>
      <w:r>
        <w:rPr>
          <w:rFonts w:eastAsia="Noto Naskh Arabic" w:cs="Noto Naskh Arabic"/>
          <w:color w:val="333333"/>
        </w:rPr>
        <w:t>الجرائم المنظمة</w:t>
      </w:r>
    </w:p>
    <w:p w14:paraId="1A9C54CA" w14:textId="77777777" w:rsidR="0053322E" w:rsidRDefault="00000000" w:rsidP="00B231CD">
      <w:pPr>
        <w:bidi/>
        <w:spacing w:after="80" w:line="269" w:lineRule="auto"/>
        <w:rPr>
          <w:rFonts w:hint="eastAsia"/>
        </w:rPr>
      </w:pPr>
      <w:r>
        <w:rPr>
          <w:rFonts w:eastAsia="Noto Naskh Arabic" w:cs="Noto Naskh Arabic"/>
          <w:color w:val="333333"/>
        </w:rPr>
        <w:t xml:space="preserve">الجرائم الاقتصادية </w:t>
      </w:r>
    </w:p>
    <w:p w14:paraId="7A6D8D44" w14:textId="77777777" w:rsidR="0053322E" w:rsidRDefault="00000000" w:rsidP="00B231CD">
      <w:pPr>
        <w:bidi/>
        <w:spacing w:after="80" w:line="269" w:lineRule="auto"/>
        <w:rPr>
          <w:rFonts w:hint="eastAsia"/>
        </w:rPr>
      </w:pPr>
      <w:r>
        <w:rPr>
          <w:rFonts w:eastAsia="Noto Naskh Arabic" w:cs="Noto Naskh Arabic"/>
          <w:color w:val="333333"/>
        </w:rPr>
        <w:t xml:space="preserve">الهندسة المرورية </w:t>
      </w:r>
    </w:p>
    <w:p w14:paraId="57D15945" w14:textId="77777777" w:rsidR="0053322E" w:rsidRDefault="00000000" w:rsidP="00B231CD">
      <w:pPr>
        <w:bidi/>
        <w:spacing w:after="80" w:line="269" w:lineRule="auto"/>
        <w:rPr>
          <w:rFonts w:hint="eastAsia"/>
        </w:rPr>
      </w:pPr>
      <w:r>
        <w:rPr>
          <w:rFonts w:eastAsia="Noto Naskh Arabic" w:cs="Noto Naskh Arabic"/>
          <w:color w:val="333333"/>
        </w:rPr>
        <w:t xml:space="preserve">إدارة الحوادث المرورية </w:t>
      </w:r>
    </w:p>
    <w:p w14:paraId="155A97BE" w14:textId="77777777" w:rsidR="0053322E" w:rsidRDefault="00000000" w:rsidP="00B231CD">
      <w:pPr>
        <w:bidi/>
        <w:spacing w:after="80" w:line="269" w:lineRule="auto"/>
        <w:rPr>
          <w:rFonts w:hint="eastAsia"/>
        </w:rPr>
      </w:pPr>
      <w:r>
        <w:rPr>
          <w:rFonts w:eastAsia="Noto Naskh Arabic" w:cs="Noto Naskh Arabic"/>
          <w:color w:val="333333"/>
        </w:rPr>
        <w:t xml:space="preserve">التقنيات المرورية الحديثة </w:t>
      </w:r>
    </w:p>
    <w:p w14:paraId="4F7C082C" w14:textId="77777777" w:rsidR="0053322E" w:rsidRDefault="00000000" w:rsidP="00B231CD">
      <w:pPr>
        <w:bidi/>
        <w:spacing w:after="80" w:line="269" w:lineRule="auto"/>
        <w:rPr>
          <w:rFonts w:hint="eastAsia"/>
        </w:rPr>
      </w:pPr>
      <w:r>
        <w:rPr>
          <w:rFonts w:eastAsia="Noto Naskh Arabic" w:cs="Noto Naskh Arabic"/>
          <w:color w:val="333333"/>
        </w:rPr>
        <w:t>توجهت الجامعة  لانشاء مراكز تميّز تغطي الأولويات الأمنية منها مركزين بالشراكة مع مكتب الأمم المتحدة المعني بالمخدرات والجريمة ومنظمة الهجرة الدولية</w:t>
      </w:r>
    </w:p>
    <w:p w14:paraId="64526A02" w14:textId="77777777" w:rsidR="0053322E" w:rsidRDefault="00000000" w:rsidP="00B231CD">
      <w:pPr>
        <w:bidi/>
        <w:spacing w:after="80" w:line="269" w:lineRule="auto"/>
        <w:rPr>
          <w:rFonts w:hint="eastAsia"/>
        </w:rPr>
      </w:pPr>
      <w:r>
        <w:rPr>
          <w:rFonts w:eastAsia="Noto Naskh Arabic" w:cs="Noto Naskh Arabic"/>
          <w:color w:val="333333"/>
        </w:rPr>
        <w:t xml:space="preserve">مركز الذكاء الاصطناعي الأمني  </w:t>
      </w:r>
    </w:p>
    <w:p w14:paraId="48B9A964" w14:textId="77777777" w:rsidR="0053322E" w:rsidRDefault="00000000" w:rsidP="00B231CD">
      <w:pPr>
        <w:bidi/>
        <w:spacing w:after="80" w:line="269" w:lineRule="auto"/>
        <w:rPr>
          <w:rFonts w:hint="eastAsia"/>
        </w:rPr>
      </w:pPr>
      <w:r>
        <w:rPr>
          <w:rFonts w:eastAsia="Noto Naskh Arabic" w:cs="Noto Naskh Arabic"/>
          <w:color w:val="333333"/>
        </w:rPr>
        <w:t xml:space="preserve">إحدى مبادرات الخطة الاستراتيجية تم انشاء مركز الذكاء الاصطناعي  الأمني  (AI) ، لدعم وتشكيل مستقبل العمل الأمني في المنطقة والعالم.ويعتبر أحدث المراكز  البحثية التي تم إنشاؤها تلبية للحاجة للتطورات التنقية المتسارعة في في هذا المجال . </w:t>
      </w:r>
    </w:p>
    <w:p w14:paraId="15A432EE" w14:textId="77777777" w:rsidR="0053322E" w:rsidRDefault="00000000" w:rsidP="00B231CD">
      <w:pPr>
        <w:bidi/>
        <w:spacing w:after="80" w:line="269" w:lineRule="auto"/>
        <w:rPr>
          <w:rFonts w:hint="eastAsia"/>
        </w:rPr>
      </w:pPr>
      <w:r>
        <w:rPr>
          <w:rFonts w:eastAsia="Noto Naskh Arabic" w:cs="Noto Naskh Arabic"/>
          <w:color w:val="333333"/>
        </w:rPr>
        <w:t xml:space="preserve">علوم البيانات وتغلم الآلة </w:t>
      </w:r>
    </w:p>
    <w:p w14:paraId="57428085" w14:textId="77777777" w:rsidR="0053322E" w:rsidRDefault="00000000" w:rsidP="00B231CD">
      <w:pPr>
        <w:bidi/>
        <w:spacing w:after="80" w:line="269" w:lineRule="auto"/>
        <w:rPr>
          <w:rFonts w:hint="eastAsia"/>
        </w:rPr>
      </w:pPr>
      <w:r>
        <w:rPr>
          <w:rFonts w:eastAsia="Noto Naskh Arabic" w:cs="Noto Naskh Arabic"/>
          <w:color w:val="333333"/>
        </w:rPr>
        <w:t>الروبوتات والأنظمة الذاتية</w:t>
      </w:r>
    </w:p>
    <w:p w14:paraId="2D4940AA" w14:textId="77777777" w:rsidR="0053322E" w:rsidRDefault="00000000" w:rsidP="00B231CD">
      <w:pPr>
        <w:bidi/>
        <w:spacing w:after="80" w:line="269" w:lineRule="auto"/>
        <w:rPr>
          <w:rFonts w:hint="eastAsia"/>
        </w:rPr>
      </w:pPr>
      <w:r>
        <w:rPr>
          <w:rFonts w:eastAsia="Noto Naskh Arabic" w:cs="Noto Naskh Arabic"/>
          <w:color w:val="333333"/>
        </w:rPr>
        <w:t>الرؤية الحاسوبية</w:t>
      </w:r>
    </w:p>
    <w:p w14:paraId="6E428522" w14:textId="77777777" w:rsidR="0053322E" w:rsidRDefault="0053322E" w:rsidP="00B231CD">
      <w:pPr>
        <w:bidi/>
        <w:spacing w:after="100"/>
        <w:rPr>
          <w:rFonts w:hint="eastAsia"/>
        </w:rPr>
      </w:pPr>
    </w:p>
    <w:p w14:paraId="08FA5F38"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14</w:t>
      </w:r>
    </w:p>
    <w:p w14:paraId="0823902F" w14:textId="77777777" w:rsidR="0053322E" w:rsidRDefault="00000000" w:rsidP="00B231CD">
      <w:pPr>
        <w:bidi/>
        <w:spacing w:after="80" w:line="269" w:lineRule="auto"/>
        <w:rPr>
          <w:rFonts w:hint="eastAsia"/>
        </w:rPr>
      </w:pPr>
      <w:r>
        <w:rPr>
          <w:rFonts w:eastAsia="Noto Naskh Arabic" w:cs="Noto Naskh Arabic"/>
          <w:b/>
          <w:color w:val="333333"/>
          <w:sz w:val="27"/>
        </w:rPr>
        <w:t>14</w:t>
      </w:r>
    </w:p>
    <w:p w14:paraId="575F0E53" w14:textId="77777777" w:rsidR="0053322E" w:rsidRDefault="00000000" w:rsidP="00B231CD">
      <w:pPr>
        <w:bidi/>
        <w:spacing w:after="80" w:line="269" w:lineRule="auto"/>
        <w:rPr>
          <w:rFonts w:hint="eastAsia"/>
        </w:rPr>
      </w:pPr>
      <w:r>
        <w:rPr>
          <w:rFonts w:eastAsia="Noto Naskh Arabic" w:cs="Noto Naskh Arabic"/>
          <w:color w:val="333333"/>
        </w:rPr>
        <w:t>الإنجاز الرئيسي: تطبيق ميداني للنظام وتطوير نموذج ذكاء اصطناعي جديد حقق تحسنًا بنسبة +43% على البيانات غير المرئية سابقًا.</w:t>
      </w:r>
    </w:p>
    <w:p w14:paraId="74B56948" w14:textId="77777777" w:rsidR="0053322E" w:rsidRDefault="00000000" w:rsidP="00B231CD">
      <w:pPr>
        <w:bidi/>
        <w:spacing w:after="80" w:line="269" w:lineRule="auto"/>
        <w:rPr>
          <w:rFonts w:hint="eastAsia"/>
        </w:rPr>
      </w:pPr>
      <w:r>
        <w:rPr>
          <w:rFonts w:eastAsia="Noto Naskh Arabic" w:cs="Noto Naskh Arabic"/>
          <w:color w:val="333333"/>
        </w:rPr>
        <w:t>المستقبل</w:t>
      </w:r>
    </w:p>
    <w:p w14:paraId="6E94D4E8" w14:textId="77777777" w:rsidR="0053322E" w:rsidRDefault="00000000" w:rsidP="00B231CD">
      <w:pPr>
        <w:bidi/>
        <w:spacing w:after="80" w:line="269" w:lineRule="auto"/>
        <w:rPr>
          <w:rFonts w:hint="eastAsia"/>
        </w:rPr>
      </w:pPr>
      <w:r>
        <w:rPr>
          <w:rFonts w:eastAsia="Noto Naskh Arabic" w:cs="Noto Naskh Arabic"/>
          <w:color w:val="333333"/>
        </w:rPr>
        <w:t>2026</w:t>
      </w:r>
    </w:p>
    <w:p w14:paraId="5EB8BBE5" w14:textId="77777777" w:rsidR="0053322E" w:rsidRDefault="00000000" w:rsidP="00B231CD">
      <w:pPr>
        <w:bidi/>
        <w:spacing w:after="80" w:line="269" w:lineRule="auto"/>
        <w:rPr>
          <w:rFonts w:hint="eastAsia"/>
        </w:rPr>
      </w:pPr>
      <w:r>
        <w:rPr>
          <w:rFonts w:eastAsia="Noto Naskh Arabic" w:cs="Noto Naskh Arabic"/>
          <w:color w:val="333333"/>
        </w:rPr>
        <w:t>2025</w:t>
      </w:r>
    </w:p>
    <w:p w14:paraId="700D2485" w14:textId="77777777" w:rsidR="0053322E" w:rsidRDefault="00000000" w:rsidP="00B231CD">
      <w:pPr>
        <w:bidi/>
        <w:spacing w:after="80" w:line="269" w:lineRule="auto"/>
        <w:rPr>
          <w:rFonts w:hint="eastAsia"/>
        </w:rPr>
      </w:pPr>
      <w:r>
        <w:rPr>
          <w:rFonts w:eastAsia="Noto Naskh Arabic" w:cs="Noto Naskh Arabic"/>
          <w:color w:val="333333"/>
        </w:rPr>
        <w:t>2024</w:t>
      </w:r>
    </w:p>
    <w:p w14:paraId="433EE479" w14:textId="77777777" w:rsidR="0053322E" w:rsidRDefault="00000000" w:rsidP="00B231CD">
      <w:pPr>
        <w:bidi/>
        <w:spacing w:after="80" w:line="269" w:lineRule="auto"/>
        <w:rPr>
          <w:rFonts w:hint="eastAsia"/>
        </w:rPr>
      </w:pPr>
      <w:r>
        <w:rPr>
          <w:rFonts w:eastAsia="Noto Naskh Arabic" w:cs="Noto Naskh Arabic"/>
          <w:color w:val="333333"/>
        </w:rPr>
        <w:t>2023</w:t>
      </w:r>
    </w:p>
    <w:p w14:paraId="5ECFCDFF" w14:textId="77777777" w:rsidR="0053322E" w:rsidRDefault="00000000" w:rsidP="00B231CD">
      <w:pPr>
        <w:bidi/>
        <w:spacing w:after="80" w:line="269" w:lineRule="auto"/>
        <w:rPr>
          <w:rFonts w:hint="eastAsia"/>
        </w:rPr>
      </w:pPr>
      <w:r>
        <w:rPr>
          <w:rFonts w:eastAsia="Noto Naskh Arabic" w:cs="Noto Naskh Arabic"/>
          <w:color w:val="333333"/>
        </w:rPr>
        <w:t>2022</w:t>
      </w:r>
    </w:p>
    <w:p w14:paraId="651E99E2" w14:textId="77777777" w:rsidR="0053322E" w:rsidRDefault="00000000" w:rsidP="00B231CD">
      <w:pPr>
        <w:bidi/>
        <w:spacing w:after="80" w:line="269" w:lineRule="auto"/>
        <w:rPr>
          <w:rFonts w:hint="eastAsia"/>
        </w:rPr>
      </w:pPr>
      <w:r>
        <w:rPr>
          <w:rFonts w:eastAsia="Noto Naskh Arabic" w:cs="Noto Naskh Arabic"/>
          <w:color w:val="333333"/>
        </w:rPr>
        <w:t>تحديد المشكلة</w:t>
      </w:r>
    </w:p>
    <w:p w14:paraId="620262AB" w14:textId="77777777" w:rsidR="0053322E" w:rsidRDefault="00000000" w:rsidP="00B231CD">
      <w:pPr>
        <w:bidi/>
        <w:spacing w:after="80" w:line="269" w:lineRule="auto"/>
        <w:rPr>
          <w:rFonts w:hint="eastAsia"/>
        </w:rPr>
      </w:pPr>
      <w:r>
        <w:rPr>
          <w:rFonts w:eastAsia="Noto Naskh Arabic" w:cs="Noto Naskh Arabic"/>
          <w:color w:val="333333"/>
        </w:rPr>
        <w:t>ورشة عمل مكافحة التزييف العميق لتعزيز الأمن المستقبلي 2023</w:t>
      </w:r>
      <w:r>
        <w:rPr>
          <w:rFonts w:eastAsia="Noto Naskh Arabic" w:cs="Noto Naskh Arabic"/>
          <w:color w:val="333333"/>
        </w:rPr>
        <w:br/>
        <w:t>(42 خبيرًا من 24 دولة)</w:t>
      </w:r>
    </w:p>
    <w:p w14:paraId="109025B9" w14:textId="77777777" w:rsidR="0053322E" w:rsidRDefault="00000000" w:rsidP="00B231CD">
      <w:pPr>
        <w:bidi/>
        <w:spacing w:after="80" w:line="269" w:lineRule="auto"/>
        <w:rPr>
          <w:rFonts w:hint="eastAsia"/>
        </w:rPr>
      </w:pPr>
      <w:r>
        <w:rPr>
          <w:rFonts w:eastAsia="Noto Naskh Arabic" w:cs="Noto Naskh Arabic"/>
          <w:color w:val="333333"/>
        </w:rPr>
        <w:t>توليد الأفكار</w:t>
      </w:r>
    </w:p>
    <w:p w14:paraId="0503D765" w14:textId="77777777" w:rsidR="0053322E" w:rsidRDefault="00000000" w:rsidP="00B231CD">
      <w:pPr>
        <w:bidi/>
        <w:spacing w:after="80" w:line="269" w:lineRule="auto"/>
        <w:rPr>
          <w:rFonts w:hint="eastAsia"/>
        </w:rPr>
      </w:pPr>
      <w:r>
        <w:rPr>
          <w:rFonts w:eastAsia="Noto Naskh Arabic" w:cs="Noto Naskh Arabic"/>
          <w:color w:val="333333"/>
        </w:rPr>
        <w:t>إيفاد طالب إلى روسيا (لمدة 3 أشهر)</w:t>
      </w:r>
    </w:p>
    <w:p w14:paraId="7F6ADF1B" w14:textId="77777777" w:rsidR="0053322E" w:rsidRDefault="00000000" w:rsidP="00B231CD">
      <w:pPr>
        <w:bidi/>
        <w:spacing w:after="80" w:line="269" w:lineRule="auto"/>
        <w:rPr>
          <w:rFonts w:hint="eastAsia"/>
        </w:rPr>
      </w:pPr>
      <w:r>
        <w:rPr>
          <w:rFonts w:eastAsia="Noto Naskh Arabic" w:cs="Noto Naskh Arabic"/>
          <w:color w:val="333333"/>
        </w:rPr>
        <w:t>جمع البيانات</w:t>
      </w:r>
    </w:p>
    <w:p w14:paraId="41FE0F76" w14:textId="77777777" w:rsidR="0053322E" w:rsidRDefault="00000000" w:rsidP="00B231CD">
      <w:pPr>
        <w:bidi/>
        <w:spacing w:after="80" w:line="269" w:lineRule="auto"/>
        <w:rPr>
          <w:rFonts w:hint="eastAsia"/>
        </w:rPr>
      </w:pPr>
      <w:r>
        <w:rPr>
          <w:rFonts w:eastAsia="Noto Naskh Arabic" w:cs="Noto Naskh Arabic"/>
          <w:color w:val="333333"/>
        </w:rPr>
        <w:lastRenderedPageBreak/>
        <w:t>النشر في دار Springer العلمية</w:t>
      </w:r>
    </w:p>
    <w:p w14:paraId="4AA3F70F" w14:textId="77777777" w:rsidR="0053322E" w:rsidRDefault="00000000" w:rsidP="00B231CD">
      <w:pPr>
        <w:bidi/>
        <w:spacing w:after="80" w:line="269" w:lineRule="auto"/>
        <w:rPr>
          <w:rFonts w:hint="eastAsia"/>
        </w:rPr>
      </w:pPr>
      <w:r>
        <w:rPr>
          <w:rFonts w:eastAsia="Noto Naskh Arabic" w:cs="Noto Naskh Arabic"/>
          <w:color w:val="333333"/>
        </w:rPr>
        <w:t>إثبات المفهوم POC</w:t>
      </w:r>
    </w:p>
    <w:p w14:paraId="0F49E872" w14:textId="77777777" w:rsidR="0053322E" w:rsidRDefault="00000000" w:rsidP="00B231CD">
      <w:pPr>
        <w:bidi/>
        <w:spacing w:after="80" w:line="269" w:lineRule="auto"/>
        <w:rPr>
          <w:rFonts w:hint="eastAsia"/>
        </w:rPr>
      </w:pPr>
      <w:r>
        <w:rPr>
          <w:rFonts w:eastAsia="Noto Naskh Arabic" w:cs="Noto Naskh Arabic"/>
          <w:color w:val="333333"/>
        </w:rPr>
        <w:t>تقنيات متقدمة لتحديد مواقع التزييف النشر في مجلة مصنفةQ1</w:t>
      </w:r>
    </w:p>
    <w:p w14:paraId="216729C5" w14:textId="77777777" w:rsidR="0053322E" w:rsidRDefault="00000000" w:rsidP="00B231CD">
      <w:pPr>
        <w:bidi/>
        <w:spacing w:after="80" w:line="269" w:lineRule="auto"/>
        <w:rPr>
          <w:rFonts w:hint="eastAsia"/>
        </w:rPr>
      </w:pPr>
      <w:r>
        <w:rPr>
          <w:rFonts w:eastAsia="Noto Naskh Arabic" w:cs="Noto Naskh Arabic"/>
          <w:color w:val="333333"/>
        </w:rPr>
        <w:t>الإصدار الأول</w:t>
      </w:r>
    </w:p>
    <w:p w14:paraId="0DBA2191" w14:textId="77777777" w:rsidR="0053322E" w:rsidRDefault="00000000" w:rsidP="00B231CD">
      <w:pPr>
        <w:bidi/>
        <w:spacing w:after="80" w:line="269" w:lineRule="auto"/>
        <w:rPr>
          <w:rFonts w:hint="eastAsia"/>
        </w:rPr>
      </w:pPr>
      <w:r>
        <w:rPr>
          <w:rFonts w:eastAsia="Noto Naskh Arabic" w:cs="Noto Naskh Arabic"/>
          <w:color w:val="333333"/>
        </w:rPr>
        <w:t>استخدام النظام في الجهات الحكومية</w:t>
      </w:r>
    </w:p>
    <w:p w14:paraId="38A67797" w14:textId="77777777" w:rsidR="0053322E" w:rsidRDefault="00000000" w:rsidP="00B231CD">
      <w:pPr>
        <w:bidi/>
        <w:spacing w:after="80" w:line="269" w:lineRule="auto"/>
        <w:rPr>
          <w:rFonts w:hint="eastAsia"/>
        </w:rPr>
      </w:pPr>
      <w:r>
        <w:rPr>
          <w:rFonts w:eastAsia="Noto Naskh Arabic" w:cs="Noto Naskh Arabic"/>
          <w:color w:val="333333"/>
        </w:rPr>
        <w:t>تم إطلاقه خلال الملتقى الثاني لاستخدامات الذكاء الاصطناعي في المجالات الأمنية</w:t>
      </w:r>
    </w:p>
    <w:p w14:paraId="6546B35F" w14:textId="77777777" w:rsidR="0053322E" w:rsidRDefault="00000000" w:rsidP="00B231CD">
      <w:pPr>
        <w:bidi/>
        <w:spacing w:after="80" w:line="269" w:lineRule="auto"/>
        <w:rPr>
          <w:rFonts w:hint="eastAsia"/>
        </w:rPr>
      </w:pPr>
      <w:r>
        <w:rPr>
          <w:rFonts w:eastAsia="Noto Naskh Arabic" w:cs="Noto Naskh Arabic"/>
          <w:color w:val="333333"/>
        </w:rPr>
        <w:t xml:space="preserve"> INTERPOL-UNICRI</w:t>
      </w:r>
    </w:p>
    <w:p w14:paraId="645C2358" w14:textId="77777777" w:rsidR="0053322E" w:rsidRDefault="00000000" w:rsidP="00B231CD">
      <w:pPr>
        <w:bidi/>
        <w:spacing w:after="80" w:line="269" w:lineRule="auto"/>
        <w:rPr>
          <w:rFonts w:hint="eastAsia"/>
        </w:rPr>
      </w:pPr>
      <w:r>
        <w:rPr>
          <w:rFonts w:eastAsia="Noto Naskh Arabic" w:cs="Noto Naskh Arabic"/>
          <w:color w:val="333333"/>
        </w:rPr>
        <w:t>الإصدار الثاني (قيد التنفيذ)</w:t>
      </w:r>
    </w:p>
    <w:p w14:paraId="3DC4CD06" w14:textId="77777777" w:rsidR="0053322E" w:rsidRDefault="00000000" w:rsidP="00B231CD">
      <w:pPr>
        <w:bidi/>
        <w:spacing w:after="80" w:line="269" w:lineRule="auto"/>
        <w:rPr>
          <w:rFonts w:hint="eastAsia"/>
        </w:rPr>
      </w:pPr>
      <w:r>
        <w:rPr>
          <w:rFonts w:eastAsia="Noto Naskh Arabic" w:cs="Noto Naskh Arabic"/>
          <w:color w:val="333333"/>
        </w:rPr>
        <w:t>كشف التزييف العميق للوسائط المتعددة (الصوت/الفيديو)</w:t>
      </w:r>
    </w:p>
    <w:p w14:paraId="41FA21CB" w14:textId="77777777" w:rsidR="0053322E" w:rsidRDefault="00000000" w:rsidP="00B231CD">
      <w:pPr>
        <w:bidi/>
        <w:spacing w:after="80" w:line="269" w:lineRule="auto"/>
        <w:rPr>
          <w:rFonts w:hint="eastAsia"/>
        </w:rPr>
      </w:pPr>
      <w:r>
        <w:rPr>
          <w:rFonts w:eastAsia="Noto Naskh Arabic" w:cs="Noto Naskh Arabic"/>
          <w:color w:val="333333"/>
        </w:rPr>
        <w:t>استخدام التعديل البؤري (Focal Modulation) بدلاً من آلية الانتباه Softmax</w:t>
      </w:r>
    </w:p>
    <w:p w14:paraId="33EF2E95" w14:textId="77777777" w:rsidR="0053322E" w:rsidRDefault="00000000" w:rsidP="00B231CD">
      <w:pPr>
        <w:bidi/>
        <w:spacing w:after="80" w:line="269" w:lineRule="auto"/>
        <w:rPr>
          <w:rFonts w:hint="eastAsia"/>
        </w:rPr>
      </w:pPr>
      <w:r>
        <w:rPr>
          <w:rFonts w:eastAsia="Noto Naskh Arabic" w:cs="Noto Naskh Arabic"/>
          <w:color w:val="333333"/>
        </w:rPr>
        <w:t>نموذج ذكاء اصطناعي متقدم مدرب على مجموعة بيانات الجرائم المرتبطة بالتزييف العميق باللغة العربية</w:t>
      </w:r>
    </w:p>
    <w:p w14:paraId="79DAC8B1" w14:textId="77777777" w:rsidR="0053322E" w:rsidRDefault="00000000" w:rsidP="00B231CD">
      <w:pPr>
        <w:bidi/>
        <w:spacing w:after="80" w:line="269" w:lineRule="auto"/>
        <w:rPr>
          <w:rFonts w:hint="eastAsia"/>
        </w:rPr>
      </w:pPr>
      <w:r>
        <w:rPr>
          <w:rFonts w:eastAsia="Noto Naskh Arabic" w:cs="Noto Naskh Arabic"/>
          <w:color w:val="333333"/>
        </w:rPr>
        <w:t>رحلة بحثية تمتد من ورشة مكافحة التزييف العميق إلى استخدام الجهات الحكومية للنظام وما بعده — نحو تطوير كشف التزييف العميق باللغة العربية من خلال دمج الوسائط المتعددة، والتعديل البؤري (Focal Modulation)، والتعاون مع INTERPOL-UNICRI.</w:t>
      </w:r>
    </w:p>
    <w:p w14:paraId="595221D7" w14:textId="77777777" w:rsidR="0053322E" w:rsidRDefault="00000000" w:rsidP="00B231CD">
      <w:pPr>
        <w:bidi/>
        <w:spacing w:after="80" w:line="269" w:lineRule="auto"/>
        <w:rPr>
          <w:rFonts w:hint="eastAsia"/>
        </w:rPr>
      </w:pPr>
      <w:r>
        <w:rPr>
          <w:rFonts w:eastAsia="Noto Naskh Arabic" w:cs="Noto Naskh Arabic"/>
          <w:color w:val="333333"/>
        </w:rPr>
        <w:t>نشر ورقتين بحثيتين (+2 قيد التحضير)</w:t>
      </w:r>
    </w:p>
    <w:p w14:paraId="3EE9128B" w14:textId="77777777" w:rsidR="0053322E" w:rsidRDefault="00000000" w:rsidP="00B231CD">
      <w:pPr>
        <w:bidi/>
        <w:spacing w:after="80" w:line="269" w:lineRule="auto"/>
        <w:rPr>
          <w:rFonts w:hint="eastAsia"/>
        </w:rPr>
      </w:pPr>
      <w:r>
        <w:rPr>
          <w:rFonts w:eastAsia="Noto Naskh Arabic" w:cs="Noto Naskh Arabic"/>
          <w:color w:val="333333"/>
        </w:rPr>
        <w:t xml:space="preserve">البحث العلمي التطبيقي: </w:t>
      </w:r>
    </w:p>
    <w:p w14:paraId="0E792562" w14:textId="77777777" w:rsidR="0053322E" w:rsidRDefault="00000000" w:rsidP="00B231CD">
      <w:pPr>
        <w:bidi/>
        <w:spacing w:after="80" w:line="269" w:lineRule="auto"/>
        <w:rPr>
          <w:rFonts w:hint="eastAsia"/>
        </w:rPr>
      </w:pPr>
      <w:r>
        <w:rPr>
          <w:rFonts w:eastAsia="Noto Naskh Arabic" w:cs="Noto Naskh Arabic"/>
          <w:color w:val="333333"/>
        </w:rPr>
        <w:t>التزييف العميق أنموذجا</w:t>
      </w:r>
    </w:p>
    <w:p w14:paraId="589BCDA2" w14:textId="77777777" w:rsidR="0053322E" w:rsidRDefault="0053322E" w:rsidP="00B231CD">
      <w:pPr>
        <w:bidi/>
        <w:spacing w:after="100"/>
        <w:rPr>
          <w:rFonts w:hint="eastAsia"/>
        </w:rPr>
      </w:pPr>
    </w:p>
    <w:p w14:paraId="6C2CA00F"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15</w:t>
      </w:r>
    </w:p>
    <w:p w14:paraId="070541FC" w14:textId="77777777" w:rsidR="0053322E" w:rsidRDefault="00000000" w:rsidP="00B231CD">
      <w:pPr>
        <w:bidi/>
        <w:spacing w:after="80" w:line="269" w:lineRule="auto"/>
        <w:rPr>
          <w:rFonts w:hint="eastAsia"/>
        </w:rPr>
      </w:pPr>
      <w:r>
        <w:rPr>
          <w:rFonts w:eastAsia="Noto Naskh Arabic" w:cs="Noto Naskh Arabic"/>
          <w:b/>
          <w:color w:val="333333"/>
          <w:sz w:val="27"/>
        </w:rPr>
        <w:t>نماذج من البرامج  التدريبية المستحدثة</w:t>
      </w:r>
    </w:p>
    <w:p w14:paraId="6FC10EA0" w14:textId="77777777" w:rsidR="0053322E" w:rsidRDefault="0053322E" w:rsidP="00B231CD">
      <w:pPr>
        <w:bidi/>
        <w:spacing w:after="100"/>
        <w:rPr>
          <w:rFonts w:hint="eastAsia"/>
        </w:rPr>
      </w:pPr>
    </w:p>
    <w:p w14:paraId="5C5B0529"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16</w:t>
      </w:r>
    </w:p>
    <w:p w14:paraId="2AE1EB9C" w14:textId="77777777" w:rsidR="0053322E" w:rsidRDefault="00000000" w:rsidP="00B231CD">
      <w:pPr>
        <w:bidi/>
        <w:spacing w:after="80" w:line="269" w:lineRule="auto"/>
        <w:rPr>
          <w:rFonts w:hint="eastAsia"/>
        </w:rPr>
      </w:pPr>
      <w:r>
        <w:rPr>
          <w:rFonts w:eastAsia="Noto Naskh Arabic" w:cs="Noto Naskh Arabic"/>
          <w:b/>
          <w:color w:val="333333"/>
          <w:sz w:val="27"/>
        </w:rPr>
        <w:t>البرامج الأكاديمية:</w:t>
      </w:r>
      <w:r>
        <w:rPr>
          <w:rFonts w:eastAsia="Noto Naskh Arabic" w:cs="Noto Naskh Arabic"/>
          <w:b/>
          <w:color w:val="333333"/>
          <w:sz w:val="27"/>
        </w:rPr>
        <w:br/>
        <w:t>ماجستير الذكاء الاصطناعي الأمني أنموذجاً</w:t>
      </w:r>
    </w:p>
    <w:p w14:paraId="381880DC" w14:textId="77777777" w:rsidR="0053322E" w:rsidRDefault="00000000" w:rsidP="00B231CD">
      <w:pPr>
        <w:bidi/>
        <w:spacing w:after="80" w:line="269" w:lineRule="auto"/>
        <w:rPr>
          <w:rFonts w:hint="eastAsia"/>
        </w:rPr>
      </w:pPr>
      <w:r>
        <w:rPr>
          <w:rFonts w:eastAsia="Noto Naskh Arabic" w:cs="Noto Naskh Arabic"/>
          <w:color w:val="333333"/>
        </w:rPr>
        <w:t>Academic Program</w:t>
      </w:r>
    </w:p>
    <w:p w14:paraId="1F1452D0" w14:textId="77777777" w:rsidR="0053322E" w:rsidRDefault="00000000" w:rsidP="00B231CD">
      <w:pPr>
        <w:bidi/>
        <w:spacing w:after="80" w:line="269" w:lineRule="auto"/>
        <w:rPr>
          <w:rFonts w:hint="eastAsia"/>
        </w:rPr>
      </w:pPr>
      <w:r>
        <w:rPr>
          <w:rFonts w:eastAsia="Noto Naskh Arabic" w:cs="Noto Naskh Arabic"/>
          <w:color w:val="333333"/>
        </w:rPr>
        <w:t>Developed and launched the first of its kind in the region – a Master of Science in Artificial Intelligence in Security</w:t>
      </w:r>
    </w:p>
    <w:p w14:paraId="69B9B5B3" w14:textId="77777777" w:rsidR="0053322E" w:rsidRDefault="00000000" w:rsidP="00B231CD">
      <w:pPr>
        <w:bidi/>
        <w:spacing w:after="80" w:line="269" w:lineRule="auto"/>
        <w:rPr>
          <w:rFonts w:hint="eastAsia"/>
        </w:rPr>
      </w:pPr>
      <w:r>
        <w:rPr>
          <w:rFonts w:eastAsia="Noto Naskh Arabic" w:cs="Noto Naskh Arabic"/>
          <w:color w:val="333333"/>
        </w:rPr>
        <w:t>تم تطوير وإطلاق أول برنامج من نوعه في المنطقة — ماجستير الذكاء الاصطناعي الأمني.</w:t>
      </w:r>
    </w:p>
    <w:p w14:paraId="147C8074" w14:textId="77777777" w:rsidR="0053322E" w:rsidRDefault="00000000" w:rsidP="00B231CD">
      <w:pPr>
        <w:bidi/>
        <w:spacing w:after="80" w:line="269" w:lineRule="auto"/>
        <w:rPr>
          <w:rFonts w:hint="eastAsia"/>
        </w:rPr>
      </w:pPr>
      <w:r>
        <w:rPr>
          <w:rFonts w:eastAsia="Noto Naskh Arabic" w:cs="Noto Naskh Arabic"/>
          <w:color w:val="333333"/>
        </w:rPr>
        <w:t>.</w:t>
      </w:r>
    </w:p>
    <w:tbl>
      <w:tblPr>
        <w:tblStyle w:val="afa"/>
        <w:bidiVisual/>
        <w:tblW w:w="0" w:type="auto"/>
        <w:jc w:val="center"/>
        <w:tblLook w:val="04A0" w:firstRow="1" w:lastRow="0" w:firstColumn="1" w:lastColumn="0" w:noHBand="0" w:noVBand="1"/>
      </w:tblPr>
      <w:tblGrid>
        <w:gridCol w:w="2523"/>
        <w:gridCol w:w="2523"/>
        <w:gridCol w:w="2523"/>
        <w:gridCol w:w="2523"/>
      </w:tblGrid>
      <w:tr w:rsidR="0053322E" w14:paraId="7B2BCAE6" w14:textId="77777777">
        <w:trPr>
          <w:jc w:val="center"/>
        </w:trPr>
        <w:tc>
          <w:tcPr>
            <w:tcW w:w="2523" w:type="dxa"/>
            <w:shd w:val="clear" w:color="auto" w:fill="E7EFEE"/>
            <w:vAlign w:val="center"/>
          </w:tcPr>
          <w:p w14:paraId="07588F40" w14:textId="77777777" w:rsidR="0053322E" w:rsidRDefault="00000000" w:rsidP="00B231CD">
            <w:pPr>
              <w:bidi/>
              <w:spacing w:after="20" w:line="269" w:lineRule="auto"/>
              <w:rPr>
                <w:rFonts w:hint="eastAsia"/>
              </w:rPr>
            </w:pPr>
            <w:r>
              <w:rPr>
                <w:rFonts w:eastAsia="Noto Naskh Arabic" w:cs="Noto Naskh Arabic"/>
                <w:b/>
                <w:sz w:val="21"/>
              </w:rPr>
              <w:t>الفصل 1</w:t>
            </w:r>
          </w:p>
          <w:p w14:paraId="6B7C4B10" w14:textId="77777777" w:rsidR="0053322E" w:rsidRDefault="00000000" w:rsidP="00B231CD">
            <w:pPr>
              <w:bidi/>
              <w:spacing w:after="20" w:line="269" w:lineRule="auto"/>
              <w:rPr>
                <w:rFonts w:hint="eastAsia"/>
              </w:rPr>
            </w:pPr>
            <w:r>
              <w:rPr>
                <w:rFonts w:eastAsia="Noto Naskh Arabic" w:cs="Noto Naskh Arabic"/>
                <w:sz w:val="21"/>
              </w:rPr>
              <w:t>Semester 1</w:t>
            </w:r>
          </w:p>
        </w:tc>
        <w:tc>
          <w:tcPr>
            <w:tcW w:w="2523" w:type="dxa"/>
            <w:vAlign w:val="center"/>
          </w:tcPr>
          <w:p w14:paraId="1A58833A" w14:textId="77777777" w:rsidR="0053322E" w:rsidRDefault="00000000" w:rsidP="00B231CD">
            <w:pPr>
              <w:bidi/>
              <w:spacing w:after="20" w:line="269" w:lineRule="auto"/>
              <w:rPr>
                <w:rFonts w:hint="eastAsia"/>
              </w:rPr>
            </w:pPr>
            <w:r>
              <w:rPr>
                <w:rFonts w:eastAsia="Noto Naskh Arabic" w:cs="Noto Naskh Arabic"/>
                <w:sz w:val="21"/>
              </w:rPr>
              <w:t>مقدمة في الذكاء الاصطناعي والبرمجة</w:t>
            </w:r>
          </w:p>
          <w:p w14:paraId="50AEF673" w14:textId="77777777" w:rsidR="0053322E" w:rsidRDefault="00000000" w:rsidP="00B231CD">
            <w:pPr>
              <w:bidi/>
              <w:spacing w:after="20" w:line="269" w:lineRule="auto"/>
              <w:rPr>
                <w:rFonts w:hint="eastAsia"/>
              </w:rPr>
            </w:pPr>
            <w:r>
              <w:rPr>
                <w:rFonts w:eastAsia="Noto Naskh Arabic" w:cs="Noto Naskh Arabic"/>
                <w:sz w:val="21"/>
              </w:rPr>
              <w:t>Introduction to Artificial Intelligence &amp; Programming</w:t>
            </w:r>
          </w:p>
        </w:tc>
        <w:tc>
          <w:tcPr>
            <w:tcW w:w="2523" w:type="dxa"/>
            <w:vAlign w:val="center"/>
          </w:tcPr>
          <w:p w14:paraId="63318453" w14:textId="77777777" w:rsidR="0053322E" w:rsidRDefault="00000000" w:rsidP="00B231CD">
            <w:pPr>
              <w:bidi/>
              <w:spacing w:after="20" w:line="269" w:lineRule="auto"/>
              <w:rPr>
                <w:rFonts w:hint="eastAsia"/>
              </w:rPr>
            </w:pPr>
            <w:r>
              <w:rPr>
                <w:rFonts w:eastAsia="Noto Naskh Arabic" w:cs="Noto Naskh Arabic"/>
                <w:sz w:val="21"/>
              </w:rPr>
              <w:t>علوم البيانات لإنفاذ القانون</w:t>
            </w:r>
          </w:p>
          <w:p w14:paraId="7DAE493A" w14:textId="77777777" w:rsidR="0053322E" w:rsidRDefault="00000000" w:rsidP="00B231CD">
            <w:pPr>
              <w:bidi/>
              <w:spacing w:after="20" w:line="269" w:lineRule="auto"/>
              <w:rPr>
                <w:rFonts w:hint="eastAsia"/>
              </w:rPr>
            </w:pPr>
            <w:r>
              <w:rPr>
                <w:rFonts w:eastAsia="Noto Naskh Arabic" w:cs="Noto Naskh Arabic"/>
                <w:sz w:val="21"/>
              </w:rPr>
              <w:t>Data Science for Law Enforcement</w:t>
            </w:r>
          </w:p>
        </w:tc>
        <w:tc>
          <w:tcPr>
            <w:tcW w:w="2523" w:type="dxa"/>
            <w:vAlign w:val="center"/>
          </w:tcPr>
          <w:p w14:paraId="223C378C" w14:textId="77777777" w:rsidR="0053322E" w:rsidRDefault="00000000" w:rsidP="00B231CD">
            <w:pPr>
              <w:bidi/>
              <w:spacing w:after="20" w:line="269" w:lineRule="auto"/>
              <w:rPr>
                <w:rFonts w:hint="eastAsia"/>
              </w:rPr>
            </w:pPr>
            <w:r>
              <w:rPr>
                <w:rFonts w:eastAsia="Noto Naskh Arabic" w:cs="Noto Naskh Arabic"/>
                <w:sz w:val="21"/>
              </w:rPr>
              <w:t>Law &amp; Ethics in Technology</w:t>
            </w:r>
          </w:p>
        </w:tc>
      </w:tr>
      <w:tr w:rsidR="0053322E" w14:paraId="02F24281" w14:textId="77777777">
        <w:trPr>
          <w:jc w:val="center"/>
        </w:trPr>
        <w:tc>
          <w:tcPr>
            <w:tcW w:w="2523" w:type="dxa"/>
            <w:shd w:val="clear" w:color="auto" w:fill="E7EFEE"/>
            <w:vAlign w:val="center"/>
          </w:tcPr>
          <w:p w14:paraId="5A13DFFA" w14:textId="77777777" w:rsidR="0053322E" w:rsidRDefault="00000000" w:rsidP="00B231CD">
            <w:pPr>
              <w:bidi/>
              <w:spacing w:after="20" w:line="269" w:lineRule="auto"/>
              <w:rPr>
                <w:rFonts w:hint="eastAsia"/>
              </w:rPr>
            </w:pPr>
            <w:r>
              <w:rPr>
                <w:rFonts w:eastAsia="Noto Naskh Arabic" w:cs="Noto Naskh Arabic"/>
                <w:b/>
                <w:sz w:val="21"/>
              </w:rPr>
              <w:t>الفصل 2</w:t>
            </w:r>
          </w:p>
          <w:p w14:paraId="47844E90" w14:textId="77777777" w:rsidR="0053322E" w:rsidRDefault="00000000" w:rsidP="00B231CD">
            <w:pPr>
              <w:bidi/>
              <w:spacing w:after="20" w:line="269" w:lineRule="auto"/>
              <w:rPr>
                <w:rFonts w:hint="eastAsia"/>
              </w:rPr>
            </w:pPr>
            <w:r>
              <w:rPr>
                <w:rFonts w:eastAsia="Noto Naskh Arabic" w:cs="Noto Naskh Arabic"/>
                <w:sz w:val="21"/>
              </w:rPr>
              <w:t>Semester 2</w:t>
            </w:r>
          </w:p>
        </w:tc>
        <w:tc>
          <w:tcPr>
            <w:tcW w:w="2523" w:type="dxa"/>
            <w:vAlign w:val="center"/>
          </w:tcPr>
          <w:p w14:paraId="39C6D4DC" w14:textId="77777777" w:rsidR="0053322E" w:rsidRDefault="00000000" w:rsidP="00B231CD">
            <w:pPr>
              <w:bidi/>
              <w:spacing w:after="20" w:line="269" w:lineRule="auto"/>
              <w:rPr>
                <w:rFonts w:hint="eastAsia"/>
              </w:rPr>
            </w:pPr>
            <w:r>
              <w:rPr>
                <w:rFonts w:eastAsia="Noto Naskh Arabic" w:cs="Noto Naskh Arabic"/>
                <w:sz w:val="21"/>
              </w:rPr>
              <w:t xml:space="preserve">تحليل الشبكات الاجتماعية والتنقيب في الرسوم البيانية </w:t>
            </w:r>
          </w:p>
          <w:p w14:paraId="1BE0E101" w14:textId="77777777" w:rsidR="0053322E" w:rsidRDefault="00000000" w:rsidP="00B231CD">
            <w:pPr>
              <w:bidi/>
              <w:spacing w:after="20" w:line="269" w:lineRule="auto"/>
              <w:rPr>
                <w:rFonts w:hint="eastAsia"/>
              </w:rPr>
            </w:pPr>
            <w:r>
              <w:rPr>
                <w:rFonts w:eastAsia="Noto Naskh Arabic" w:cs="Noto Naskh Arabic"/>
                <w:sz w:val="21"/>
              </w:rPr>
              <w:t>Social Network Analysis and Graph Mining</w:t>
            </w:r>
          </w:p>
        </w:tc>
        <w:tc>
          <w:tcPr>
            <w:tcW w:w="2523" w:type="dxa"/>
            <w:vAlign w:val="center"/>
          </w:tcPr>
          <w:p w14:paraId="1D24981E" w14:textId="77777777" w:rsidR="0053322E" w:rsidRDefault="00000000" w:rsidP="00B231CD">
            <w:pPr>
              <w:bidi/>
              <w:spacing w:after="20" w:line="269" w:lineRule="auto"/>
              <w:rPr>
                <w:rFonts w:hint="eastAsia"/>
              </w:rPr>
            </w:pPr>
            <w:r>
              <w:rPr>
                <w:rFonts w:eastAsia="Noto Naskh Arabic" w:cs="Noto Naskh Arabic"/>
                <w:sz w:val="21"/>
              </w:rPr>
              <w:t>مناهج البحث</w:t>
            </w:r>
          </w:p>
          <w:p w14:paraId="1FEC6595" w14:textId="77777777" w:rsidR="0053322E" w:rsidRDefault="00000000" w:rsidP="00B231CD">
            <w:pPr>
              <w:bidi/>
              <w:spacing w:after="20" w:line="269" w:lineRule="auto"/>
              <w:rPr>
                <w:rFonts w:hint="eastAsia"/>
              </w:rPr>
            </w:pPr>
            <w:r>
              <w:rPr>
                <w:rFonts w:eastAsia="Noto Naskh Arabic" w:cs="Noto Naskh Arabic"/>
                <w:sz w:val="21"/>
              </w:rPr>
              <w:t>Research Methodologies</w:t>
            </w:r>
          </w:p>
        </w:tc>
        <w:tc>
          <w:tcPr>
            <w:tcW w:w="2523" w:type="dxa"/>
            <w:vAlign w:val="center"/>
          </w:tcPr>
          <w:p w14:paraId="4B01BED3" w14:textId="77777777" w:rsidR="0053322E" w:rsidRDefault="00000000" w:rsidP="00B231CD">
            <w:pPr>
              <w:bidi/>
              <w:spacing w:after="20" w:line="269" w:lineRule="auto"/>
              <w:rPr>
                <w:rFonts w:hint="eastAsia"/>
              </w:rPr>
            </w:pPr>
            <w:r>
              <w:rPr>
                <w:rFonts w:eastAsia="Noto Naskh Arabic" w:cs="Noto Naskh Arabic"/>
                <w:sz w:val="21"/>
              </w:rPr>
              <w:t xml:space="preserve">مواضيع متقدمة في الذكاء الاصطناعي للوقاية من الجريمة </w:t>
            </w:r>
          </w:p>
          <w:p w14:paraId="1D027940" w14:textId="77777777" w:rsidR="0053322E" w:rsidRDefault="00000000" w:rsidP="00B231CD">
            <w:pPr>
              <w:bidi/>
              <w:spacing w:after="20" w:line="269" w:lineRule="auto"/>
              <w:rPr>
                <w:rFonts w:hint="eastAsia"/>
              </w:rPr>
            </w:pPr>
            <w:r>
              <w:rPr>
                <w:rFonts w:eastAsia="Noto Naskh Arabic" w:cs="Noto Naskh Arabic"/>
                <w:sz w:val="21"/>
              </w:rPr>
              <w:t>Advanced Topics in AI for Crime Prevention</w:t>
            </w:r>
          </w:p>
        </w:tc>
      </w:tr>
      <w:tr w:rsidR="0053322E" w14:paraId="2F62DF82" w14:textId="77777777">
        <w:trPr>
          <w:jc w:val="center"/>
        </w:trPr>
        <w:tc>
          <w:tcPr>
            <w:tcW w:w="2523" w:type="dxa"/>
            <w:shd w:val="clear" w:color="auto" w:fill="E7EFEE"/>
            <w:vAlign w:val="center"/>
          </w:tcPr>
          <w:p w14:paraId="22EDEF76" w14:textId="77777777" w:rsidR="0053322E" w:rsidRDefault="00000000" w:rsidP="00B231CD">
            <w:pPr>
              <w:bidi/>
              <w:spacing w:after="20" w:line="269" w:lineRule="auto"/>
              <w:rPr>
                <w:rFonts w:hint="eastAsia"/>
              </w:rPr>
            </w:pPr>
            <w:r>
              <w:rPr>
                <w:rFonts w:eastAsia="Noto Naskh Arabic" w:cs="Noto Naskh Arabic"/>
                <w:b/>
                <w:sz w:val="21"/>
              </w:rPr>
              <w:t>الفصل 3</w:t>
            </w:r>
          </w:p>
          <w:p w14:paraId="1D0835DF" w14:textId="77777777" w:rsidR="0053322E" w:rsidRDefault="00000000" w:rsidP="00B231CD">
            <w:pPr>
              <w:bidi/>
              <w:spacing w:after="20" w:line="269" w:lineRule="auto"/>
              <w:rPr>
                <w:rFonts w:hint="eastAsia"/>
              </w:rPr>
            </w:pPr>
            <w:r>
              <w:rPr>
                <w:rFonts w:eastAsia="Noto Naskh Arabic" w:cs="Noto Naskh Arabic"/>
                <w:sz w:val="21"/>
              </w:rPr>
              <w:t>Semester 3</w:t>
            </w:r>
          </w:p>
        </w:tc>
        <w:tc>
          <w:tcPr>
            <w:tcW w:w="2523" w:type="dxa"/>
            <w:vAlign w:val="center"/>
          </w:tcPr>
          <w:p w14:paraId="5F0778BD" w14:textId="77777777" w:rsidR="0053322E" w:rsidRDefault="00000000" w:rsidP="00B231CD">
            <w:pPr>
              <w:bidi/>
              <w:spacing w:after="20" w:line="269" w:lineRule="auto"/>
              <w:rPr>
                <w:rFonts w:hint="eastAsia"/>
              </w:rPr>
            </w:pPr>
            <w:r>
              <w:rPr>
                <w:rFonts w:eastAsia="Noto Naskh Arabic" w:cs="Noto Naskh Arabic"/>
                <w:sz w:val="21"/>
              </w:rPr>
              <w:t xml:space="preserve">الرؤية الحاسوبية ومعالجة الصور </w:t>
            </w:r>
          </w:p>
          <w:p w14:paraId="3CAFC480" w14:textId="77777777" w:rsidR="0053322E" w:rsidRDefault="00000000" w:rsidP="00B231CD">
            <w:pPr>
              <w:bidi/>
              <w:spacing w:after="20" w:line="269" w:lineRule="auto"/>
              <w:rPr>
                <w:rFonts w:hint="eastAsia"/>
              </w:rPr>
            </w:pPr>
            <w:r>
              <w:rPr>
                <w:rFonts w:eastAsia="Noto Naskh Arabic" w:cs="Noto Naskh Arabic"/>
                <w:sz w:val="21"/>
              </w:rPr>
              <w:t xml:space="preserve">Computer Vision &amp; Image </w:t>
            </w:r>
            <w:r>
              <w:rPr>
                <w:rFonts w:eastAsia="Noto Naskh Arabic" w:cs="Noto Naskh Arabic"/>
                <w:sz w:val="21"/>
              </w:rPr>
              <w:lastRenderedPageBreak/>
              <w:t>Processing</w:t>
            </w:r>
          </w:p>
        </w:tc>
        <w:tc>
          <w:tcPr>
            <w:tcW w:w="2523" w:type="dxa"/>
            <w:vAlign w:val="center"/>
          </w:tcPr>
          <w:p w14:paraId="3E12342C" w14:textId="77777777" w:rsidR="0053322E" w:rsidRDefault="00000000" w:rsidP="00B231CD">
            <w:pPr>
              <w:bidi/>
              <w:spacing w:after="20" w:line="269" w:lineRule="auto"/>
              <w:rPr>
                <w:rFonts w:hint="eastAsia"/>
              </w:rPr>
            </w:pPr>
            <w:r>
              <w:rPr>
                <w:rFonts w:eastAsia="Noto Naskh Arabic" w:cs="Noto Naskh Arabic"/>
                <w:sz w:val="21"/>
              </w:rPr>
              <w:lastRenderedPageBreak/>
              <w:t>جرائم مدعومة بالذكاء الاصطناعي</w:t>
            </w:r>
          </w:p>
          <w:p w14:paraId="5B68555F" w14:textId="77777777" w:rsidR="0053322E" w:rsidRDefault="00000000" w:rsidP="00B231CD">
            <w:pPr>
              <w:bidi/>
              <w:spacing w:after="20" w:line="269" w:lineRule="auto"/>
              <w:rPr>
                <w:rFonts w:hint="eastAsia"/>
              </w:rPr>
            </w:pPr>
            <w:r>
              <w:rPr>
                <w:rFonts w:eastAsia="Noto Naskh Arabic" w:cs="Noto Naskh Arabic"/>
                <w:sz w:val="21"/>
              </w:rPr>
              <w:t>AI-enabled Crimes</w:t>
            </w:r>
          </w:p>
        </w:tc>
        <w:tc>
          <w:tcPr>
            <w:tcW w:w="2523" w:type="dxa"/>
            <w:vAlign w:val="center"/>
          </w:tcPr>
          <w:p w14:paraId="4CA0121A" w14:textId="77777777" w:rsidR="0053322E" w:rsidRDefault="00000000" w:rsidP="00B231CD">
            <w:pPr>
              <w:bidi/>
              <w:spacing w:after="20" w:line="269" w:lineRule="auto"/>
              <w:rPr>
                <w:rFonts w:hint="eastAsia"/>
              </w:rPr>
            </w:pPr>
            <w:r>
              <w:rPr>
                <w:rFonts w:eastAsia="Noto Naskh Arabic" w:cs="Noto Naskh Arabic"/>
                <w:sz w:val="21"/>
              </w:rPr>
              <w:t>الوقاية من الجريمة باستخدام الذكاء الاصطناعي</w:t>
            </w:r>
          </w:p>
          <w:p w14:paraId="33E33B33" w14:textId="77777777" w:rsidR="0053322E" w:rsidRDefault="00000000" w:rsidP="00B231CD">
            <w:pPr>
              <w:bidi/>
              <w:spacing w:after="20" w:line="269" w:lineRule="auto"/>
              <w:rPr>
                <w:rFonts w:hint="eastAsia"/>
              </w:rPr>
            </w:pPr>
            <w:r>
              <w:rPr>
                <w:rFonts w:eastAsia="Noto Naskh Arabic" w:cs="Noto Naskh Arabic"/>
                <w:sz w:val="21"/>
              </w:rPr>
              <w:lastRenderedPageBreak/>
              <w:t>AI-based Crime Prevention</w:t>
            </w:r>
          </w:p>
        </w:tc>
      </w:tr>
      <w:tr w:rsidR="0053322E" w14:paraId="752FB9EC" w14:textId="77777777">
        <w:trPr>
          <w:jc w:val="center"/>
        </w:trPr>
        <w:tc>
          <w:tcPr>
            <w:tcW w:w="2523" w:type="dxa"/>
            <w:shd w:val="clear" w:color="auto" w:fill="E7EFEE"/>
            <w:vAlign w:val="center"/>
          </w:tcPr>
          <w:p w14:paraId="7F2538BE" w14:textId="77777777" w:rsidR="0053322E" w:rsidRDefault="00000000" w:rsidP="00B231CD">
            <w:pPr>
              <w:bidi/>
              <w:spacing w:after="20" w:line="269" w:lineRule="auto"/>
              <w:rPr>
                <w:rFonts w:hint="eastAsia"/>
              </w:rPr>
            </w:pPr>
            <w:r>
              <w:rPr>
                <w:rFonts w:eastAsia="Noto Naskh Arabic" w:cs="Noto Naskh Arabic"/>
                <w:b/>
                <w:sz w:val="21"/>
              </w:rPr>
              <w:t>الفصل 4</w:t>
            </w:r>
          </w:p>
          <w:p w14:paraId="51FECBE8" w14:textId="77777777" w:rsidR="0053322E" w:rsidRDefault="00000000" w:rsidP="00B231CD">
            <w:pPr>
              <w:bidi/>
              <w:spacing w:after="20" w:line="269" w:lineRule="auto"/>
              <w:rPr>
                <w:rFonts w:hint="eastAsia"/>
              </w:rPr>
            </w:pPr>
            <w:r>
              <w:rPr>
                <w:rFonts w:eastAsia="Noto Naskh Arabic" w:cs="Noto Naskh Arabic"/>
                <w:sz w:val="21"/>
              </w:rPr>
              <w:t>Semester 4</w:t>
            </w:r>
          </w:p>
        </w:tc>
        <w:tc>
          <w:tcPr>
            <w:tcW w:w="2523" w:type="dxa"/>
            <w:vAlign w:val="center"/>
          </w:tcPr>
          <w:p w14:paraId="36E158ED" w14:textId="77777777" w:rsidR="0053322E" w:rsidRDefault="00000000" w:rsidP="00B231CD">
            <w:pPr>
              <w:bidi/>
              <w:spacing w:after="20" w:line="269" w:lineRule="auto"/>
              <w:rPr>
                <w:rFonts w:hint="eastAsia"/>
              </w:rPr>
            </w:pPr>
            <w:r>
              <w:rPr>
                <w:rFonts w:eastAsia="Noto Naskh Arabic" w:cs="Noto Naskh Arabic"/>
                <w:sz w:val="21"/>
              </w:rPr>
              <w:t>Graduation Project / Thesis</w:t>
            </w:r>
          </w:p>
        </w:tc>
        <w:tc>
          <w:tcPr>
            <w:tcW w:w="2523" w:type="dxa"/>
            <w:vAlign w:val="center"/>
          </w:tcPr>
          <w:p w14:paraId="7E1D472C" w14:textId="77777777" w:rsidR="0053322E" w:rsidRDefault="0053322E" w:rsidP="00B231CD">
            <w:pPr>
              <w:bidi/>
              <w:spacing w:after="20" w:line="269" w:lineRule="auto"/>
              <w:rPr>
                <w:rFonts w:hint="eastAsia"/>
              </w:rPr>
            </w:pPr>
          </w:p>
        </w:tc>
        <w:tc>
          <w:tcPr>
            <w:tcW w:w="2523" w:type="dxa"/>
            <w:vAlign w:val="center"/>
          </w:tcPr>
          <w:p w14:paraId="44406356" w14:textId="77777777" w:rsidR="0053322E" w:rsidRDefault="0053322E" w:rsidP="00B231CD">
            <w:pPr>
              <w:bidi/>
              <w:spacing w:after="20" w:line="269" w:lineRule="auto"/>
              <w:rPr>
                <w:rFonts w:hint="eastAsia"/>
              </w:rPr>
            </w:pPr>
          </w:p>
        </w:tc>
      </w:tr>
    </w:tbl>
    <w:p w14:paraId="42FC9137" w14:textId="77777777" w:rsidR="0053322E" w:rsidRDefault="0053322E" w:rsidP="00B231CD">
      <w:pPr>
        <w:bidi/>
        <w:spacing w:after="40"/>
        <w:rPr>
          <w:rFonts w:hint="eastAsia"/>
        </w:rPr>
      </w:pPr>
    </w:p>
    <w:p w14:paraId="6E5BB5D5" w14:textId="77777777" w:rsidR="0053322E" w:rsidRDefault="00000000" w:rsidP="00B231CD">
      <w:pPr>
        <w:bidi/>
        <w:spacing w:after="80" w:line="269" w:lineRule="auto"/>
        <w:rPr>
          <w:rFonts w:hint="eastAsia"/>
        </w:rPr>
      </w:pPr>
      <w:r>
        <w:rPr>
          <w:rFonts w:eastAsia="Noto Naskh Arabic" w:cs="Noto Naskh Arabic"/>
          <w:color w:val="333333"/>
        </w:rPr>
        <w:t>This program has been started from August 2024.</w:t>
      </w:r>
    </w:p>
    <w:p w14:paraId="4F5B97D3" w14:textId="77777777" w:rsidR="0053322E" w:rsidRDefault="0053322E" w:rsidP="00B231CD">
      <w:pPr>
        <w:bidi/>
        <w:spacing w:after="100"/>
        <w:rPr>
          <w:rFonts w:hint="eastAsia"/>
        </w:rPr>
      </w:pPr>
    </w:p>
    <w:p w14:paraId="07DC65C7"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17</w:t>
      </w:r>
    </w:p>
    <w:p w14:paraId="2D393AE4" w14:textId="77777777" w:rsidR="0053322E" w:rsidRDefault="00000000" w:rsidP="00B231CD">
      <w:pPr>
        <w:bidi/>
        <w:spacing w:after="80" w:line="269" w:lineRule="auto"/>
        <w:rPr>
          <w:rFonts w:hint="eastAsia"/>
        </w:rPr>
      </w:pPr>
      <w:r>
        <w:rPr>
          <w:rFonts w:eastAsia="Noto Naskh Arabic" w:cs="Noto Naskh Arabic"/>
          <w:b/>
          <w:color w:val="333333"/>
          <w:sz w:val="27"/>
        </w:rPr>
        <w:t>البرامج التدريبية:</w:t>
      </w:r>
    </w:p>
    <w:p w14:paraId="07950E21" w14:textId="77777777" w:rsidR="0053322E" w:rsidRDefault="00000000" w:rsidP="00B231CD">
      <w:pPr>
        <w:bidi/>
        <w:spacing w:after="80" w:line="269" w:lineRule="auto"/>
        <w:rPr>
          <w:rFonts w:hint="eastAsia"/>
        </w:rPr>
      </w:pPr>
      <w:r>
        <w:rPr>
          <w:rFonts w:eastAsia="Noto Naskh Arabic" w:cs="Noto Naskh Arabic"/>
          <w:color w:val="333333"/>
        </w:rPr>
        <w:t>الجرائم السيبرانية والأمن السيبراني الهجومي</w:t>
      </w:r>
    </w:p>
    <w:p w14:paraId="7C4BBE88" w14:textId="77777777" w:rsidR="0053322E" w:rsidRDefault="00000000" w:rsidP="00B231CD">
      <w:pPr>
        <w:bidi/>
        <w:spacing w:after="80" w:line="269" w:lineRule="auto"/>
        <w:rPr>
          <w:rFonts w:hint="eastAsia"/>
        </w:rPr>
      </w:pPr>
      <w:r>
        <w:rPr>
          <w:rFonts w:eastAsia="Noto Naskh Arabic" w:cs="Noto Naskh Arabic"/>
          <w:color w:val="333333"/>
        </w:rPr>
        <w:t xml:space="preserve">Cybercrime and Offensive Cyber Security </w:t>
      </w:r>
    </w:p>
    <w:p w14:paraId="00D9709B" w14:textId="77777777" w:rsidR="0053322E" w:rsidRDefault="00000000" w:rsidP="00B231CD">
      <w:pPr>
        <w:bidi/>
        <w:spacing w:after="80" w:line="269" w:lineRule="auto"/>
        <w:rPr>
          <w:rFonts w:hint="eastAsia"/>
        </w:rPr>
      </w:pPr>
      <w:r>
        <w:rPr>
          <w:rFonts w:eastAsia="Noto Naskh Arabic" w:cs="Noto Naskh Arabic"/>
          <w:color w:val="333333"/>
        </w:rPr>
        <w:t xml:space="preserve">حيازة الادلة الرقمية </w:t>
      </w:r>
    </w:p>
    <w:p w14:paraId="30C18DE7" w14:textId="77777777" w:rsidR="0053322E" w:rsidRDefault="00000000" w:rsidP="00B231CD">
      <w:pPr>
        <w:bidi/>
        <w:spacing w:after="80" w:line="269" w:lineRule="auto"/>
        <w:rPr>
          <w:rFonts w:hint="eastAsia"/>
        </w:rPr>
      </w:pPr>
      <w:r>
        <w:rPr>
          <w:rFonts w:eastAsia="Noto Naskh Arabic" w:cs="Noto Naskh Arabic"/>
          <w:color w:val="333333"/>
        </w:rPr>
        <w:t xml:space="preserve">Digital Evidence Seizure </w:t>
      </w:r>
    </w:p>
    <w:p w14:paraId="0C6D951D" w14:textId="77777777" w:rsidR="0053322E" w:rsidRDefault="00000000" w:rsidP="00B231CD">
      <w:pPr>
        <w:bidi/>
        <w:spacing w:after="80" w:line="269" w:lineRule="auto"/>
        <w:rPr>
          <w:rFonts w:hint="eastAsia"/>
        </w:rPr>
      </w:pPr>
      <w:r>
        <w:rPr>
          <w:rFonts w:eastAsia="Noto Naskh Arabic" w:cs="Noto Naskh Arabic"/>
          <w:color w:val="333333"/>
        </w:rPr>
        <w:t>التحقيق الرقمي للحواسيب</w:t>
      </w:r>
    </w:p>
    <w:p w14:paraId="62FE2F5F" w14:textId="77777777" w:rsidR="0053322E" w:rsidRDefault="00000000" w:rsidP="00B231CD">
      <w:pPr>
        <w:bidi/>
        <w:spacing w:after="80" w:line="269" w:lineRule="auto"/>
        <w:rPr>
          <w:rFonts w:hint="eastAsia"/>
        </w:rPr>
      </w:pPr>
      <w:r>
        <w:rPr>
          <w:rFonts w:eastAsia="Noto Naskh Arabic" w:cs="Noto Naskh Arabic"/>
          <w:color w:val="333333"/>
        </w:rPr>
        <w:t xml:space="preserve">Computer Forensics </w:t>
      </w:r>
    </w:p>
    <w:p w14:paraId="4C6C29B0" w14:textId="77777777" w:rsidR="0053322E" w:rsidRDefault="00000000" w:rsidP="00B231CD">
      <w:pPr>
        <w:bidi/>
        <w:spacing w:after="80" w:line="269" w:lineRule="auto"/>
        <w:rPr>
          <w:rFonts w:hint="eastAsia"/>
        </w:rPr>
      </w:pPr>
      <w:r>
        <w:rPr>
          <w:rFonts w:eastAsia="Noto Naskh Arabic" w:cs="Noto Naskh Arabic"/>
          <w:color w:val="333333"/>
        </w:rPr>
        <w:t>التحقيق الجنائي في الشبكات</w:t>
      </w:r>
    </w:p>
    <w:p w14:paraId="6C8822BF" w14:textId="77777777" w:rsidR="0053322E" w:rsidRDefault="00000000" w:rsidP="00B231CD">
      <w:pPr>
        <w:bidi/>
        <w:spacing w:after="80" w:line="269" w:lineRule="auto"/>
        <w:rPr>
          <w:rFonts w:hint="eastAsia"/>
        </w:rPr>
      </w:pPr>
      <w:r>
        <w:rPr>
          <w:rFonts w:eastAsia="Noto Naskh Arabic" w:cs="Noto Naskh Arabic"/>
          <w:color w:val="333333"/>
        </w:rPr>
        <w:t xml:space="preserve">Network Forensics </w:t>
      </w:r>
    </w:p>
    <w:p w14:paraId="3DA9E31C" w14:textId="77777777" w:rsidR="0053322E" w:rsidRDefault="00000000" w:rsidP="00B231CD">
      <w:pPr>
        <w:bidi/>
        <w:spacing w:after="80" w:line="269" w:lineRule="auto"/>
        <w:rPr>
          <w:rFonts w:hint="eastAsia"/>
        </w:rPr>
      </w:pPr>
      <w:r>
        <w:rPr>
          <w:rFonts w:eastAsia="Noto Naskh Arabic" w:cs="Noto Naskh Arabic"/>
          <w:color w:val="333333"/>
        </w:rPr>
        <w:t xml:space="preserve">برنامج محقق جرائم سيبرانية أنموذجاً </w:t>
      </w:r>
    </w:p>
    <w:p w14:paraId="397A8E67" w14:textId="77777777" w:rsidR="0053322E" w:rsidRDefault="00000000" w:rsidP="00B231CD">
      <w:pPr>
        <w:bidi/>
        <w:spacing w:after="80" w:line="269" w:lineRule="auto"/>
        <w:rPr>
          <w:rFonts w:hint="eastAsia"/>
        </w:rPr>
      </w:pPr>
      <w:r>
        <w:rPr>
          <w:rFonts w:eastAsia="Noto Naskh Arabic" w:cs="Noto Naskh Arabic"/>
          <w:color w:val="333333"/>
        </w:rPr>
        <w:t xml:space="preserve">البرنامج التدريبي قائم على المهام الوظيفية : </w:t>
      </w:r>
    </w:p>
    <w:p w14:paraId="2DB5C81B" w14:textId="77777777" w:rsidR="0053322E" w:rsidRDefault="00000000" w:rsidP="00B231CD">
      <w:pPr>
        <w:bidi/>
        <w:spacing w:after="80" w:line="269" w:lineRule="auto"/>
        <w:rPr>
          <w:rFonts w:hint="eastAsia"/>
        </w:rPr>
      </w:pPr>
      <w:r>
        <w:rPr>
          <w:rFonts w:eastAsia="Noto Naskh Arabic" w:cs="Noto Naskh Arabic"/>
          <w:color w:val="333333"/>
        </w:rPr>
        <w:t>التحقيق الجنائي في الهواتف</w:t>
      </w:r>
    </w:p>
    <w:p w14:paraId="31CA809C" w14:textId="77777777" w:rsidR="0053322E" w:rsidRDefault="00000000" w:rsidP="00B231CD">
      <w:pPr>
        <w:bidi/>
        <w:spacing w:after="80" w:line="269" w:lineRule="auto"/>
        <w:rPr>
          <w:rFonts w:hint="eastAsia"/>
        </w:rPr>
      </w:pPr>
      <w:r>
        <w:rPr>
          <w:rFonts w:eastAsia="Noto Naskh Arabic" w:cs="Noto Naskh Arabic"/>
          <w:color w:val="333333"/>
        </w:rPr>
        <w:t xml:space="preserve">Network Forensics </w:t>
      </w:r>
    </w:p>
    <w:p w14:paraId="40B4C17B" w14:textId="77777777" w:rsidR="0053322E" w:rsidRDefault="00000000" w:rsidP="00B231CD">
      <w:pPr>
        <w:bidi/>
        <w:spacing w:after="80" w:line="269" w:lineRule="auto"/>
        <w:rPr>
          <w:rFonts w:hint="eastAsia"/>
        </w:rPr>
      </w:pPr>
      <w:r>
        <w:rPr>
          <w:rFonts w:eastAsia="Noto Naskh Arabic" w:cs="Noto Naskh Arabic"/>
          <w:color w:val="333333"/>
        </w:rPr>
        <w:t>تطبيق عملي على قضية سيبرانية</w:t>
      </w:r>
    </w:p>
    <w:p w14:paraId="716F593B" w14:textId="77777777" w:rsidR="0053322E" w:rsidRDefault="00000000" w:rsidP="00B231CD">
      <w:pPr>
        <w:bidi/>
        <w:spacing w:after="80" w:line="269" w:lineRule="auto"/>
        <w:rPr>
          <w:rFonts w:hint="eastAsia"/>
        </w:rPr>
      </w:pPr>
      <w:r>
        <w:rPr>
          <w:rFonts w:eastAsia="Noto Naskh Arabic" w:cs="Noto Naskh Arabic"/>
          <w:color w:val="333333"/>
        </w:rPr>
        <w:t xml:space="preserve">Case practice </w:t>
      </w:r>
    </w:p>
    <w:p w14:paraId="57BF2C8F" w14:textId="77777777" w:rsidR="0053322E" w:rsidRDefault="00000000" w:rsidP="00B231CD">
      <w:pPr>
        <w:bidi/>
        <w:spacing w:after="80" w:line="269" w:lineRule="auto"/>
        <w:rPr>
          <w:rFonts w:hint="eastAsia"/>
        </w:rPr>
      </w:pPr>
      <w:r>
        <w:rPr>
          <w:rFonts w:eastAsia="Noto Naskh Arabic" w:cs="Noto Naskh Arabic"/>
          <w:color w:val="333333"/>
        </w:rPr>
        <w:t xml:space="preserve">لمدة : 5 أيام </w:t>
      </w:r>
    </w:p>
    <w:p w14:paraId="5C1D5B2A" w14:textId="77777777" w:rsidR="0053322E" w:rsidRDefault="00000000" w:rsidP="00B231CD">
      <w:pPr>
        <w:bidi/>
        <w:spacing w:after="80" w:line="269" w:lineRule="auto"/>
        <w:rPr>
          <w:rFonts w:hint="eastAsia"/>
        </w:rPr>
      </w:pPr>
      <w:r>
        <w:rPr>
          <w:rFonts w:eastAsia="Noto Naskh Arabic" w:cs="Noto Naskh Arabic"/>
          <w:color w:val="333333"/>
        </w:rPr>
        <w:t xml:space="preserve">لمدة : 5 أيام </w:t>
      </w:r>
    </w:p>
    <w:p w14:paraId="6D3F45B4" w14:textId="77777777" w:rsidR="0053322E" w:rsidRDefault="00000000" w:rsidP="00B231CD">
      <w:pPr>
        <w:bidi/>
        <w:spacing w:after="80" w:line="269" w:lineRule="auto"/>
        <w:rPr>
          <w:rFonts w:hint="eastAsia"/>
        </w:rPr>
      </w:pPr>
      <w:r>
        <w:rPr>
          <w:rFonts w:eastAsia="Noto Naskh Arabic" w:cs="Noto Naskh Arabic"/>
          <w:color w:val="333333"/>
        </w:rPr>
        <w:t xml:space="preserve">لمدة : 5 أيام </w:t>
      </w:r>
    </w:p>
    <w:p w14:paraId="2F61F65D" w14:textId="77777777" w:rsidR="0053322E" w:rsidRDefault="00000000" w:rsidP="00B231CD">
      <w:pPr>
        <w:bidi/>
        <w:spacing w:after="80" w:line="269" w:lineRule="auto"/>
        <w:rPr>
          <w:rFonts w:hint="eastAsia"/>
        </w:rPr>
      </w:pPr>
      <w:r>
        <w:rPr>
          <w:rFonts w:eastAsia="Noto Naskh Arabic" w:cs="Noto Naskh Arabic"/>
          <w:color w:val="333333"/>
        </w:rPr>
        <w:t xml:space="preserve">لمدة : 5 أيام </w:t>
      </w:r>
    </w:p>
    <w:p w14:paraId="5C351DE2" w14:textId="77777777" w:rsidR="0053322E" w:rsidRDefault="00000000" w:rsidP="00B231CD">
      <w:pPr>
        <w:bidi/>
        <w:spacing w:after="80" w:line="269" w:lineRule="auto"/>
        <w:rPr>
          <w:rFonts w:hint="eastAsia"/>
        </w:rPr>
      </w:pPr>
      <w:r>
        <w:rPr>
          <w:rFonts w:eastAsia="Noto Naskh Arabic" w:cs="Noto Naskh Arabic"/>
          <w:color w:val="333333"/>
        </w:rPr>
        <w:t xml:space="preserve">لمدة : 5 أيام </w:t>
      </w:r>
    </w:p>
    <w:p w14:paraId="7CC8479B" w14:textId="77777777" w:rsidR="0053322E" w:rsidRDefault="00000000" w:rsidP="00B231CD">
      <w:pPr>
        <w:bidi/>
        <w:spacing w:after="80" w:line="269" w:lineRule="auto"/>
        <w:rPr>
          <w:rFonts w:hint="eastAsia"/>
        </w:rPr>
      </w:pPr>
      <w:r>
        <w:rPr>
          <w:rFonts w:eastAsia="Noto Naskh Arabic" w:cs="Noto Naskh Arabic"/>
          <w:color w:val="333333"/>
        </w:rPr>
        <w:t xml:space="preserve">لمدة : 3 أيام </w:t>
      </w:r>
    </w:p>
    <w:p w14:paraId="2A7003B7" w14:textId="77777777" w:rsidR="0053322E" w:rsidRDefault="0053322E" w:rsidP="00B231CD">
      <w:pPr>
        <w:bidi/>
        <w:spacing w:after="100"/>
        <w:rPr>
          <w:rFonts w:hint="eastAsia"/>
        </w:rPr>
      </w:pPr>
    </w:p>
    <w:p w14:paraId="264B4771"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18</w:t>
      </w:r>
    </w:p>
    <w:p w14:paraId="31008A3A" w14:textId="77777777" w:rsidR="0053322E" w:rsidRDefault="00000000" w:rsidP="00B231CD">
      <w:pPr>
        <w:bidi/>
        <w:spacing w:after="80" w:line="269" w:lineRule="auto"/>
        <w:rPr>
          <w:rFonts w:hint="eastAsia"/>
        </w:rPr>
      </w:pPr>
      <w:r>
        <w:rPr>
          <w:rFonts w:eastAsia="Noto Naskh Arabic" w:cs="Noto Naskh Arabic"/>
          <w:b/>
          <w:color w:val="333333"/>
          <w:sz w:val="27"/>
        </w:rPr>
        <w:t>تاريخ التنفيذ</w:t>
      </w:r>
    </w:p>
    <w:p w14:paraId="7CC3942E" w14:textId="77777777" w:rsidR="0053322E" w:rsidRDefault="00000000" w:rsidP="00B231CD">
      <w:pPr>
        <w:bidi/>
        <w:spacing w:after="80" w:line="269" w:lineRule="auto"/>
        <w:rPr>
          <w:rFonts w:hint="eastAsia"/>
        </w:rPr>
      </w:pPr>
      <w:r>
        <w:rPr>
          <w:rFonts w:eastAsia="Noto Naskh Arabic" w:cs="Noto Naskh Arabic"/>
          <w:color w:val="333333"/>
        </w:rPr>
        <w:t>مايو - يونيو لعام 2023</w:t>
      </w:r>
    </w:p>
    <w:p w14:paraId="7618A2FE"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2A31D4E6" w14:textId="77777777" w:rsidR="0053322E" w:rsidRDefault="00000000" w:rsidP="00B231CD">
      <w:pPr>
        <w:bidi/>
        <w:spacing w:after="80" w:line="269" w:lineRule="auto"/>
        <w:rPr>
          <w:rFonts w:hint="eastAsia"/>
        </w:rPr>
      </w:pPr>
      <w:r>
        <w:rPr>
          <w:rFonts w:eastAsia="Noto Naskh Arabic" w:cs="Noto Naskh Arabic"/>
          <w:color w:val="333333"/>
        </w:rPr>
        <w:t>تاريخ التنفيذ</w:t>
      </w:r>
    </w:p>
    <w:p w14:paraId="54C14150" w14:textId="77777777" w:rsidR="0053322E" w:rsidRDefault="00000000" w:rsidP="00B231CD">
      <w:pPr>
        <w:bidi/>
        <w:spacing w:after="80" w:line="269" w:lineRule="auto"/>
        <w:rPr>
          <w:rFonts w:hint="eastAsia"/>
        </w:rPr>
      </w:pPr>
      <w:r>
        <w:rPr>
          <w:rFonts w:eastAsia="Noto Naskh Arabic" w:cs="Noto Naskh Arabic"/>
          <w:color w:val="333333"/>
        </w:rPr>
        <w:t xml:space="preserve">ستمبر - اكتوبر لعام 2023 </w:t>
      </w:r>
    </w:p>
    <w:p w14:paraId="14F37807"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5B504F7A" w14:textId="77777777" w:rsidR="0053322E" w:rsidRDefault="00000000" w:rsidP="00B231CD">
      <w:pPr>
        <w:bidi/>
        <w:spacing w:after="80" w:line="269" w:lineRule="auto"/>
        <w:rPr>
          <w:rFonts w:hint="eastAsia"/>
        </w:rPr>
      </w:pPr>
      <w:r>
        <w:rPr>
          <w:rFonts w:eastAsia="Noto Naskh Arabic" w:cs="Noto Naskh Arabic"/>
          <w:color w:val="333333"/>
        </w:rPr>
        <w:lastRenderedPageBreak/>
        <w:t>البرنامج التدريبي للتحقيق في الجرائم السيبرانية ....أصبح برنامجاً دولياً</w:t>
      </w:r>
    </w:p>
    <w:p w14:paraId="3305D83C" w14:textId="77777777" w:rsidR="0053322E" w:rsidRDefault="00000000" w:rsidP="00B231CD">
      <w:pPr>
        <w:bidi/>
        <w:spacing w:after="80" w:line="269" w:lineRule="auto"/>
        <w:rPr>
          <w:rFonts w:hint="eastAsia"/>
        </w:rPr>
      </w:pPr>
      <w:r>
        <w:rPr>
          <w:rFonts w:eastAsia="Noto Naskh Arabic" w:cs="Noto Naskh Arabic"/>
          <w:color w:val="333333"/>
        </w:rPr>
        <w:t xml:space="preserve">الدفة السادسة </w:t>
      </w:r>
    </w:p>
    <w:p w14:paraId="02453245" w14:textId="77777777" w:rsidR="0053322E" w:rsidRDefault="00000000" w:rsidP="00B231CD">
      <w:pPr>
        <w:bidi/>
        <w:spacing w:after="80" w:line="269" w:lineRule="auto"/>
        <w:rPr>
          <w:rFonts w:hint="eastAsia"/>
        </w:rPr>
      </w:pPr>
      <w:r>
        <w:rPr>
          <w:rFonts w:eastAsia="Noto Naskh Arabic" w:cs="Noto Naskh Arabic"/>
          <w:color w:val="333333"/>
        </w:rPr>
        <w:t>تاريخ التنفيذ</w:t>
      </w:r>
    </w:p>
    <w:p w14:paraId="33A62495" w14:textId="77777777" w:rsidR="0053322E" w:rsidRDefault="00000000" w:rsidP="00B231CD">
      <w:pPr>
        <w:bidi/>
        <w:spacing w:after="80" w:line="269" w:lineRule="auto"/>
        <w:rPr>
          <w:rFonts w:hint="eastAsia"/>
        </w:rPr>
      </w:pPr>
      <w:r>
        <w:rPr>
          <w:rFonts w:eastAsia="Noto Naskh Arabic" w:cs="Noto Naskh Arabic"/>
          <w:color w:val="333333"/>
        </w:rPr>
        <w:t xml:space="preserve">اغسطس- ستمبر لعام 2024 </w:t>
      </w:r>
    </w:p>
    <w:p w14:paraId="07D645B8"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423D694D" w14:textId="77777777" w:rsidR="0053322E" w:rsidRDefault="00000000" w:rsidP="00B231CD">
      <w:pPr>
        <w:bidi/>
        <w:spacing w:after="80" w:line="269" w:lineRule="auto"/>
        <w:rPr>
          <w:rFonts w:hint="eastAsia"/>
        </w:rPr>
      </w:pPr>
      <w:r>
        <w:rPr>
          <w:rFonts w:eastAsia="Noto Naskh Arabic" w:cs="Noto Naskh Arabic"/>
          <w:color w:val="333333"/>
        </w:rPr>
        <w:t xml:space="preserve">الدفعة الثانية </w:t>
      </w:r>
    </w:p>
    <w:p w14:paraId="48FD976C" w14:textId="77777777" w:rsidR="0053322E" w:rsidRDefault="00000000" w:rsidP="00B231CD">
      <w:pPr>
        <w:bidi/>
        <w:spacing w:after="80" w:line="269" w:lineRule="auto"/>
        <w:rPr>
          <w:rFonts w:hint="eastAsia"/>
        </w:rPr>
      </w:pPr>
      <w:r>
        <w:rPr>
          <w:rFonts w:eastAsia="Noto Naskh Arabic" w:cs="Noto Naskh Arabic"/>
          <w:color w:val="333333"/>
        </w:rPr>
        <w:t>تاريخ التنفيذ</w:t>
      </w:r>
    </w:p>
    <w:p w14:paraId="43A6EC04" w14:textId="77777777" w:rsidR="0053322E" w:rsidRDefault="00000000" w:rsidP="00B231CD">
      <w:pPr>
        <w:bidi/>
        <w:spacing w:after="80" w:line="269" w:lineRule="auto"/>
        <w:rPr>
          <w:rFonts w:hint="eastAsia"/>
        </w:rPr>
      </w:pPr>
      <w:r>
        <w:rPr>
          <w:rFonts w:eastAsia="Noto Naskh Arabic" w:cs="Noto Naskh Arabic"/>
          <w:color w:val="333333"/>
        </w:rPr>
        <w:t>سبتمبر- نوفمبر لعام 2022</w:t>
      </w:r>
    </w:p>
    <w:p w14:paraId="75B930DD"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5C947F33" w14:textId="77777777" w:rsidR="0053322E" w:rsidRDefault="00000000" w:rsidP="00B231CD">
      <w:pPr>
        <w:bidi/>
        <w:spacing w:after="80" w:line="269" w:lineRule="auto"/>
        <w:rPr>
          <w:rFonts w:hint="eastAsia"/>
        </w:rPr>
      </w:pPr>
      <w:r>
        <w:rPr>
          <w:rFonts w:eastAsia="Noto Naskh Arabic" w:cs="Noto Naskh Arabic"/>
          <w:color w:val="333333"/>
        </w:rPr>
        <w:t xml:space="preserve">الدفعة الثالثة </w:t>
      </w:r>
    </w:p>
    <w:p w14:paraId="47E0BD8A" w14:textId="77777777" w:rsidR="0053322E" w:rsidRDefault="00000000" w:rsidP="00B231CD">
      <w:pPr>
        <w:bidi/>
        <w:spacing w:after="80" w:line="269" w:lineRule="auto"/>
        <w:rPr>
          <w:rFonts w:hint="eastAsia"/>
        </w:rPr>
      </w:pPr>
      <w:r>
        <w:rPr>
          <w:rFonts w:eastAsia="Noto Naskh Arabic" w:cs="Noto Naskh Arabic"/>
          <w:color w:val="333333"/>
        </w:rPr>
        <w:t>الدفعة الرابعة</w:t>
      </w:r>
    </w:p>
    <w:p w14:paraId="13D43432" w14:textId="77777777" w:rsidR="0053322E" w:rsidRDefault="00000000" w:rsidP="00B231CD">
      <w:pPr>
        <w:bidi/>
        <w:spacing w:after="80" w:line="269" w:lineRule="auto"/>
        <w:rPr>
          <w:rFonts w:hint="eastAsia"/>
        </w:rPr>
      </w:pPr>
      <w:r>
        <w:rPr>
          <w:rFonts w:eastAsia="Noto Naskh Arabic" w:cs="Noto Naskh Arabic"/>
          <w:color w:val="333333"/>
        </w:rPr>
        <w:t>الدفعة الخامسة</w:t>
      </w:r>
    </w:p>
    <w:p w14:paraId="4EE32C91" w14:textId="77777777" w:rsidR="0053322E" w:rsidRDefault="00000000" w:rsidP="00B231CD">
      <w:pPr>
        <w:bidi/>
        <w:spacing w:after="80" w:line="269" w:lineRule="auto"/>
        <w:rPr>
          <w:rFonts w:hint="eastAsia"/>
        </w:rPr>
      </w:pPr>
      <w:r>
        <w:rPr>
          <w:rFonts w:eastAsia="Noto Naskh Arabic" w:cs="Noto Naskh Arabic"/>
          <w:color w:val="333333"/>
        </w:rPr>
        <w:t>تاريخ التنفيذ</w:t>
      </w:r>
    </w:p>
    <w:p w14:paraId="7C319EAC" w14:textId="77777777" w:rsidR="0053322E" w:rsidRDefault="00000000" w:rsidP="00B231CD">
      <w:pPr>
        <w:bidi/>
        <w:spacing w:after="80" w:line="269" w:lineRule="auto"/>
        <w:rPr>
          <w:rFonts w:hint="eastAsia"/>
        </w:rPr>
      </w:pPr>
      <w:r>
        <w:rPr>
          <w:rFonts w:eastAsia="Noto Naskh Arabic" w:cs="Noto Naskh Arabic"/>
          <w:color w:val="333333"/>
        </w:rPr>
        <w:t xml:space="preserve">أبريل- مايو لعام 2024 </w:t>
      </w:r>
    </w:p>
    <w:p w14:paraId="16A1312F"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40E8A5ED" w14:textId="77777777" w:rsidR="0053322E" w:rsidRDefault="00000000" w:rsidP="00B231CD">
      <w:pPr>
        <w:bidi/>
        <w:spacing w:after="80" w:line="269" w:lineRule="auto"/>
        <w:rPr>
          <w:rFonts w:hint="eastAsia"/>
        </w:rPr>
      </w:pPr>
      <w:r>
        <w:rPr>
          <w:rFonts w:eastAsia="Noto Naskh Arabic" w:cs="Noto Naskh Arabic"/>
          <w:color w:val="333333"/>
        </w:rPr>
        <w:t xml:space="preserve">الدفعة الأولى </w:t>
      </w:r>
    </w:p>
    <w:p w14:paraId="3832445F" w14:textId="77777777" w:rsidR="0053322E" w:rsidRDefault="00000000" w:rsidP="00B231CD">
      <w:pPr>
        <w:bidi/>
        <w:spacing w:after="80" w:line="269" w:lineRule="auto"/>
        <w:rPr>
          <w:rFonts w:hint="eastAsia"/>
        </w:rPr>
      </w:pPr>
      <w:r>
        <w:rPr>
          <w:rFonts w:eastAsia="Noto Naskh Arabic" w:cs="Noto Naskh Arabic"/>
          <w:color w:val="333333"/>
        </w:rPr>
        <w:t>تاريخ التنفيذ</w:t>
      </w:r>
    </w:p>
    <w:p w14:paraId="7B75D117" w14:textId="77777777" w:rsidR="0053322E" w:rsidRDefault="00000000" w:rsidP="00B231CD">
      <w:pPr>
        <w:bidi/>
        <w:spacing w:after="80" w:line="269" w:lineRule="auto"/>
        <w:rPr>
          <w:rFonts w:hint="eastAsia"/>
        </w:rPr>
      </w:pPr>
      <w:r>
        <w:rPr>
          <w:rFonts w:eastAsia="Noto Naskh Arabic" w:cs="Noto Naskh Arabic"/>
          <w:color w:val="333333"/>
        </w:rPr>
        <w:t>مايو - يونيو لعام 2022</w:t>
      </w:r>
    </w:p>
    <w:p w14:paraId="71E364BA"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3B9C19B3" w14:textId="77777777" w:rsidR="0053322E" w:rsidRDefault="00000000" w:rsidP="00B231CD">
      <w:pPr>
        <w:bidi/>
        <w:spacing w:after="80" w:line="269" w:lineRule="auto"/>
        <w:rPr>
          <w:rFonts w:hint="eastAsia"/>
        </w:rPr>
      </w:pPr>
      <w:r>
        <w:rPr>
          <w:rFonts w:eastAsia="Noto Naskh Arabic" w:cs="Noto Naskh Arabic"/>
          <w:color w:val="333333"/>
        </w:rPr>
        <w:t>الدفعة السابعة</w:t>
      </w:r>
    </w:p>
    <w:p w14:paraId="6E92B1AE" w14:textId="77777777" w:rsidR="0053322E" w:rsidRDefault="00000000" w:rsidP="00B231CD">
      <w:pPr>
        <w:bidi/>
        <w:spacing w:after="80" w:line="269" w:lineRule="auto"/>
        <w:rPr>
          <w:rFonts w:hint="eastAsia"/>
        </w:rPr>
      </w:pPr>
      <w:r>
        <w:rPr>
          <w:rFonts w:eastAsia="Noto Naskh Arabic" w:cs="Noto Naskh Arabic"/>
          <w:color w:val="333333"/>
        </w:rPr>
        <w:t>تاريخ التنفيذ</w:t>
      </w:r>
    </w:p>
    <w:p w14:paraId="0CB74F42" w14:textId="77777777" w:rsidR="0053322E" w:rsidRDefault="00000000" w:rsidP="00B231CD">
      <w:pPr>
        <w:bidi/>
        <w:spacing w:after="80" w:line="269" w:lineRule="auto"/>
        <w:rPr>
          <w:rFonts w:hint="eastAsia"/>
        </w:rPr>
      </w:pPr>
      <w:r>
        <w:rPr>
          <w:rFonts w:eastAsia="Noto Naskh Arabic" w:cs="Noto Naskh Arabic"/>
          <w:color w:val="333333"/>
        </w:rPr>
        <w:t xml:space="preserve">أكتوبر- ديسمبر لعام 2025 </w:t>
      </w:r>
    </w:p>
    <w:p w14:paraId="6F6851F1" w14:textId="77777777" w:rsidR="0053322E" w:rsidRDefault="00000000" w:rsidP="00B231CD">
      <w:pPr>
        <w:bidi/>
        <w:spacing w:after="80" w:line="269" w:lineRule="auto"/>
        <w:rPr>
          <w:rFonts w:hint="eastAsia"/>
        </w:rPr>
      </w:pPr>
      <w:r>
        <w:rPr>
          <w:rFonts w:eastAsia="Noto Naskh Arabic" w:cs="Noto Naskh Arabic"/>
          <w:color w:val="333333"/>
        </w:rPr>
        <w:t>الدول المشاركة</w:t>
      </w:r>
    </w:p>
    <w:p w14:paraId="101C88E2" w14:textId="77777777" w:rsidR="0053322E" w:rsidRDefault="0053322E" w:rsidP="00B231CD">
      <w:pPr>
        <w:bidi/>
        <w:spacing w:after="100"/>
        <w:rPr>
          <w:rFonts w:hint="eastAsia"/>
        </w:rPr>
      </w:pPr>
    </w:p>
    <w:p w14:paraId="31BC032B"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19</w:t>
      </w:r>
    </w:p>
    <w:p w14:paraId="14D263E3" w14:textId="77777777" w:rsidR="0053322E" w:rsidRDefault="00000000" w:rsidP="00B231CD">
      <w:pPr>
        <w:bidi/>
        <w:spacing w:after="80" w:line="269" w:lineRule="auto"/>
        <w:rPr>
          <w:rFonts w:hint="eastAsia"/>
        </w:rPr>
      </w:pPr>
      <w:r>
        <w:rPr>
          <w:rFonts w:eastAsia="Noto Naskh Arabic" w:cs="Noto Naskh Arabic"/>
          <w:b/>
          <w:color w:val="333333"/>
          <w:sz w:val="27"/>
        </w:rPr>
        <w:t>المؤتمرات الدولية:</w:t>
      </w:r>
    </w:p>
    <w:p w14:paraId="664EB814" w14:textId="77777777" w:rsidR="0053322E" w:rsidRDefault="00000000" w:rsidP="00B231CD">
      <w:pPr>
        <w:bidi/>
        <w:spacing w:after="80" w:line="269" w:lineRule="auto"/>
        <w:rPr>
          <w:rFonts w:hint="eastAsia"/>
        </w:rPr>
      </w:pPr>
      <w:r>
        <w:rPr>
          <w:rFonts w:eastAsia="Noto Naskh Arabic" w:cs="Noto Naskh Arabic"/>
          <w:color w:val="333333"/>
        </w:rPr>
        <w:t>استضافة المؤتمر الثاني للانتربول حول المستقبل الشرطي أنموذجاً</w:t>
      </w:r>
    </w:p>
    <w:p w14:paraId="74F8D571" w14:textId="77777777" w:rsidR="0053322E" w:rsidRDefault="00000000" w:rsidP="00B231CD">
      <w:pPr>
        <w:bidi/>
        <w:spacing w:after="80" w:line="269" w:lineRule="auto"/>
        <w:rPr>
          <w:rFonts w:hint="eastAsia"/>
        </w:rPr>
      </w:pPr>
      <w:r>
        <w:rPr>
          <w:rFonts w:eastAsia="Noto Naskh Arabic" w:cs="Noto Naskh Arabic"/>
          <w:color w:val="333333"/>
        </w:rPr>
        <w:t>Coherent Discussions - Presentation/ Breakout Activities/ Group Activity</w:t>
      </w:r>
    </w:p>
    <w:p w14:paraId="09214BC3" w14:textId="77777777" w:rsidR="0053322E" w:rsidRDefault="00000000" w:rsidP="00B231CD">
      <w:pPr>
        <w:bidi/>
        <w:spacing w:after="80" w:line="269" w:lineRule="auto"/>
        <w:rPr>
          <w:rFonts w:hint="eastAsia"/>
        </w:rPr>
      </w:pPr>
      <w:r>
        <w:rPr>
          <w:rFonts w:eastAsia="Noto Naskh Arabic" w:cs="Noto Naskh Arabic"/>
          <w:color w:val="333333"/>
        </w:rPr>
        <w:t>Policing in Future Cities</w:t>
      </w:r>
    </w:p>
    <w:p w14:paraId="5D64271E" w14:textId="77777777" w:rsidR="0053322E" w:rsidRDefault="00000000" w:rsidP="00B231CD">
      <w:pPr>
        <w:bidi/>
        <w:spacing w:after="80" w:line="269" w:lineRule="auto"/>
        <w:rPr>
          <w:rFonts w:hint="eastAsia"/>
        </w:rPr>
      </w:pPr>
      <w:r>
        <w:rPr>
          <w:rFonts w:eastAsia="Noto Naskh Arabic" w:cs="Noto Naskh Arabic"/>
          <w:color w:val="333333"/>
        </w:rPr>
        <w:t>الهدف: فهم تطور الجريمة في المدن المستقبلية وكيف يمكن لإنفاذ القانون البقاء متقدمًا، الشرطة والذكاء الاصطناعي</w:t>
      </w:r>
    </w:p>
    <w:p w14:paraId="663D9B56" w14:textId="77777777" w:rsidR="0053322E" w:rsidRDefault="00000000" w:rsidP="00B231CD">
      <w:pPr>
        <w:bidi/>
        <w:spacing w:after="80" w:line="269" w:lineRule="auto"/>
        <w:rPr>
          <w:rFonts w:hint="eastAsia"/>
        </w:rPr>
      </w:pPr>
      <w:r>
        <w:rPr>
          <w:rFonts w:eastAsia="Noto Naskh Arabic" w:cs="Noto Naskh Arabic"/>
          <w:color w:val="333333"/>
        </w:rPr>
        <w:t>Global Competency Framework</w:t>
      </w:r>
    </w:p>
    <w:p w14:paraId="647D3298" w14:textId="77777777" w:rsidR="0053322E" w:rsidRDefault="00000000" w:rsidP="00B231CD">
      <w:pPr>
        <w:bidi/>
        <w:spacing w:after="80" w:line="269" w:lineRule="auto"/>
        <w:rPr>
          <w:rFonts w:hint="eastAsia"/>
        </w:rPr>
      </w:pPr>
      <w:r>
        <w:rPr>
          <w:rFonts w:eastAsia="Noto Naskh Arabic" w:cs="Noto Naskh Arabic"/>
          <w:color w:val="333333"/>
        </w:rPr>
        <w:t>الهدف: المشاركة في وضع إطار كفاءات عالمي يحدد المهارات المطلوبة لإنفاذ القانون الجاهز للمستقبل</w:t>
      </w:r>
    </w:p>
    <w:p w14:paraId="320AD0D4" w14:textId="77777777" w:rsidR="0053322E" w:rsidRDefault="00000000" w:rsidP="00B231CD">
      <w:pPr>
        <w:bidi/>
        <w:spacing w:after="80" w:line="269" w:lineRule="auto"/>
        <w:rPr>
          <w:rFonts w:hint="eastAsia"/>
        </w:rPr>
      </w:pPr>
      <w:r>
        <w:rPr>
          <w:rFonts w:eastAsia="Noto Naskh Arabic" w:cs="Noto Naskh Arabic"/>
          <w:color w:val="333333"/>
        </w:rPr>
        <w:t>Visionary Leadership for Global Security</w:t>
      </w:r>
    </w:p>
    <w:p w14:paraId="63FA2629" w14:textId="77777777" w:rsidR="0053322E" w:rsidRDefault="00000000" w:rsidP="00B231CD">
      <w:pPr>
        <w:bidi/>
        <w:spacing w:after="80" w:line="269" w:lineRule="auto"/>
        <w:rPr>
          <w:rFonts w:hint="eastAsia"/>
        </w:rPr>
      </w:pPr>
      <w:r>
        <w:rPr>
          <w:rFonts w:eastAsia="Noto Naskh Arabic" w:cs="Noto Naskh Arabic"/>
          <w:color w:val="333333"/>
        </w:rPr>
        <w:t>الهدف: المشاركة في تصميم نموذج قيادي يحدد القيم والإجراءات المطلوبة للقائد الجاهز للمستقبل</w:t>
      </w:r>
    </w:p>
    <w:p w14:paraId="0E96E83C" w14:textId="77777777" w:rsidR="0053322E" w:rsidRDefault="00000000" w:rsidP="00B231CD">
      <w:pPr>
        <w:bidi/>
        <w:spacing w:after="80" w:line="269" w:lineRule="auto"/>
        <w:rPr>
          <w:rFonts w:hint="eastAsia"/>
        </w:rPr>
      </w:pPr>
      <w:r>
        <w:rPr>
          <w:rFonts w:eastAsia="Noto Naskh Arabic" w:cs="Noto Naskh Arabic"/>
          <w:color w:val="333333"/>
        </w:rPr>
        <w:t>INTERPOL Future of Policing Congress 2025</w:t>
      </w:r>
    </w:p>
    <w:p w14:paraId="4E580A81" w14:textId="77777777" w:rsidR="0053322E" w:rsidRDefault="00000000" w:rsidP="00B231CD">
      <w:pPr>
        <w:bidi/>
        <w:spacing w:after="80" w:line="269" w:lineRule="auto"/>
        <w:rPr>
          <w:rFonts w:hint="eastAsia"/>
        </w:rPr>
      </w:pPr>
      <w:r>
        <w:rPr>
          <w:rFonts w:eastAsia="Noto Naskh Arabic" w:cs="Noto Naskh Arabic"/>
          <w:color w:val="333333"/>
        </w:rPr>
        <w:t>18 August 2025</w:t>
      </w:r>
    </w:p>
    <w:p w14:paraId="2297E65C" w14:textId="77777777" w:rsidR="0053322E" w:rsidRDefault="00000000" w:rsidP="00B231CD">
      <w:pPr>
        <w:keepNext/>
        <w:bidi/>
        <w:spacing w:before="160" w:after="60" w:line="269" w:lineRule="auto"/>
        <w:rPr>
          <w:rFonts w:hint="eastAsia"/>
        </w:rPr>
      </w:pPr>
      <w:r>
        <w:rPr>
          <w:rFonts w:eastAsia="Noto Naskh Arabic" w:cs="Noto Naskh Arabic"/>
          <w:b/>
          <w:color w:val="73384B"/>
          <w:sz w:val="25"/>
        </w:rPr>
        <w:lastRenderedPageBreak/>
        <w:t>ملاحظات المتحدث</w:t>
      </w:r>
    </w:p>
    <w:p w14:paraId="386D15B0"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In the 1st Congress, delegates emphasized the high impact of digital megatrends and globalization upon the evolving nature of crime. This segment will ask "In the Future City, what are the crime scenarios I need to prepare for?", and equip delegates with a co-created list of ideas addressing</w:t>
      </w:r>
    </w:p>
    <w:p w14:paraId="4BE5D89A"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the evolving demands of law enforcement.</w:t>
      </w:r>
    </w:p>
    <w:p w14:paraId="4BB379B7"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With a picture of future crime scenarios and what should be done to address them, delegates will explore the resultant skills required of law enforcement. This segment will ask</w:t>
      </w:r>
    </w:p>
    <w:p w14:paraId="3F513F4B"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"How might police be agile and equipped to do fieldwork</w:t>
      </w:r>
    </w:p>
    <w:p w14:paraId="2AF5E39C"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differently?", and give delegates the opportunity to co- create a framework that is holistic, flexible, and grounded in collaboration.</w:t>
      </w:r>
    </w:p>
    <w:p w14:paraId="36299676"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After discussing the competencies required for a future- ready law enforcement, delegates will go inward and discuss what is required for a future-ready leadership. This segment will ask "What does a future-ready leader value and embody?", and give delegates the opportunity to co-create a leadership model that links values to actions.</w:t>
      </w:r>
    </w:p>
    <w:p w14:paraId="747E0EF2" w14:textId="77777777" w:rsidR="0053322E" w:rsidRDefault="0053322E" w:rsidP="00B231CD">
      <w:pPr>
        <w:bidi/>
        <w:spacing w:after="100"/>
        <w:rPr>
          <w:rFonts w:hint="eastAsia"/>
        </w:rPr>
      </w:pPr>
    </w:p>
    <w:p w14:paraId="23105134"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20</w:t>
      </w:r>
    </w:p>
    <w:p w14:paraId="4407F1F6" w14:textId="77777777" w:rsidR="0053322E" w:rsidRDefault="00000000" w:rsidP="00B231CD">
      <w:pPr>
        <w:bidi/>
        <w:spacing w:after="80" w:line="269" w:lineRule="auto"/>
        <w:rPr>
          <w:rFonts w:hint="eastAsia"/>
        </w:rPr>
      </w:pPr>
      <w:r>
        <w:rPr>
          <w:rFonts w:eastAsia="Noto Naskh Arabic" w:cs="Noto Naskh Arabic"/>
          <w:b/>
          <w:color w:val="333333"/>
          <w:sz w:val="27"/>
        </w:rPr>
        <w:t>AGENDA</w:t>
      </w:r>
    </w:p>
    <w:p w14:paraId="7FDA3B70" w14:textId="77777777" w:rsidR="0053322E" w:rsidRDefault="00000000" w:rsidP="00B231CD">
      <w:pPr>
        <w:bidi/>
        <w:spacing w:after="80" w:line="269" w:lineRule="auto"/>
        <w:rPr>
          <w:rFonts w:hint="eastAsia"/>
        </w:rPr>
      </w:pPr>
      <w:r>
        <w:rPr>
          <w:rFonts w:eastAsia="Noto Naskh Arabic" w:cs="Noto Naskh Arabic"/>
          <w:color w:val="333333"/>
        </w:rPr>
        <w:t>الاعتماد والاعتراف والتصنيف كنتيجة لجودة المخرجات التعليمية والتدريبية</w:t>
      </w:r>
    </w:p>
    <w:p w14:paraId="7227260E" w14:textId="77777777" w:rsidR="0053322E" w:rsidRDefault="0053322E" w:rsidP="00B231CD">
      <w:pPr>
        <w:bidi/>
        <w:spacing w:after="100"/>
        <w:rPr>
          <w:rFonts w:hint="eastAsia"/>
        </w:rPr>
      </w:pPr>
    </w:p>
    <w:p w14:paraId="62EBD65A"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21</w:t>
      </w:r>
    </w:p>
    <w:p w14:paraId="0C8B30DC" w14:textId="77777777" w:rsidR="0053322E" w:rsidRDefault="00000000" w:rsidP="00B231CD">
      <w:pPr>
        <w:bidi/>
        <w:spacing w:after="80" w:line="269" w:lineRule="auto"/>
        <w:rPr>
          <w:rFonts w:hint="eastAsia"/>
        </w:rPr>
      </w:pPr>
      <w:r>
        <w:rPr>
          <w:rFonts w:eastAsia="Noto Naskh Arabic" w:cs="Noto Naskh Arabic"/>
          <w:b/>
          <w:color w:val="333333"/>
          <w:sz w:val="27"/>
        </w:rPr>
        <w:t>الاعتماد والاعتراف والتصنيف كنتيجة لجودة المخرجات التعليمية والتدريبية</w:t>
      </w:r>
    </w:p>
    <w:p w14:paraId="52DE2C8E" w14:textId="77777777" w:rsidR="0053322E" w:rsidRDefault="00000000" w:rsidP="00B231CD">
      <w:pPr>
        <w:bidi/>
        <w:spacing w:after="80" w:line="269" w:lineRule="auto"/>
        <w:rPr>
          <w:rFonts w:hint="eastAsia"/>
        </w:rPr>
      </w:pPr>
      <w:r>
        <w:rPr>
          <w:rFonts w:eastAsia="Noto Naskh Arabic" w:cs="Noto Naskh Arabic"/>
          <w:color w:val="333333"/>
        </w:rPr>
        <w:t>الاعتماد المؤسسي الكامل من هيئة تقويم التعليم والتدريب في المملكة.</w:t>
      </w:r>
    </w:p>
    <w:p w14:paraId="30602C1D" w14:textId="77777777" w:rsidR="0053322E" w:rsidRDefault="00000000" w:rsidP="00B231CD">
      <w:pPr>
        <w:bidi/>
        <w:spacing w:after="80" w:line="269" w:lineRule="auto"/>
        <w:rPr>
          <w:rFonts w:hint="eastAsia"/>
        </w:rPr>
      </w:pPr>
      <w:r>
        <w:rPr>
          <w:rFonts w:eastAsia="Noto Naskh Arabic" w:cs="Noto Naskh Arabic"/>
          <w:color w:val="333333"/>
        </w:rPr>
        <w:t>تُقدَّم البرامج التدريبية في وكالة التدريب بجامعة نايف العربية للعلوم الأمنية ضمن إطار معتمد ومضبوط وفق أعلى المعايير، حيث حصلت الوكالة على</w:t>
      </w:r>
    </w:p>
    <w:p w14:paraId="748916EB" w14:textId="77777777" w:rsidR="0053322E" w:rsidRDefault="00000000" w:rsidP="00B231CD">
      <w:pPr>
        <w:bidi/>
        <w:spacing w:after="80" w:line="269" w:lineRule="auto"/>
        <w:rPr>
          <w:rFonts w:hint="eastAsia"/>
        </w:rPr>
      </w:pPr>
      <w:r>
        <w:rPr>
          <w:rFonts w:eastAsia="Noto Naskh Arabic" w:cs="Noto Naskh Arabic"/>
          <w:color w:val="333333"/>
        </w:rPr>
        <w:t>الاعتماد الدولي من ACCET – الولايات المتحدة الأمريكية، المتخصص في ضمان جودة مؤسسات التعليم والتدريب</w:t>
      </w:r>
    </w:p>
    <w:p w14:paraId="4A413307" w14:textId="77777777" w:rsidR="0053322E" w:rsidRDefault="00000000" w:rsidP="00B231CD">
      <w:pPr>
        <w:bidi/>
        <w:spacing w:after="80" w:line="269" w:lineRule="auto"/>
        <w:rPr>
          <w:rFonts w:hint="eastAsia"/>
        </w:rPr>
      </w:pPr>
      <w:r>
        <w:rPr>
          <w:rFonts w:eastAsia="Noto Naskh Arabic" w:cs="Noto Naskh Arabic"/>
          <w:color w:val="333333"/>
        </w:rPr>
        <w:t xml:space="preserve">اعتماد البرامج التدريبية </w:t>
      </w:r>
    </w:p>
    <w:p w14:paraId="424F5E8C" w14:textId="77777777" w:rsidR="0053322E" w:rsidRDefault="00000000" w:rsidP="00B231CD">
      <w:pPr>
        <w:bidi/>
        <w:spacing w:after="80" w:line="269" w:lineRule="auto"/>
        <w:rPr>
          <w:rFonts w:hint="eastAsia"/>
        </w:rPr>
      </w:pPr>
      <w:r>
        <w:rPr>
          <w:rFonts w:eastAsia="Noto Naskh Arabic" w:cs="Noto Naskh Arabic"/>
          <w:color w:val="333333"/>
        </w:rPr>
        <w:t xml:space="preserve">اعتماد الجامعة من ASIS  كجهة تدريبية </w:t>
      </w:r>
    </w:p>
    <w:p w14:paraId="79EAF3E0" w14:textId="77777777" w:rsidR="0053322E" w:rsidRDefault="00000000" w:rsidP="00B231CD">
      <w:pPr>
        <w:keepNext/>
        <w:bidi/>
        <w:spacing w:before="160" w:after="60" w:line="269" w:lineRule="auto"/>
        <w:rPr>
          <w:rFonts w:hint="eastAsia"/>
        </w:rPr>
      </w:pPr>
      <w:r>
        <w:rPr>
          <w:rFonts w:eastAsia="Noto Naskh Arabic" w:cs="Noto Naskh Arabic"/>
          <w:b/>
          <w:color w:val="73384B"/>
          <w:sz w:val="25"/>
        </w:rPr>
        <w:t>ملاحظات المتحدث</w:t>
      </w:r>
    </w:p>
    <w:p w14:paraId="459AE278" w14:textId="77777777" w:rsidR="0053322E" w:rsidRDefault="00000000" w:rsidP="00B231CD">
      <w:pPr>
        <w:pBdr>
          <w:left w:val="single" w:sz="12" w:space="5" w:color="C7B08C"/>
        </w:pBdr>
        <w:bidi/>
        <w:spacing w:after="60" w:line="269" w:lineRule="auto"/>
        <w:rPr>
          <w:rFonts w:hint="eastAsia"/>
        </w:rPr>
      </w:pPr>
      <w:r>
        <w:rPr>
          <w:rFonts w:eastAsia="Noto Naskh Arabic" w:cs="Noto Naskh Arabic"/>
          <w:color w:val="555555"/>
          <w:sz w:val="21"/>
        </w:rPr>
        <w:t>27</w:t>
      </w:r>
    </w:p>
    <w:p w14:paraId="61EEE671" w14:textId="77777777" w:rsidR="0053322E" w:rsidRDefault="0053322E" w:rsidP="00B231CD">
      <w:pPr>
        <w:bidi/>
        <w:spacing w:after="100"/>
        <w:rPr>
          <w:rFonts w:hint="eastAsia"/>
        </w:rPr>
      </w:pPr>
    </w:p>
    <w:p w14:paraId="250B5684"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22</w:t>
      </w:r>
    </w:p>
    <w:p w14:paraId="3F02DB26" w14:textId="77777777" w:rsidR="0053322E" w:rsidRDefault="00000000" w:rsidP="00B231CD">
      <w:pPr>
        <w:bidi/>
        <w:spacing w:after="80" w:line="269" w:lineRule="auto"/>
        <w:rPr>
          <w:rFonts w:hint="eastAsia"/>
        </w:rPr>
      </w:pPr>
      <w:r>
        <w:rPr>
          <w:rFonts w:eastAsia="Noto Naskh Arabic" w:cs="Noto Naskh Arabic"/>
          <w:b/>
          <w:color w:val="333333"/>
          <w:sz w:val="27"/>
        </w:rPr>
        <w:t>AGENDA</w:t>
      </w:r>
    </w:p>
    <w:p w14:paraId="6B9E086F" w14:textId="77777777" w:rsidR="0053322E" w:rsidRDefault="00000000" w:rsidP="00B231CD">
      <w:pPr>
        <w:bidi/>
        <w:spacing w:after="80" w:line="269" w:lineRule="auto"/>
        <w:rPr>
          <w:rFonts w:hint="eastAsia"/>
        </w:rPr>
      </w:pPr>
      <w:r>
        <w:rPr>
          <w:rFonts w:eastAsia="Noto Naskh Arabic" w:cs="Noto Naskh Arabic"/>
          <w:color w:val="333333"/>
        </w:rPr>
        <w:t xml:space="preserve">برنامج : الشرطة التنبؤية </w:t>
      </w:r>
    </w:p>
    <w:p w14:paraId="28B67D0B" w14:textId="77777777" w:rsidR="0053322E" w:rsidRDefault="00000000" w:rsidP="00B231CD">
      <w:pPr>
        <w:bidi/>
        <w:spacing w:after="80" w:line="269" w:lineRule="auto"/>
        <w:rPr>
          <w:rFonts w:hint="eastAsia"/>
        </w:rPr>
      </w:pPr>
      <w:r>
        <w:rPr>
          <w:rFonts w:eastAsia="Noto Naskh Arabic" w:cs="Noto Naskh Arabic"/>
          <w:color w:val="333333"/>
        </w:rPr>
        <w:t>مسارات البرنامج</w:t>
      </w:r>
    </w:p>
    <w:p w14:paraId="7BE7C611" w14:textId="77777777" w:rsidR="0053322E" w:rsidRDefault="00000000" w:rsidP="00B231CD">
      <w:pPr>
        <w:bidi/>
        <w:spacing w:after="80" w:line="269" w:lineRule="auto"/>
        <w:rPr>
          <w:rFonts w:hint="eastAsia"/>
        </w:rPr>
      </w:pPr>
      <w:r>
        <w:rPr>
          <w:rFonts w:eastAsia="Noto Naskh Arabic" w:cs="Noto Naskh Arabic"/>
          <w:color w:val="333333"/>
        </w:rPr>
        <w:t>المسارالأولى (التقنين)</w:t>
      </w:r>
    </w:p>
    <w:p w14:paraId="05A6676D" w14:textId="77777777" w:rsidR="0053322E" w:rsidRDefault="00000000" w:rsidP="00B231CD">
      <w:pPr>
        <w:bidi/>
        <w:spacing w:after="80" w:line="269" w:lineRule="auto"/>
        <w:rPr>
          <w:rFonts w:hint="eastAsia"/>
        </w:rPr>
      </w:pPr>
      <w:r>
        <w:rPr>
          <w:rFonts w:eastAsia="Noto Naskh Arabic" w:cs="Noto Naskh Arabic"/>
          <w:color w:val="333333"/>
        </w:rPr>
        <w:t>برنامج تدريبي متقدم يمتد لخمسة أسابيع، يهدف إلى تمكين الكوادر الأمنية والتحليلية من تقنيات إنفاذ القانون القائمة على البيانات. يرتكز البرنامج على المعايير الدولية في مجالات هندسة البيانات، وتعلم الآلة، والاستخبارات الجيومكانية، متدرجاً من الأساسيات النظرية إلى التطبيق التشغيلي. ويُختتم بمشروع عملي يضمن قدرة المشاركين على تصميم ونشر حلول تنبؤية دقيقة وعادلة للتحديات الأمنية الواقعية.</w:t>
      </w:r>
    </w:p>
    <w:p w14:paraId="5BDA6DC7" w14:textId="77777777" w:rsidR="0053322E" w:rsidRDefault="00000000" w:rsidP="00B231CD">
      <w:pPr>
        <w:bidi/>
        <w:spacing w:after="80" w:line="269" w:lineRule="auto"/>
        <w:rPr>
          <w:rFonts w:hint="eastAsia"/>
        </w:rPr>
      </w:pPr>
      <w:r>
        <w:rPr>
          <w:rFonts w:eastAsia="Noto Naskh Arabic" w:cs="Noto Naskh Arabic"/>
          <w:color w:val="333333"/>
        </w:rPr>
        <w:t>المسار الثاني (التنفيذي لغير التقنين )</w:t>
      </w:r>
    </w:p>
    <w:p w14:paraId="65B25970" w14:textId="77777777" w:rsidR="0053322E" w:rsidRDefault="00000000" w:rsidP="00B231CD">
      <w:pPr>
        <w:bidi/>
        <w:spacing w:after="80" w:line="269" w:lineRule="auto"/>
        <w:rPr>
          <w:rFonts w:hint="eastAsia"/>
        </w:rPr>
      </w:pPr>
      <w:r>
        <w:rPr>
          <w:rFonts w:eastAsia="Noto Naskh Arabic" w:cs="Noto Naskh Arabic"/>
          <w:color w:val="333333"/>
        </w:rPr>
        <w:lastRenderedPageBreak/>
        <w:t>برنامج قيادي استراتيجي يمتد لخمسة أسابيع، مخصص لتمكين صناع القرار والقيادات الأمنية من حوكمة وتوجيه العمل الشرطي القائم على البيانات. يركز البرنامج على الأبعاد الأخلاقية، والامتثال القانوني، وإدارة المخاطر، ليعزز القدرة على التفسير النقدي للمخرجات التحليلية. ويختتم بمشروع تنفيذي لتصميم خطة استراتيجية لتبني تقنيات التنبؤ بما يخدم الأهداف المؤسسية ويعزز ثقة المجتمع.</w:t>
      </w:r>
    </w:p>
    <w:p w14:paraId="061DF7FB" w14:textId="77777777" w:rsidR="0053322E" w:rsidRDefault="00000000" w:rsidP="00B231CD">
      <w:pPr>
        <w:bidi/>
        <w:spacing w:after="80" w:line="269" w:lineRule="auto"/>
        <w:rPr>
          <w:rFonts w:hint="eastAsia"/>
        </w:rPr>
      </w:pPr>
      <w:r>
        <w:rPr>
          <w:rFonts w:eastAsia="Noto Naskh Arabic" w:cs="Noto Naskh Arabic"/>
          <w:color w:val="333333"/>
        </w:rPr>
        <w:t xml:space="preserve">الهدف العام </w:t>
      </w:r>
    </w:p>
    <w:p w14:paraId="46BF06F0" w14:textId="77777777" w:rsidR="0053322E" w:rsidRDefault="00000000" w:rsidP="00B231CD">
      <w:pPr>
        <w:bidi/>
        <w:spacing w:after="80" w:line="269" w:lineRule="auto"/>
        <w:rPr>
          <w:rFonts w:hint="eastAsia"/>
        </w:rPr>
      </w:pPr>
      <w:r>
        <w:rPr>
          <w:rFonts w:eastAsia="Noto Naskh Arabic" w:cs="Noto Naskh Arabic"/>
          <w:color w:val="333333"/>
        </w:rPr>
        <w:t>يهدف  إلى بناء وتمكين القدرات المتقدمة لدى المحللين الجنائيين وضباط الشرطة والاستخبارات والوحدات التقنية، من خلال تزويدهم بالمعارف والمهارات التحليلية والحاسوبية والتطبيقية اللازمة لتوظيف البيانات والتقنيات الحديثة في دعم العمل الشرطي القائم على الأدلة. وعلى تمكين المتدربين من تصميم وتطبيق وتقييم حلول الشرطة التنبؤية بكفاءة ومسؤولية، بما يسهم في دعم فعالية الأجهزة الأمنية مع مراعاة مبادئ العدالة والنزاهة والمواءمة مع المتطلبات العملية الميدانية</w:t>
      </w:r>
    </w:p>
    <w:p w14:paraId="297A0C37" w14:textId="77777777" w:rsidR="0053322E" w:rsidRDefault="0053322E" w:rsidP="00B231CD">
      <w:pPr>
        <w:bidi/>
        <w:spacing w:after="100"/>
        <w:rPr>
          <w:rFonts w:hint="eastAsia"/>
        </w:rPr>
      </w:pPr>
    </w:p>
    <w:p w14:paraId="4A336A74" w14:textId="77777777" w:rsidR="0053322E" w:rsidRDefault="00000000" w:rsidP="00B231CD">
      <w:pPr>
        <w:keepNext/>
        <w:pBdr>
          <w:bottom w:val="single" w:sz="8" w:space="1" w:color="C7B08C"/>
        </w:pBdr>
        <w:bidi/>
        <w:spacing w:before="200" w:after="120"/>
        <w:rPr>
          <w:rFonts w:hint="eastAsia"/>
        </w:rPr>
      </w:pPr>
      <w:r>
        <w:rPr>
          <w:rFonts w:eastAsia="Noto Naskh Arabic" w:cs="Noto Naskh Arabic"/>
          <w:b/>
          <w:color w:val="2A6364"/>
          <w:sz w:val="34"/>
        </w:rPr>
        <w:t>الشريحة 23</w:t>
      </w:r>
    </w:p>
    <w:p w14:paraId="3187C121" w14:textId="77777777" w:rsidR="0053322E" w:rsidRDefault="00000000" w:rsidP="00B231CD">
      <w:pPr>
        <w:bidi/>
        <w:spacing w:after="80" w:line="269" w:lineRule="auto"/>
        <w:rPr>
          <w:rFonts w:hint="eastAsia"/>
        </w:rPr>
      </w:pPr>
      <w:r>
        <w:rPr>
          <w:rFonts w:eastAsia="Noto Naskh Arabic" w:cs="Noto Naskh Arabic"/>
          <w:b/>
          <w:color w:val="333333"/>
          <w:sz w:val="27"/>
        </w:rPr>
        <w:t>نؤمن بأننا شركاء في تشكيل مستقبل الأمن في المنطقة، عبر إعداد كوادر أمنية متمكنة، متطورة، وجاهزة لمواكبة التحديات بأساليب استباقية ومهنية رفيعة.</w:t>
      </w:r>
    </w:p>
    <w:p w14:paraId="4008D26D" w14:textId="77777777" w:rsidR="0053322E" w:rsidRDefault="00000000" w:rsidP="00B231CD">
      <w:pPr>
        <w:bidi/>
        <w:spacing w:after="80" w:line="269" w:lineRule="auto"/>
        <w:rPr>
          <w:rFonts w:hint="eastAsia"/>
        </w:rPr>
      </w:pPr>
      <w:r>
        <w:rPr>
          <w:rFonts w:eastAsia="Noto Naskh Arabic" w:cs="Noto Naskh Arabic"/>
          <w:color w:val="333333"/>
        </w:rPr>
        <w:t>معكم… نبني اليوم كفاءات، ونصنع غدًا أكثر أمنًا.</w:t>
      </w:r>
    </w:p>
    <w:p w14:paraId="2D7D655B" w14:textId="77777777" w:rsidR="0053322E" w:rsidRDefault="00000000" w:rsidP="00B231CD">
      <w:pPr>
        <w:bidi/>
        <w:spacing w:after="80" w:line="269" w:lineRule="auto"/>
        <w:rPr>
          <w:rFonts w:hint="eastAsia"/>
        </w:rPr>
      </w:pPr>
      <w:r>
        <w:rPr>
          <w:rFonts w:eastAsia="Noto Naskh Arabic" w:cs="Noto Naskh Arabic"/>
          <w:color w:val="333333"/>
        </w:rPr>
        <w:t>الرسالة الختامية</w:t>
      </w:r>
    </w:p>
    <w:p w14:paraId="3EA63205" w14:textId="77777777" w:rsidR="0053322E" w:rsidRDefault="0053322E" w:rsidP="00B231CD">
      <w:pPr>
        <w:bidi/>
        <w:spacing w:after="100"/>
        <w:rPr>
          <w:rFonts w:hint="eastAsia"/>
        </w:rPr>
      </w:pPr>
    </w:p>
    <w:sectPr w:rsidR="0053322E" w:rsidSect="00034616">
      <w:footerReference w:type="default" r:id="rId8"/>
      <w:pgSz w:w="11906" w:h="16838"/>
      <w:pgMar w:top="907" w:right="907" w:bottom="85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D492" w14:textId="77777777" w:rsidR="00B15A20" w:rsidRDefault="00B15A20">
      <w:pPr>
        <w:spacing w:after="0" w:line="240" w:lineRule="auto"/>
        <w:rPr>
          <w:rFonts w:hint="eastAsia"/>
        </w:rPr>
      </w:pPr>
      <w:r>
        <w:separator/>
      </w:r>
    </w:p>
  </w:endnote>
  <w:endnote w:type="continuationSeparator" w:id="0">
    <w:p w14:paraId="4CB09072" w14:textId="77777777" w:rsidR="00B15A20" w:rsidRDefault="00B15A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8F82" w14:textId="77777777" w:rsidR="0053322E" w:rsidRDefault="00000000">
    <w:pPr>
      <w:pStyle w:val="a6"/>
      <w:jc w:val="center"/>
      <w:rPr>
        <w:rFonts w:hint="eastAsia"/>
      </w:rPr>
    </w:pPr>
    <w:r>
      <w:rPr>
        <w:rFonts w:ascii="Noto Sans" w:eastAsia="Noto Sans" w:hAnsi="Noto Sans" w:cs="Noto Sans"/>
        <w:color w:val="666666"/>
        <w:sz w:val="18"/>
      </w:rPr>
      <w:fldChar w:fldCharType="begin"/>
    </w:r>
    <w:r>
      <w:rPr>
        <w:rFonts w:ascii="Noto Sans" w:eastAsia="Noto Sans" w:hAnsi="Noto Sans" w:cs="Noto Sans"/>
        <w:color w:val="666666"/>
        <w:sz w:val="18"/>
      </w:rPr>
      <w:instrText xml:space="preserve"> PAGE </w:instrText>
    </w:r>
    <w:r w:rsidR="00B231CD">
      <w:rPr>
        <w:rFonts w:ascii="Noto Sans" w:eastAsia="Noto Sans" w:hAnsi="Noto Sans" w:cs="Noto Sans"/>
        <w:color w:val="666666"/>
        <w:sz w:val="18"/>
      </w:rPr>
      <w:fldChar w:fldCharType="separate"/>
    </w:r>
    <w:r w:rsidR="00B231CD">
      <w:rPr>
        <w:rFonts w:ascii="Noto Sans" w:eastAsia="Noto Sans" w:hAnsi="Noto Sans" w:cs="Noto Sans"/>
        <w:noProof/>
        <w:color w:val="666666"/>
        <w:sz w:val="18"/>
      </w:rPr>
      <w:t>1</w:t>
    </w:r>
    <w:r>
      <w:rPr>
        <w:rFonts w:ascii="Noto Sans" w:eastAsia="Noto Sans" w:hAnsi="Noto Sans" w:cs="Noto Sans"/>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D0EF" w14:textId="77777777" w:rsidR="00B15A20" w:rsidRDefault="00B15A20">
      <w:pPr>
        <w:spacing w:after="0" w:line="240" w:lineRule="auto"/>
        <w:rPr>
          <w:rFonts w:hint="eastAsia"/>
        </w:rPr>
      </w:pPr>
      <w:r>
        <w:separator/>
      </w:r>
    </w:p>
  </w:footnote>
  <w:footnote w:type="continuationSeparator" w:id="0">
    <w:p w14:paraId="5BA21B1A" w14:textId="77777777" w:rsidR="00B15A20" w:rsidRDefault="00B15A2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2477988">
    <w:abstractNumId w:val="8"/>
  </w:num>
  <w:num w:numId="2" w16cid:durableId="874467868">
    <w:abstractNumId w:val="6"/>
  </w:num>
  <w:num w:numId="3" w16cid:durableId="277222631">
    <w:abstractNumId w:val="5"/>
  </w:num>
  <w:num w:numId="4" w16cid:durableId="719978775">
    <w:abstractNumId w:val="4"/>
  </w:num>
  <w:num w:numId="5" w16cid:durableId="1168404013">
    <w:abstractNumId w:val="7"/>
  </w:num>
  <w:num w:numId="6" w16cid:durableId="405299225">
    <w:abstractNumId w:val="3"/>
  </w:num>
  <w:num w:numId="7" w16cid:durableId="202523434">
    <w:abstractNumId w:val="2"/>
  </w:num>
  <w:num w:numId="8" w16cid:durableId="716398675">
    <w:abstractNumId w:val="1"/>
  </w:num>
  <w:num w:numId="9" w16cid:durableId="152771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22E"/>
    <w:rsid w:val="00756AC5"/>
    <w:rsid w:val="00AA1D8D"/>
    <w:rsid w:val="00B15A20"/>
    <w:rsid w:val="00B231C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E386F"/>
  <w14:defaultImageDpi w14:val="300"/>
  <w15:docId w15:val="{2A4229EE-9B4A-45BA-9C4C-2E8D3EA0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Naskh Arabic" w:hAnsi="Noto Naskh Arabic"/>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النصوص الكاملة المستخرجة من عرض الجامعة</dc:title>
  <dc:subject>تفريغ نصي منظم لجميع شرائح العرض</dc:subject>
  <dc:creator>OpenAI</dc:creator>
  <cp:keywords/>
  <dc:description>generated by python-docx</dc:description>
  <cp:lastModifiedBy>Naif Alshahrani</cp:lastModifiedBy>
  <cp:revision>2</cp:revision>
  <dcterms:created xsi:type="dcterms:W3CDTF">2013-12-23T23:15:00Z</dcterms:created>
  <dcterms:modified xsi:type="dcterms:W3CDTF">2026-08-01T22:25:00Z</dcterms:modified>
  <cp:category/>
</cp:coreProperties>
</file>