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nikto, отображающем информацию об уязвимостях</w:t>
      </w:r>
      <w:r>
        <w:t xml:space="preserve"> </w:t>
      </w:r>
      <w:r>
        <w:t xml:space="preserve">[</w:t>
      </w:r>
      <w:r>
        <w:rPr>
          <w:b/>
          <w:bCs/>
        </w:rPr>
        <w:t xml:space="preserve">kali?</w:t>
      </w:r>
      <w:r>
        <w:t xml:space="preserve">]</w:t>
      </w:r>
      <w:r>
        <w:t xml:space="preserve">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Проверим, что сервер установлен и посмотрим справку (рис. 1).</w:t>
      </w:r>
    </w:p>
    <w:p>
      <w:pPr>
        <w:pStyle w:val="CaptionedFigure"/>
      </w:pPr>
      <w:r>
        <w:drawing>
          <wp:inline>
            <wp:extent cx="3733800" cy="2964062"/>
            <wp:effectExtent b="0" l="0" r="0" t="0"/>
            <wp:docPr descr="Справка по команд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Справка по команде</w:t>
      </w:r>
    </w:p>
    <w:p>
      <w:pPr>
        <w:pStyle w:val="BodyText"/>
      </w:pPr>
      <w:r>
        <w:t xml:space="preserve">С помощью команды nikto -h gazel.me узнаем об уязвимостях веб-сайта gazel.me. Пример уязвимости: отсутствие the anti-clickjacking X-Frame_Options header (рис. 2).</w:t>
      </w:r>
    </w:p>
    <w:p>
      <w:pPr>
        <w:pStyle w:val="CaptionedFigure"/>
      </w:pPr>
      <w:r>
        <w:drawing>
          <wp:inline>
            <wp:extent cx="3733800" cy="2964062"/>
            <wp:effectExtent b="0" l="0" r="0" t="0"/>
            <wp:docPr descr="Для веб-сай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Для веб-сайта</w:t>
      </w:r>
    </w:p>
    <w:p>
      <w:pPr>
        <w:pStyle w:val="BodyText"/>
      </w:pPr>
      <w:r>
        <w:t xml:space="preserve">Для вывода информации о локальной сети введем в качестве аргумента IP. Предварительно apache сервер (рис. 3).</w:t>
      </w:r>
    </w:p>
    <w:p>
      <w:pPr>
        <w:pStyle w:val="CaptionedFigure"/>
      </w:pPr>
      <w:r>
        <w:drawing>
          <wp:inline>
            <wp:extent cx="3733800" cy="2964062"/>
            <wp:effectExtent b="0" l="0" r="0" t="0"/>
            <wp:docPr descr="Для локальной сет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Для локальной сети</w:t>
      </w:r>
    </w:p>
    <w:p>
      <w:pPr>
        <w:pStyle w:val="BodyText"/>
      </w:pPr>
      <w:r>
        <w:t xml:space="preserve">Запросим уязвимости веб-сервера dvwa в локальной сети. Пример уязвимости: no CGI directories found (рис. 4).</w:t>
      </w:r>
    </w:p>
    <w:p>
      <w:pPr>
        <w:pStyle w:val="CaptionedFigure"/>
      </w:pPr>
      <w:r>
        <w:drawing>
          <wp:inline>
            <wp:extent cx="3733800" cy="2964062"/>
            <wp:effectExtent b="0" l="0" r="0" t="0"/>
            <wp:docPr descr="Для веб-сервера в локальной сет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Для веб-сервера в локальной сети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этапа проекта я получила навык работы с сервером nikto.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четвертому этапу индивидуального проекта</dc:title>
  <dc:creator>Ищенко Ирина НПИбд-02-22</dc:creator>
  <dc:language>ru-RU</dc:language>
  <cp:keywords/>
  <dcterms:created xsi:type="dcterms:W3CDTF">2024-04-26T08:39:25Z</dcterms:created>
  <dcterms:modified xsi:type="dcterms:W3CDTF">2024-04-26T08:39:25Z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