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Моделирование сетей передачи данных</w:t>
      </w:r>
    </w:p>
    <w:p>
      <w:pPr>
        <w:pStyle w:val="Author"/>
      </w:pPr>
      <w:r>
        <w:t xml:space="preserve">Ищенко Ирина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Основной целью работы является получение навыков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 Эти параметры влияют на производительность протоколов и сетей.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Задайте простейшую топологию, состоящую из двух хостов и коммутатора с назначенной по умолчанию mininet сетью 10.0.0.0/8.</w:t>
      </w:r>
    </w:p>
    <w:p>
      <w:pPr>
        <w:pStyle w:val="Compact"/>
        <w:numPr>
          <w:ilvl w:val="0"/>
          <w:numId w:val="1001"/>
        </w:numPr>
      </w:pPr>
      <w:r>
        <w:t xml:space="preserve">Проведите интерактивные эксперименты по по исследованию параметров сети, связанных с потерей, дублированием, изменением порядка и повреждением пакетов при передаче данных.</w:t>
      </w:r>
    </w:p>
    <w:p>
      <w:pPr>
        <w:pStyle w:val="Compact"/>
        <w:numPr>
          <w:ilvl w:val="0"/>
          <w:numId w:val="1001"/>
        </w:numPr>
      </w:pPr>
      <w:r>
        <w:t xml:space="preserve">Реализуйте воспроизводимый эксперимент по добавлению правила отбрасывания пакетов в эмулируемой глобальной сети.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Самостоятельно реализуйте воспроизводимые эксперименты по исследованию параметров сети, связанных с потерей, изменением порядка и повреждением пакетов при передаче данных.</w:t>
      </w:r>
    </w:p>
    <w:bookmarkEnd w:id="21"/>
    <w:bookmarkStart w:id="9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Зададим простейшую топологию, состоящую из двух хостов и коммутатора с назначенной по умолчанию mininet сетью 10.0.0.0/8. На хостах h1 и h2 введем команду ifconfig, чтобы отобразить информацию, относящуюся к их сетевым интерфейсам и назначенным им IP-адресам.</w:t>
      </w:r>
      <w:r>
        <w:t xml:space="preserve"> </w:t>
      </w:r>
      <w:r>
        <w:t xml:space="preserve">В дальнейшем при работе с NETEM и командой tc будут использоваться интерфейсы h1-eth0 и h2-eth0 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99831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9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Информацию о сетевых интерфейсах и IP-адресах хостов</w:t>
            </w:r>
          </w:p>
          <w:bookmarkEnd w:id="25"/>
        </w:tc>
      </w:tr>
    </w:tbl>
    <w:p>
      <w:pPr>
        <w:pStyle w:val="BodyText"/>
      </w:pPr>
      <w:r>
        <w:t xml:space="preserve">Проверим подключение между хостами h1 и h2 с помощью команды ping с параметром -c 6 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 Минимальное отклонение: 0.081мс, среднее: 0.538мс, максимальное: 2.789мс и стандартное отклонение: 1.006мс времени приёма-передачи (RTT). Потери данных нет.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469851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98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Проверка соединения между хостами</w:t>
            </w:r>
          </w:p>
          <w:bookmarkEnd w:id="29"/>
        </w:tc>
      </w:tr>
    </w:tbl>
    <w:p>
      <w:pPr>
        <w:pStyle w:val="BodyText"/>
      </w:pPr>
      <w:r>
        <w:t xml:space="preserve">Пакеты могут быть потеряны в процессе передачи из-за таких факторов, как</w:t>
      </w:r>
      <w:r>
        <w:t xml:space="preserve"> </w:t>
      </w:r>
      <w:r>
        <w:t xml:space="preserve">битовые ошибки и перегрузка сети. Скорость потери данных часто измеряется</w:t>
      </w:r>
      <w:r>
        <w:t xml:space="preserve"> </w:t>
      </w:r>
      <w:r>
        <w:t xml:space="preserve">как процентная доля потерянных пакетов по отношению к количеству отправленных пакетов.</w:t>
      </w:r>
      <w:r>
        <w:t xml:space="preserve"> </w:t>
      </w:r>
      <w:r>
        <w:t xml:space="preserve">На хосте h1 добавим 10% потерь пакетов к интерфейсу h1-eth0:</w:t>
      </w:r>
    </w:p>
    <w:p>
      <w:pPr>
        <w:pStyle w:val="BodyText"/>
      </w:pPr>
      <w:r>
        <w:rPr>
          <w:rStyle w:val="VerbatimChar"/>
        </w:rPr>
        <w:t xml:space="preserve">sudo tc qdisc add dev h1-eth0 root netem loss 10%</w:t>
      </w:r>
    </w:p>
    <w:p>
      <w:pPr>
        <w:pStyle w:val="BodyText"/>
      </w:pPr>
      <w:r>
        <w:t xml:space="preserve">Здесь:</w:t>
      </w:r>
    </w:p>
    <w:p>
      <w:pPr>
        <w:pStyle w:val="Compact"/>
        <w:numPr>
          <w:ilvl w:val="0"/>
          <w:numId w:val="1002"/>
        </w:numPr>
      </w:pPr>
      <w:r>
        <w:t xml:space="preserve">sudo: выполнить команду с более высокими привилегиями;</w:t>
      </w:r>
    </w:p>
    <w:p>
      <w:pPr>
        <w:pStyle w:val="Compact"/>
        <w:numPr>
          <w:ilvl w:val="0"/>
          <w:numId w:val="1002"/>
        </w:numPr>
      </w:pPr>
      <w:r>
        <w:t xml:space="preserve">tc: вызвать управление трафиком Linux;</w:t>
      </w:r>
    </w:p>
    <w:p>
      <w:pPr>
        <w:pStyle w:val="Compact"/>
        <w:numPr>
          <w:ilvl w:val="0"/>
          <w:numId w:val="1002"/>
        </w:numPr>
      </w:pPr>
      <w:r>
        <w:t xml:space="preserve">qdisc: изменить дисциплину очередей сетевого планировщика;</w:t>
      </w:r>
    </w:p>
    <w:p>
      <w:pPr>
        <w:pStyle w:val="Compact"/>
        <w:numPr>
          <w:ilvl w:val="0"/>
          <w:numId w:val="1002"/>
        </w:numPr>
      </w:pPr>
      <w:r>
        <w:t xml:space="preserve">add: создать новое правило;</w:t>
      </w:r>
    </w:p>
    <w:p>
      <w:pPr>
        <w:pStyle w:val="Compact"/>
        <w:numPr>
          <w:ilvl w:val="0"/>
          <w:numId w:val="1002"/>
        </w:numPr>
      </w:pPr>
      <w:r>
        <w:t xml:space="preserve">dev h1-eth0: указать интерфейс, на котором будет применяться правило;</w:t>
      </w:r>
    </w:p>
    <w:p>
      <w:pPr>
        <w:pStyle w:val="Compact"/>
        <w:numPr>
          <w:ilvl w:val="0"/>
          <w:numId w:val="1002"/>
        </w:numPr>
      </w:pPr>
      <w:r>
        <w:t xml:space="preserve">netem: использовать эмулятор сети;</w:t>
      </w:r>
    </w:p>
    <w:p>
      <w:pPr>
        <w:pStyle w:val="Compact"/>
        <w:numPr>
          <w:ilvl w:val="0"/>
          <w:numId w:val="1002"/>
        </w:numPr>
      </w:pPr>
      <w:r>
        <w:t xml:space="preserve">loss 10%: 10% потерь пакетов.</w:t>
      </w:r>
    </w:p>
    <w:p>
      <w:pPr>
        <w:pStyle w:val="FirstParagraph"/>
      </w:pPr>
      <w:r>
        <w:t xml:space="preserve">Проверим, что на соединении от хоста h1 к хосту h2 имеются потери пакетов, используя команду ping с параметром -c 100 с хоста h1. Параметр -c указывает общее количество пакетов для отправки 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 и 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 Потеря пакетов: 13%.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42643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6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Добавление потери пакетов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57698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6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Результат добавления потери пакетов</w:t>
            </w:r>
          </w:p>
          <w:bookmarkEnd w:id="37"/>
        </w:tc>
      </w:tr>
    </w:tbl>
    <w:p>
      <w:pPr>
        <w:pStyle w:val="BodyText"/>
      </w:pPr>
      <w:r>
        <w:t xml:space="preserve">Для эмуляции глобальной сети с потерей пакетов в обоих направлениях необходимо к соответствующему интерфейсу на хосте h2 также добавить 10% потерь пакетов.</w:t>
      </w:r>
      <w:r>
        <w:t xml:space="preserve"> </w:t>
      </w:r>
      <w:r>
        <w:t xml:space="preserve">Проверим, что соединение между хостом h1 и хостом h2 имеет больший процент потерянных данных (10% от хоста h1 к хосту h2 и 10% от хоста h2 к хосту h1), повторив команду ping с параметром -c 100 на терминале хоста h1 (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 Потеря пакетов: 14%.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89043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0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Добавление потери пакетов</w:t>
            </w:r>
          </w:p>
          <w:bookmarkEnd w:id="41"/>
        </w:tc>
      </w:tr>
    </w:tbl>
    <w:p>
      <w:pPr>
        <w:pStyle w:val="BodyText"/>
      </w:pPr>
      <w:r>
        <w:t xml:space="preserve">Удаляем правила и проверяем, что потери пакетов нет 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01992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9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Удаление правил</w:t>
            </w:r>
          </w:p>
          <w:bookmarkEnd w:id="45"/>
        </w:tc>
      </w:tr>
    </w:tbl>
    <w:p>
      <w:pPr>
        <w:pStyle w:val="BodyText"/>
      </w:pPr>
      <w:r>
        <w:t xml:space="preserve">Добавим на интерфейсе узла h1 коэффициент потери пакетов 50% (такой высокий уровень потери пакетов маловероятен), и каждая последующая вероятность зависит на 50% от последней: Проверим, что на соединении от хоста h1 к хосту h2 имеются потери пакетов, используя команду ping с параметром -c 50 с хоста h1 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 и 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 Потеря пакетов: 62%.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23673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6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Добавление значения корреляции для потери пакетов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28648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6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Результат при корреляции</w:t>
            </w:r>
          </w:p>
          <w:bookmarkEnd w:id="53"/>
        </w:tc>
      </w:tr>
    </w:tbl>
    <w:p>
      <w:pPr>
        <w:pStyle w:val="BodyText"/>
      </w:pPr>
      <w:r>
        <w:t xml:space="preserve">Удалим правила.</w:t>
      </w:r>
    </w:p>
    <w:p>
      <w:pPr>
        <w:pStyle w:val="BodyText"/>
      </w:pPr>
      <w:r>
        <w:t xml:space="preserve">Добавим на интерфейсе узла h1 0,01% повреждения пакетов. Проверим конфигурацию с помощью инструмента iPerf3 для проверки</w:t>
      </w:r>
      <w:r>
        <w:t xml:space="preserve"> </w:t>
      </w:r>
      <w:r>
        <w:t xml:space="preserve">повторных передач 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 и (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 Общее количество повторно переданных пакетов: 15.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8878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Добавление повреждения пакетов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394273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2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Проверка добавления повреждения пакетов</w:t>
            </w:r>
          </w:p>
          <w:bookmarkEnd w:id="61"/>
        </w:tc>
      </w:tr>
    </w:tbl>
    <w:p>
      <w:pPr>
        <w:pStyle w:val="BodyText"/>
      </w:pPr>
      <w:r>
        <w:t xml:space="preserve">Добавим на интерфейсе узла h1 следующее правило: 25% пакетов (со значением корреляции 50%) будут отправлены немедленно, а остальные 75% будут задержаны на 10 мс. Проверим,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20 с хоста h1. Убедимся, что часть пакетов не будут иметь задержки (один из четырех, или 25%), а последующие несколько пакетов будут иметь задержку около 10 миллисекунд (три из четырех, или 75%) (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 и (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15488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4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Добавление переупорядочивания пакетов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19039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0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Результат добавления переупорядочивания пакетов</w:t>
            </w:r>
          </w:p>
          <w:bookmarkEnd w:id="69"/>
        </w:tc>
      </w:tr>
    </w:tbl>
    <w:p>
      <w:pPr>
        <w:pStyle w:val="BodyText"/>
      </w:pPr>
      <w:r>
        <w:t xml:space="preserve">Для интерфейса узла h1 зададим правило c дублированием 50% пакетов (т.е. 50% пакетов должны быть получены дважды):</w:t>
      </w:r>
      <w:r>
        <w:t xml:space="preserve"> </w:t>
      </w:r>
      <w:r>
        <w:t xml:space="preserve">Проверим, что на соединении от хоста h1 к хосту h2 имеются дублированные пакеты, используя команду ping с параметром -c 20 с хоста h1. Дубликаты пакетов помечаются как DUP! (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 Дупликатов: 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362319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3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Добавление дублирования пакетов</w:t>
            </w:r>
          </w:p>
          <w:bookmarkEnd w:id="73"/>
        </w:tc>
      </w:tr>
    </w:tbl>
    <w:p>
      <w:pPr>
        <w:pStyle w:val="BodyText"/>
      </w:pPr>
      <w:r>
        <w:t xml:space="preserve">В виртуальной среде mininet в своём рабочем каталоге с проектами создадим каталог simple-drop и перейдем в него.</w:t>
      </w:r>
      <w:r>
        <w:t xml:space="preserve"> </w:t>
      </w:r>
      <w:r>
        <w:t xml:space="preserve">Создадим скрипт для эксперимента lab_netem_ii.py (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427437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4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Создание скрипта для эксперимента lab_netem_ii.py</w:t>
            </w:r>
          </w:p>
          <w:bookmarkEnd w:id="77"/>
        </w:tc>
      </w:tr>
    </w:tbl>
    <w:p>
      <w:pPr>
        <w:pStyle w:val="BodyText"/>
      </w:pPr>
      <w:r>
        <w:t xml:space="preserve">Скорректируем скрипт так, чтобы в отдельный файл выводилась информация о потерях пакетов. Создадим Makefile для управления процессом проведения эксперимента. Выполним эксперимент (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 Потеря пакетов: 14%.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55285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2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Проведение эксперимента</w:t>
            </w:r>
          </w:p>
          <w:bookmarkEnd w:id="81"/>
        </w:tc>
      </w:tr>
    </w:tbl>
    <w:p>
      <w:pPr>
        <w:pStyle w:val="BodyText"/>
      </w:pPr>
      <w:r>
        <w:t xml:space="preserve">Создадим новую директория для эксепиремента по добавлению потери и коэффицента корреляции. Изменим скрипт и запустим (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 Потеря пакетов: 51%.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42047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0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Проведение эксперимента</w:t>
            </w:r>
          </w:p>
          <w:bookmarkEnd w:id="85"/>
        </w:tc>
      </w:tr>
    </w:tbl>
    <w:p>
      <w:pPr>
        <w:pStyle w:val="BodyText"/>
      </w:pPr>
      <w:r>
        <w:t xml:space="preserve">Создадим новую директория для эксепиремента по изменению порядка пакетов. Изменим скрипт и запустим (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55274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2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Проведение эксперимента</w:t>
            </w:r>
          </w:p>
          <w:bookmarkEnd w:id="89"/>
        </w:tc>
      </w:tr>
    </w:tbl>
    <w:p>
      <w:pPr>
        <w:pStyle w:val="BodyText"/>
      </w:pPr>
      <w:r>
        <w:t xml:space="preserve">Создадим новую директория для эксепиремента по повреждению пакетов. Изменим скрипт и запустим (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2397533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7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Проведение эксперимента</w:t>
            </w:r>
          </w:p>
          <w:bookmarkEnd w:id="93"/>
        </w:tc>
      </w:tr>
    </w:tbl>
    <w:bookmarkEnd w:id="94"/>
    <w:bookmarkStart w:id="9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я получила навыки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Ищенко Ирина Олеговна</dc:creator>
  <dc:language>ru-RU</dc:language>
  <cp:keywords/>
  <dcterms:created xsi:type="dcterms:W3CDTF">2025-11-04T14:51:59Z</dcterms:created>
  <dcterms:modified xsi:type="dcterms:W3CDTF">2025-11-04T14:51:59Z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сетей передачи данных</vt:lpwstr>
  </property>
  <property fmtid="{D5CDD505-2E9C-101B-9397-08002B2CF9AE}" pid="16" name="toc-title">
    <vt:lpwstr>Содержание</vt:lpwstr>
  </property>
</Properties>
</file>