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05D" w:rsidRPr="009D19A1" w:rsidRDefault="00775135" w:rsidP="00DD3A7D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</w:t>
      </w:r>
    </w:p>
    <w:p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รหัสบทความ</w:t>
      </w:r>
      <w:r w:rsidR="005D1CB2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D1CB2">
        <w:rPr>
          <w:rFonts w:ascii="TH SarabunPSK" w:hAnsi="TH SarabunPSK" w:cs="TH SarabunPSK"/>
          <w:sz w:val="32"/>
          <w:szCs w:val="32"/>
        </w:rPr>
        <w:t>66135</w:t>
      </w:r>
    </w:p>
    <w:p w:rsidR="005D1CB2" w:rsidRDefault="00775135" w:rsidP="00775135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5D1CB2">
        <w:rPr>
          <w:rFonts w:ascii="TH SarabunPSK" w:hAnsi="TH SarabunPSK" w:cs="TH SarabunPSK"/>
          <w:sz w:val="32"/>
          <w:szCs w:val="32"/>
        </w:rPr>
        <w:t xml:space="preserve">: </w:t>
      </w:r>
      <w:r w:rsidR="005D1CB2" w:rsidRPr="005D1CB2">
        <w:rPr>
          <w:rFonts w:ascii="TH SarabunPSK" w:hAnsi="TH SarabunPSK" w:cs="TH SarabunPSK"/>
          <w:sz w:val="32"/>
          <w:szCs w:val="32"/>
          <w:cs/>
        </w:rPr>
        <w:t xml:space="preserve">การพัฒนาทักษะการพูดภาษาอังกฤษเพื่อการสื่อสารโดยใช้กระบวนการจัดการเรียนรู้แบบเชิงรุก สำหรับนักเรียนชั้นประถมศึกษาปีที่ </w:t>
      </w:r>
      <w:r w:rsidR="005D1CB2" w:rsidRPr="005D1CB2">
        <w:rPr>
          <w:rFonts w:ascii="TH SarabunPSK" w:hAnsi="TH SarabunPSK" w:cs="TH SarabunPSK"/>
          <w:sz w:val="32"/>
          <w:szCs w:val="32"/>
        </w:rPr>
        <w:t xml:space="preserve">4 </w:t>
      </w:r>
    </w:p>
    <w:p w:rsidR="00775135" w:rsidRPr="005D1CB2" w:rsidRDefault="005D1CB2" w:rsidP="00775135">
      <w:pPr>
        <w:rPr>
          <w:rFonts w:ascii="TH SarabunPSK" w:hAnsi="TH SarabunPSK" w:cs="TH SarabunPSK"/>
          <w:sz w:val="32"/>
          <w:szCs w:val="32"/>
        </w:rPr>
      </w:pPr>
      <w:r w:rsidRPr="005D1CB2">
        <w:rPr>
          <w:rFonts w:ascii="TH SarabunPSK" w:hAnsi="TH SarabunPSK" w:cs="TH SarabunPSK"/>
          <w:sz w:val="32"/>
          <w:szCs w:val="32"/>
          <w:cs/>
        </w:rPr>
        <w:t>โรงเรียนชุมแพชนูปถัมภ์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:rsidTr="005D1CB2">
        <w:trPr>
          <w:tblHeader/>
        </w:trPr>
        <w:tc>
          <w:tcPr>
            <w:tcW w:w="2303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:rsidTr="005D1CB2">
        <w:trPr>
          <w:trHeight w:val="269"/>
          <w:tblHeader/>
        </w:trPr>
        <w:tc>
          <w:tcPr>
            <w:tcW w:w="2303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775135" w:rsidRPr="009D19A1" w:rsidRDefault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:rsidR="00775135" w:rsidRPr="009D19A1" w:rsidRDefault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966377">
        <w:tc>
          <w:tcPr>
            <w:tcW w:w="2303" w:type="dxa"/>
            <w:shd w:val="clear" w:color="auto" w:fill="FFFFFF" w:themeFill="background1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  <w:shd w:val="clear" w:color="auto" w:fill="FFFFFF" w:themeFill="background1"/>
          </w:tcPr>
          <w:p w:rsidR="00775135" w:rsidRPr="009D19A1" w:rsidRDefault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  <w:shd w:val="clear" w:color="auto" w:fill="FFFFFF" w:themeFill="background1"/>
          </w:tcPr>
          <w:p w:rsidR="005D1CB2" w:rsidRPr="005D1CB2" w:rsidRDefault="005D1CB2" w:rsidP="005D1CB2">
            <w:pPr>
              <w:tabs>
                <w:tab w:val="center" w:pos="1043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5D1CB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:rsidR="005D1CB2" w:rsidRPr="005D1CB2" w:rsidRDefault="005D1CB2" w:rsidP="005D1CB2">
            <w:pPr>
              <w:tabs>
                <w:tab w:val="center" w:pos="1043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>ตัด “เพื่อ” ทิ้งส่วนที่พิมพ์ซ้ำ</w:t>
            </w:r>
          </w:p>
          <w:p w:rsidR="005D1CB2" w:rsidRPr="005D1CB2" w:rsidRDefault="005D1CB2" w:rsidP="005D1CB2">
            <w:pPr>
              <w:tabs>
                <w:tab w:val="center" w:pos="1043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5D1CB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:rsidR="00775135" w:rsidRPr="009D19A1" w:rsidRDefault="005D1CB2" w:rsidP="005D1CB2">
            <w:pPr>
              <w:tabs>
                <w:tab w:val="center" w:pos="1043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ปรับแก้ </w:t>
            </w:r>
            <w:bookmarkStart w:id="0" w:name="_Hlk127809368"/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เพื่อศึกษาผลการพัฒนาทักษะการพูดภาษาอังกฤษเพื่อการสื่อสารของนักเรียนชั้นประถมศึกษาปีที่ </w:t>
            </w:r>
            <w:r w:rsidRPr="005D1CB2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>โดยใช้กระบวนการจัดการเรียนรู้แบบเชิงรุก (</w:t>
            </w:r>
            <w:r w:rsidRPr="005D1CB2">
              <w:rPr>
                <w:rFonts w:ascii="TH SarabunPSK" w:hAnsi="TH SarabunPSK" w:cs="TH SarabunPSK"/>
                <w:sz w:val="32"/>
                <w:szCs w:val="32"/>
              </w:rPr>
              <w:t xml:space="preserve">Active Learning) </w:t>
            </w: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ซึ่งนักเรียนร้อยละ </w:t>
            </w:r>
            <w:r w:rsidRPr="005D1CB2">
              <w:rPr>
                <w:rFonts w:ascii="TH SarabunPSK" w:hAnsi="TH SarabunPSK" w:cs="TH SarabunPSK"/>
                <w:sz w:val="32"/>
                <w:szCs w:val="32"/>
              </w:rPr>
              <w:t xml:space="preserve">80 </w:t>
            </w: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ต้องผ่านเกณฑ์คะแนนร้อยละ </w:t>
            </w:r>
            <w:r w:rsidRPr="005D1CB2">
              <w:rPr>
                <w:rFonts w:ascii="TH SarabunPSK" w:hAnsi="TH SarabunPSK" w:cs="TH SarabunPSK"/>
                <w:sz w:val="32"/>
                <w:szCs w:val="32"/>
              </w:rPr>
              <w:t xml:space="preserve">80 </w:t>
            </w: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ขึ้นไป </w:t>
            </w:r>
            <w:bookmarkEnd w:id="0"/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>ตัดค่าที่ร้อยละออก</w:t>
            </w:r>
          </w:p>
        </w:tc>
        <w:tc>
          <w:tcPr>
            <w:tcW w:w="2304" w:type="dxa"/>
            <w:shd w:val="clear" w:color="auto" w:fill="FFFFFF" w:themeFill="background1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:rsidR="00775135" w:rsidRDefault="005D1CB2" w:rsidP="005D1CB2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ตัดข้อความส่วนที่พิมพ์ซ้ำ</w:t>
            </w:r>
          </w:p>
          <w:p w:rsidR="005D1CB2" w:rsidRPr="005D1CB2" w:rsidRDefault="00966377" w:rsidP="005D1CB2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 “</w:t>
            </w:r>
            <w:r w:rsidRPr="00966377">
              <w:rPr>
                <w:rFonts w:ascii="TH SarabunPSK" w:hAnsi="TH SarabunPSK" w:cs="TH SarabunPSK"/>
                <w:sz w:val="32"/>
                <w:szCs w:val="32"/>
                <w:cs/>
              </w:rPr>
              <w:t>เพื่อเพื่อพัฒนาทักษะการพูดภาษาอังกฤษเพื่อการสื่อสารของนักเรียนชั้นประถมศึกษาปีที่ 4 โดยใช้กระบวนการจัดการเรียนรู้แบบเชิงรุก (</w:t>
            </w:r>
            <w:r w:rsidRPr="00966377">
              <w:rPr>
                <w:rFonts w:ascii="TH SarabunPSK" w:hAnsi="TH SarabunPSK" w:cs="TH SarabunPSK"/>
                <w:sz w:val="32"/>
                <w:szCs w:val="32"/>
              </w:rPr>
              <w:t xml:space="preserve">Active Learning) </w:t>
            </w:r>
            <w:r w:rsidRPr="00966377">
              <w:rPr>
                <w:rFonts w:ascii="TH SarabunPSK" w:hAnsi="TH SarabunPSK" w:cs="TH SarabunPSK"/>
                <w:sz w:val="32"/>
                <w:szCs w:val="32"/>
                <w:cs/>
              </w:rPr>
              <w:t>โดยนักเรียนร้อยละ 80 ผ่านเกณฑ์ร้อยละ 80 ขึ้นไป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 เป็น “</w:t>
            </w:r>
            <w:r w:rsidRPr="009663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เพื่อศึกษาผลการพัฒนาทักษะการพูดภาษาอังกฤษเพื่อการสื่อสารของนักเรียนชั้นประถมศึกษาปีที่ </w:t>
            </w:r>
            <w:r w:rsidRPr="00966377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966377">
              <w:rPr>
                <w:rFonts w:ascii="TH SarabunPSK" w:hAnsi="TH SarabunPSK" w:cs="TH SarabunPSK"/>
                <w:sz w:val="32"/>
                <w:szCs w:val="32"/>
                <w:cs/>
              </w:rPr>
              <w:t>โดยใช้กระบวนการจัดการเรียนรู้แบบเชิงรุก (</w:t>
            </w:r>
            <w:r w:rsidRPr="00966377">
              <w:rPr>
                <w:rFonts w:ascii="TH SarabunPSK" w:hAnsi="TH SarabunPSK" w:cs="TH SarabunPSK"/>
                <w:sz w:val="32"/>
                <w:szCs w:val="32"/>
              </w:rPr>
              <w:t xml:space="preserve">Active Learning) </w:t>
            </w:r>
            <w:r w:rsidRPr="009663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ซึ่งนักเรียนร้อยละ </w:t>
            </w:r>
            <w:r w:rsidRPr="00966377">
              <w:rPr>
                <w:rFonts w:ascii="TH SarabunPSK" w:hAnsi="TH SarabunPSK" w:cs="TH SarabunPSK"/>
                <w:sz w:val="32"/>
                <w:szCs w:val="32"/>
              </w:rPr>
              <w:t xml:space="preserve">80 </w:t>
            </w:r>
            <w:r w:rsidRPr="009663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ต้องผ่านเกณฑ์คะแนนร้อยละ </w:t>
            </w:r>
            <w:r w:rsidRPr="00966377">
              <w:rPr>
                <w:rFonts w:ascii="TH SarabunPSK" w:hAnsi="TH SarabunPSK" w:cs="TH SarabunPSK"/>
                <w:sz w:val="32"/>
                <w:szCs w:val="32"/>
              </w:rPr>
              <w:t xml:space="preserve">80 </w:t>
            </w:r>
            <w:r w:rsidRPr="00966377">
              <w:rPr>
                <w:rFonts w:ascii="TH SarabunPSK" w:hAnsi="TH SarabunPSK" w:cs="TH SarabunPSK"/>
                <w:sz w:val="32"/>
                <w:szCs w:val="32"/>
                <w:cs/>
              </w:rPr>
              <w:t>ขึ้นไป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</w:tr>
      <w:tr w:rsidR="00775135" w:rsidRPr="009D19A1" w:rsidTr="00466B07">
        <w:tc>
          <w:tcPr>
            <w:tcW w:w="2303" w:type="dxa"/>
            <w:shd w:val="clear" w:color="auto" w:fill="FFFFFF" w:themeFill="background1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3. ความเป็นมาของปัญหา</w:t>
            </w:r>
          </w:p>
        </w:tc>
        <w:tc>
          <w:tcPr>
            <w:tcW w:w="2304" w:type="dxa"/>
            <w:shd w:val="clear" w:color="auto" w:fill="FFFFFF" w:themeFill="background1"/>
          </w:tcPr>
          <w:p w:rsidR="00775135" w:rsidRPr="009D19A1" w:rsidRDefault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  <w:shd w:val="clear" w:color="auto" w:fill="FFFFFF" w:themeFill="background1"/>
          </w:tcPr>
          <w:p w:rsidR="005D1CB2" w:rsidRPr="005D1CB2" w:rsidRDefault="005D1CB2" w:rsidP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1CB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:rsidR="005D1CB2" w:rsidRPr="005D1CB2" w:rsidRDefault="005D1CB2" w:rsidP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>หน่วยศึกษานิเทศก์ สำนักงานคณะกรรมการการศึกษาขั้นพื้นฐาน. (</w:t>
            </w:r>
            <w:r w:rsidRPr="005D1CB2">
              <w:rPr>
                <w:rFonts w:ascii="TH SarabunPSK" w:hAnsi="TH SarabunPSK" w:cs="TH SarabunPSK"/>
                <w:sz w:val="32"/>
                <w:szCs w:val="32"/>
              </w:rPr>
              <w:t xml:space="preserve">2562). </w:t>
            </w: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>ได้ ตัดจุดหน้าและหลังวงเล็บออกด้วย</w:t>
            </w:r>
          </w:p>
          <w:p w:rsidR="005D1CB2" w:rsidRPr="005D1CB2" w:rsidRDefault="005D1CB2" w:rsidP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1CB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:rsidR="00775135" w:rsidRPr="009D19A1" w:rsidRDefault="005D1CB2" w:rsidP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>ปรับภาษา การจัดการเรียนรู้ เชิงรุก (</w:t>
            </w:r>
            <w:r w:rsidRPr="005D1CB2">
              <w:rPr>
                <w:rFonts w:ascii="TH SarabunPSK" w:hAnsi="TH SarabunPSK" w:cs="TH SarabunPSK"/>
                <w:sz w:val="32"/>
                <w:szCs w:val="32"/>
              </w:rPr>
              <w:t xml:space="preserve">Active Learning) </w:t>
            </w: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การออกแบบการเรียนรู้ จากหมายถึง เปลี่ยน เป็น ย้ายย่อหน้า นอกจากนี้ ในการเรียนการสอภาษาต่างประเทศ... มาต่อย่อหน้าแรก</w:t>
            </w:r>
          </w:p>
        </w:tc>
        <w:tc>
          <w:tcPr>
            <w:tcW w:w="2304" w:type="dxa"/>
            <w:shd w:val="clear" w:color="auto" w:fill="FFFFFF" w:themeFill="background1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:rsidR="00775135" w:rsidRDefault="00153481" w:rsidP="00153481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>ตัดจุดหน้าและหลังวงเล็บ</w:t>
            </w:r>
          </w:p>
          <w:p w:rsidR="00153481" w:rsidRPr="00153481" w:rsidRDefault="00153481" w:rsidP="00153481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>ปรับภาษา</w:t>
            </w:r>
          </w:p>
        </w:tc>
      </w:tr>
      <w:tr w:rsidR="00775135" w:rsidRPr="009D19A1" w:rsidTr="00466B07">
        <w:tc>
          <w:tcPr>
            <w:tcW w:w="2303" w:type="dxa"/>
            <w:shd w:val="clear" w:color="auto" w:fill="FFFFFF" w:themeFill="background1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  <w:shd w:val="clear" w:color="auto" w:fill="FFFFFF" w:themeFill="background1"/>
          </w:tcPr>
          <w:p w:rsidR="00775135" w:rsidRPr="009D19A1" w:rsidRDefault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>การได้มาซึ่งกลุ่มตัวอย่าง ควรใช้ วิธีการสุ่มแบบกลุ่ม (</w:t>
            </w:r>
            <w:r w:rsidRPr="005D1CB2">
              <w:rPr>
                <w:rFonts w:ascii="TH SarabunPSK" w:hAnsi="TH SarabunPSK" w:cs="TH SarabunPSK"/>
                <w:sz w:val="32"/>
                <w:szCs w:val="32"/>
              </w:rPr>
              <w:t xml:space="preserve">Cluster random Sampling) </w:t>
            </w: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>จะเหมาะสมกว่า เพราะการเลือกตัวอย่างที่ตัวอย่างมี</w:t>
            </w: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โอกาส จะถูกเลือกเท่าเทียมกัน ซึ่งเป็นพื้นฐานของทฤษฎีความน่าจะเป็นและทฤษฎี ความน่าจะเป็น เป็นรากฐานของสถิติอ้างอิง (</w:t>
            </w:r>
            <w:r w:rsidRPr="005D1CB2">
              <w:rPr>
                <w:rFonts w:ascii="TH SarabunPSK" w:hAnsi="TH SarabunPSK" w:cs="TH SarabunPSK"/>
                <w:sz w:val="32"/>
                <w:szCs w:val="32"/>
              </w:rPr>
              <w:t xml:space="preserve">Inferential Statistics) </w:t>
            </w: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>ฉะนั้น ถ้าผู้วิจัยจะอ้างอิงค่าสถิติจากลุ่มตัวอย่างไปยังค่าพารามิเตอร์ หรือกลุ่มประชากร ก็ควรใช้ วิธีการสุ่ม แบบกลุ่ม (</w:t>
            </w:r>
            <w:r w:rsidRPr="005D1CB2">
              <w:rPr>
                <w:rFonts w:ascii="TH SarabunPSK" w:hAnsi="TH SarabunPSK" w:cs="TH SarabunPSK"/>
                <w:sz w:val="32"/>
                <w:szCs w:val="32"/>
              </w:rPr>
              <w:t xml:space="preserve">Cluster random Sampling) </w:t>
            </w: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>แต่ถ้าไม่ได้อ้างอิงสู่ประชากร ก็สามารถใช้ การเลือกตัวอย่างแบบเจาะจงได้</w:t>
            </w:r>
          </w:p>
        </w:tc>
        <w:tc>
          <w:tcPr>
            <w:tcW w:w="2303" w:type="dxa"/>
            <w:shd w:val="clear" w:color="auto" w:fill="FFFFFF" w:themeFill="background1"/>
          </w:tcPr>
          <w:p w:rsidR="005D1CB2" w:rsidRPr="005D1CB2" w:rsidRDefault="005D1CB2" w:rsidP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1CB2"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</w:p>
          <w:p w:rsidR="00775135" w:rsidRPr="009D19A1" w:rsidRDefault="005D1CB2" w:rsidP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>เพิ่มเติมด้วยว่าเลือกกลุ่มตัวอย่างแบบเจาะจง (</w:t>
            </w:r>
            <w:r w:rsidRPr="005D1CB2">
              <w:rPr>
                <w:rFonts w:ascii="TH SarabunPSK" w:hAnsi="TH SarabunPSK" w:cs="TH SarabunPSK"/>
                <w:sz w:val="32"/>
                <w:szCs w:val="32"/>
              </w:rPr>
              <w:t xml:space="preserve">Purposive sampling) </w:t>
            </w: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>อะไร เครื่องมือใส่เกณฑ์การประเมินทักษะการ</w:t>
            </w: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พูด </w:t>
            </w:r>
            <w:r w:rsidRPr="005D1CB2">
              <w:rPr>
                <w:rFonts w:ascii="TH SarabunPSK" w:hAnsi="TH SarabunPSK" w:cs="TH SarabunPSK"/>
                <w:sz w:val="32"/>
                <w:szCs w:val="32"/>
              </w:rPr>
              <w:t xml:space="preserve">Rubric scoring </w:t>
            </w: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วิธีดำเนินการ การจัดการเรียนรู้เชิงรุกดำเนินการอย่างไรให้เห็นภาพ และ (ค่า เอาออก) ร้อยละโดยแบ่งวิเคราะห์เป็น </w:t>
            </w:r>
            <w:r w:rsidRPr="005D1CB2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องค์ประกอบ บอกด้วย ประกอบด้วยอะไรบ้าง ตามแนวคิดของ </w:t>
            </w:r>
            <w:r w:rsidRPr="005D1CB2">
              <w:rPr>
                <w:rFonts w:ascii="TH SarabunPSK" w:hAnsi="TH SarabunPSK" w:cs="TH SarabunPSK"/>
                <w:sz w:val="32"/>
                <w:szCs w:val="32"/>
              </w:rPr>
              <w:t>Clark (Clark, 1972)</w:t>
            </w:r>
          </w:p>
        </w:tc>
        <w:tc>
          <w:tcPr>
            <w:tcW w:w="2304" w:type="dxa"/>
            <w:shd w:val="clear" w:color="auto" w:fill="FFFFFF" w:themeFill="background1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:rsidR="00775135" w:rsidRDefault="00ED278C" w:rsidP="00ED278C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ปรับแก้วิธีคัดเลือกกลุ่มตัวอย่าง เป็น </w:t>
            </w: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วิธีการสุ่มแบบกลุ่ม (</w:t>
            </w:r>
            <w:r w:rsidRPr="005D1CB2">
              <w:rPr>
                <w:rFonts w:ascii="TH SarabunPSK" w:hAnsi="TH SarabunPSK" w:cs="TH SarabunPSK"/>
                <w:sz w:val="32"/>
                <w:szCs w:val="32"/>
              </w:rPr>
              <w:t>Cluster random Sampling)</w:t>
            </w:r>
          </w:p>
          <w:p w:rsidR="00ED278C" w:rsidRDefault="00ED278C" w:rsidP="00ED278C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 </w:t>
            </w: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การประเมินทักษะการพูด </w:t>
            </w:r>
            <w:r w:rsidRPr="005D1CB2">
              <w:rPr>
                <w:rFonts w:ascii="TH SarabunPSK" w:hAnsi="TH SarabunPSK" w:cs="TH SarabunPSK"/>
                <w:sz w:val="32"/>
                <w:szCs w:val="32"/>
              </w:rPr>
              <w:t>Rubric scoring</w:t>
            </w:r>
          </w:p>
          <w:p w:rsidR="00ED278C" w:rsidRPr="00ED278C" w:rsidRDefault="00ED278C" w:rsidP="00ED278C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เพิ่มเติม </w:t>
            </w: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>วิธีดำเนินการ การจัดการเรียนรู้เชิงรุก</w:t>
            </w:r>
          </w:p>
        </w:tc>
      </w:tr>
      <w:tr w:rsidR="00775135" w:rsidRPr="009D19A1" w:rsidTr="00466B07">
        <w:tc>
          <w:tcPr>
            <w:tcW w:w="2303" w:type="dxa"/>
            <w:shd w:val="clear" w:color="auto" w:fill="FFFFFF" w:themeFill="background1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  <w:shd w:val="clear" w:color="auto" w:fill="FFFFFF" w:themeFill="background1"/>
          </w:tcPr>
          <w:p w:rsidR="00775135" w:rsidRPr="009D19A1" w:rsidRDefault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  <w:shd w:val="clear" w:color="auto" w:fill="FFFFFF" w:themeFill="background1"/>
          </w:tcPr>
          <w:p w:rsidR="00775135" w:rsidRPr="009D19A1" w:rsidRDefault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  <w:shd w:val="clear" w:color="auto" w:fill="FFFFFF" w:themeFill="background1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466B07">
        <w:tc>
          <w:tcPr>
            <w:tcW w:w="2303" w:type="dxa"/>
            <w:shd w:val="clear" w:color="auto" w:fill="FFFFFF" w:themeFill="background1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  <w:shd w:val="clear" w:color="auto" w:fill="FFFFFF" w:themeFill="background1"/>
          </w:tcPr>
          <w:p w:rsidR="00775135" w:rsidRPr="009D19A1" w:rsidRDefault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  <w:shd w:val="clear" w:color="auto" w:fill="FFFFFF" w:themeFill="background1"/>
          </w:tcPr>
          <w:p w:rsidR="00775135" w:rsidRPr="009D19A1" w:rsidRDefault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  <w:shd w:val="clear" w:color="auto" w:fill="FFFFFF" w:themeFill="background1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466B07">
        <w:tc>
          <w:tcPr>
            <w:tcW w:w="2303" w:type="dxa"/>
            <w:shd w:val="clear" w:color="auto" w:fill="FFFFFF" w:themeFill="background1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  <w:shd w:val="clear" w:color="auto" w:fill="FFFFFF" w:themeFill="background1"/>
          </w:tcPr>
          <w:p w:rsidR="00775135" w:rsidRPr="009D19A1" w:rsidRDefault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  <w:shd w:val="clear" w:color="auto" w:fill="FFFFFF" w:themeFill="background1"/>
          </w:tcPr>
          <w:p w:rsidR="00775135" w:rsidRPr="009D19A1" w:rsidRDefault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  <w:shd w:val="clear" w:color="auto" w:fill="FFFFFF" w:themeFill="background1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466B07">
        <w:tc>
          <w:tcPr>
            <w:tcW w:w="2303" w:type="dxa"/>
            <w:shd w:val="clear" w:color="auto" w:fill="FFFFFF" w:themeFill="background1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  <w:shd w:val="clear" w:color="auto" w:fill="FFFFFF" w:themeFill="background1"/>
          </w:tcPr>
          <w:p w:rsidR="00775135" w:rsidRPr="009D19A1" w:rsidRDefault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  <w:shd w:val="clear" w:color="auto" w:fill="FFFFFF" w:themeFill="background1"/>
          </w:tcPr>
          <w:p w:rsidR="005D1CB2" w:rsidRPr="005D1CB2" w:rsidRDefault="005D1CB2" w:rsidP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1CB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:rsidR="00775135" w:rsidRPr="009D19A1" w:rsidRDefault="005D1CB2" w:rsidP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>เพิ่มงานวิจัยครั้งต่อไป</w:t>
            </w:r>
          </w:p>
        </w:tc>
        <w:tc>
          <w:tcPr>
            <w:tcW w:w="2304" w:type="dxa"/>
            <w:shd w:val="clear" w:color="auto" w:fill="FFFFFF" w:themeFill="background1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:rsidR="00775135" w:rsidRPr="00ED278C" w:rsidRDefault="00ED278C" w:rsidP="00ED278C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5D1CB2">
              <w:rPr>
                <w:rFonts w:ascii="TH SarabunPSK" w:hAnsi="TH SarabunPSK" w:cs="TH SarabunPSK"/>
                <w:sz w:val="32"/>
                <w:szCs w:val="32"/>
                <w:cs/>
              </w:rPr>
              <w:t>เพิ่มงานวิจัยครั้งต่อไป</w:t>
            </w: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9. เอกสารอ้างอิง</w:t>
            </w:r>
          </w:p>
        </w:tc>
        <w:tc>
          <w:tcPr>
            <w:tcW w:w="2304" w:type="dxa"/>
          </w:tcPr>
          <w:p w:rsidR="00775135" w:rsidRPr="009D19A1" w:rsidRDefault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:rsidR="00775135" w:rsidRPr="009D19A1" w:rsidRDefault="005D1C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D3A7D" w:rsidRPr="009D19A1" w:rsidRDefault="00466B07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EB96F57" wp14:editId="4AF12EA7">
            <wp:simplePos x="0" y="0"/>
            <wp:positionH relativeFrom="column">
              <wp:posOffset>7271385</wp:posOffset>
            </wp:positionH>
            <wp:positionV relativeFrom="paragraph">
              <wp:posOffset>-29845</wp:posOffset>
            </wp:positionV>
            <wp:extent cx="871220" cy="673100"/>
            <wp:effectExtent l="0" t="0" r="0" b="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7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r w:rsidR="00ED278C">
        <w:rPr>
          <w:rFonts w:ascii="TH SarabunPSK" w:hAnsi="TH SarabunPSK" w:cs="TH SarabunPSK" w:hint="cs"/>
          <w:sz w:val="32"/>
          <w:szCs w:val="32"/>
          <w:cs/>
        </w:rPr>
        <w:t>นายวัชระ บุญชะโด</w:t>
      </w:r>
      <w:r w:rsidRPr="009D19A1">
        <w:rPr>
          <w:rFonts w:ascii="TH SarabunPSK" w:hAnsi="TH SarabunPSK" w:cs="TH SarabunPSK"/>
          <w:sz w:val="32"/>
          <w:szCs w:val="32"/>
        </w:rPr>
        <w:t>)</w:t>
      </w:r>
    </w:p>
    <w:p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8677C"/>
    <w:multiLevelType w:val="hybridMultilevel"/>
    <w:tmpl w:val="26A846B4"/>
    <w:lvl w:ilvl="0" w:tplc="1DCA35FA">
      <w:start w:val="9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08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153481"/>
    <w:rsid w:val="001B5412"/>
    <w:rsid w:val="00466B07"/>
    <w:rsid w:val="005D1CB2"/>
    <w:rsid w:val="005D505D"/>
    <w:rsid w:val="006B292D"/>
    <w:rsid w:val="006C24A7"/>
    <w:rsid w:val="006E0083"/>
    <w:rsid w:val="00775135"/>
    <w:rsid w:val="008E63F3"/>
    <w:rsid w:val="00966377"/>
    <w:rsid w:val="009D19A1"/>
    <w:rsid w:val="00DD3A7D"/>
    <w:rsid w:val="00ED278C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B1B0"/>
  <w15:docId w15:val="{53F4FCEC-F6C7-4779-8D87-C2E6B1CA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Watchara Boonchado</cp:lastModifiedBy>
  <cp:revision>2</cp:revision>
  <dcterms:created xsi:type="dcterms:W3CDTF">2023-02-20T18:22:00Z</dcterms:created>
  <dcterms:modified xsi:type="dcterms:W3CDTF">2023-02-20T18:22:00Z</dcterms:modified>
</cp:coreProperties>
</file>