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0F41E3">
        <w:rPr>
          <w:rFonts w:ascii="TH SarabunPSK" w:hAnsi="TH SarabunPSK" w:cs="TH SarabunPSK"/>
          <w:sz w:val="32"/>
          <w:szCs w:val="32"/>
        </w:rPr>
        <w:t>66152</w:t>
      </w:r>
    </w:p>
    <w:p w:rsidR="000F41E3" w:rsidRPr="00E21EFE" w:rsidRDefault="00775135" w:rsidP="000F41E3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 w:hint="cs"/>
          <w:sz w:val="34"/>
          <w:szCs w:val="34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0F41E3">
        <w:rPr>
          <w:rFonts w:ascii="TH SarabunPSK" w:hAnsi="TH SarabunPSK" w:cs="TH SarabunPSK"/>
          <w:sz w:val="32"/>
          <w:szCs w:val="32"/>
        </w:rPr>
        <w:t xml:space="preserve">  </w:t>
      </w:r>
      <w:r w:rsidR="000F41E3">
        <w:rPr>
          <w:rFonts w:ascii="TH SarabunPSK" w:hAnsi="TH SarabunPSK" w:cs="TH SarabunPSK" w:hint="cs"/>
          <w:sz w:val="34"/>
          <w:szCs w:val="34"/>
          <w:cs/>
        </w:rPr>
        <w:t>นาฏศิลป์สร้างสรรค์ชุด หิงสาชีวาราตรีอัศจรรย์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5829" w:type="dxa"/>
        <w:tblInd w:w="-459" w:type="dxa"/>
        <w:tblLook w:val="04A0" w:firstRow="1" w:lastRow="0" w:firstColumn="1" w:lastColumn="0" w:noHBand="0" w:noVBand="1"/>
      </w:tblPr>
      <w:tblGrid>
        <w:gridCol w:w="2303"/>
        <w:gridCol w:w="3680"/>
        <w:gridCol w:w="3544"/>
        <w:gridCol w:w="2304"/>
        <w:gridCol w:w="3998"/>
      </w:tblGrid>
      <w:tr w:rsidR="00775135" w:rsidRPr="009D19A1" w:rsidTr="004935B0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9528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3998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4935B0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80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54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3998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ภาษาไทยและภาษาอังกฤษ</w:t>
            </w:r>
          </w:p>
        </w:tc>
        <w:tc>
          <w:tcPr>
            <w:tcW w:w="3680" w:type="dxa"/>
          </w:tcPr>
          <w:p w:rsidR="000F41E3" w:rsidRDefault="000F41E3" w:rsidP="000F41E3">
            <w:pPr>
              <w:jc w:val="center"/>
            </w:pPr>
            <w:r w:rsidRPr="009F035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544" w:type="dxa"/>
          </w:tcPr>
          <w:p w:rsidR="000F41E3" w:rsidRDefault="000F41E3" w:rsidP="00C679AE">
            <w:pPr>
              <w:jc w:val="center"/>
            </w:pPr>
            <w:r w:rsidRPr="009F0357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0F41E3" w:rsidRPr="009D19A1" w:rsidRDefault="000F41E3" w:rsidP="000F41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9D19A1" w:rsidRDefault="004935B0" w:rsidP="004935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:rsidTr="004935B0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  <w:r w:rsidR="000F41E3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ภาษาไทยและภาษาอังกฤษ</w:t>
            </w:r>
          </w:p>
        </w:tc>
        <w:tc>
          <w:tcPr>
            <w:tcW w:w="3680" w:type="dxa"/>
          </w:tcPr>
          <w:p w:rsidR="00775135" w:rsidRPr="009D19A1" w:rsidRDefault="000F41E3" w:rsidP="00F31C2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t>พบคำว่า “การแสดงพื้นเมืองสร้างสรรค์” และ “นาฏศิลป์</w:t>
            </w:r>
            <w:r>
              <w:t xml:space="preserve"> </w:t>
            </w:r>
            <w:r>
              <w:rPr>
                <w:cs/>
              </w:rPr>
              <w:t>พื้นเมืองสร้างสรรค์” และ “นาฏศิลป์สร้างสรรค์” ที่กล่าวถึง</w:t>
            </w:r>
            <w:r>
              <w:t xml:space="preserve"> </w:t>
            </w:r>
            <w:r>
              <w:rPr>
                <w:cs/>
              </w:rPr>
              <w:t>การแสดงชุดนี้ ควรเลือกใช้คำใดคำนึงหรือไม่ เพื่อความ</w:t>
            </w:r>
            <w:r>
              <w:t xml:space="preserve"> </w:t>
            </w:r>
            <w:r>
              <w:rPr>
                <w:cs/>
              </w:rPr>
              <w:t>สอดคล้องกัน</w:t>
            </w:r>
          </w:p>
        </w:tc>
        <w:tc>
          <w:tcPr>
            <w:tcW w:w="3544" w:type="dxa"/>
          </w:tcPr>
          <w:p w:rsidR="00775135" w:rsidRPr="009D19A1" w:rsidRDefault="00C679AE" w:rsidP="00F31C2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เรียบเรียงข้อ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ข้อ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ให้สอดคล้องต่อกัน ไม่จำเป็นต้องแยกออกเป็นข้อ</w:t>
            </w:r>
          </w:p>
        </w:tc>
        <w:tc>
          <w:tcPr>
            <w:tcW w:w="2304" w:type="dxa"/>
          </w:tcPr>
          <w:p w:rsidR="00775135" w:rsidRPr="009D19A1" w:rsidRDefault="000F41E3" w:rsidP="000F41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775135" w:rsidRPr="008D7B86" w:rsidRDefault="004935B0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</w:rPr>
              <w:t>1.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ปรับใช้คำว่า “นาฏศิลป์สร้างสรรค์”</w:t>
            </w:r>
          </w:p>
          <w:p w:rsidR="004935B0" w:rsidRPr="008D7B86" w:rsidRDefault="004935B0" w:rsidP="00F31C2E">
            <w:pPr>
              <w:rPr>
                <w:rFonts w:ascii="TH SarabunPSK" w:hAnsi="TH SarabunPSK" w:cs="TH SarabunPSK"/>
                <w:sz w:val="28"/>
                <w:cs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>2.</w:t>
            </w:r>
            <w:r w:rsidR="00F31C2E" w:rsidRPr="008D7B86">
              <w:rPr>
                <w:rFonts w:ascii="TH SarabunPSK" w:hAnsi="TH SarabunPSK" w:cs="TH SarabunPSK"/>
                <w:sz w:val="28"/>
                <w:cs/>
              </w:rPr>
              <w:t>เรียบเรียง ข้อ 1 และข้อ 2 ให้สอดคล้องกันโดยไม่แยกออกเป็นข้อ</w:t>
            </w: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คำสำคัญ</w:t>
            </w:r>
          </w:p>
        </w:tc>
        <w:tc>
          <w:tcPr>
            <w:tcW w:w="3680" w:type="dxa"/>
          </w:tcPr>
          <w:p w:rsidR="000F41E3" w:rsidRPr="009D19A1" w:rsidRDefault="000F41E3" w:rsidP="000F41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544" w:type="dxa"/>
          </w:tcPr>
          <w:p w:rsidR="000F41E3" w:rsidRPr="009D19A1" w:rsidRDefault="00C679AE" w:rsidP="00C679A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:rsidR="000F41E3" w:rsidRDefault="000F41E3" w:rsidP="000F41E3">
            <w:pPr>
              <w:jc w:val="center"/>
            </w:pPr>
            <w:r w:rsidRPr="008030B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8D7B86" w:rsidRDefault="00F31C2E" w:rsidP="00F31C2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3680" w:type="dxa"/>
          </w:tcPr>
          <w:p w:rsidR="000F41E3" w:rsidRPr="009D19A1" w:rsidRDefault="000F41E3" w:rsidP="00F31C2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t>พบคำว่า “การแสดงพื้นเมืองสร้างสรรค์” และ “นาฏศิลป์</w:t>
            </w:r>
            <w:r>
              <w:t xml:space="preserve"> </w:t>
            </w:r>
            <w:r>
              <w:rPr>
                <w:cs/>
              </w:rPr>
              <w:t>พื้นเมืองสร้างสรรค์” และ “นาฏศิลป์สร้างสรรค์” ที่กล่าวถึง</w:t>
            </w:r>
            <w:r>
              <w:t xml:space="preserve"> </w:t>
            </w:r>
            <w:r>
              <w:rPr>
                <w:cs/>
              </w:rPr>
              <w:t>การแสดงชุดนี้ ควรเลือกใช้คำใดคำนึงหรือไม่ เพื่อความ</w:t>
            </w:r>
            <w:r>
              <w:t xml:space="preserve"> </w:t>
            </w:r>
            <w:r>
              <w:rPr>
                <w:cs/>
              </w:rPr>
              <w:t>สอดคล้องกัน</w:t>
            </w:r>
          </w:p>
        </w:tc>
        <w:tc>
          <w:tcPr>
            <w:tcW w:w="3544" w:type="dxa"/>
          </w:tcPr>
          <w:p w:rsidR="000F41E3" w:rsidRPr="009D19A1" w:rsidRDefault="00C679AE" w:rsidP="00F31C2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30C9B">
              <w:rPr>
                <w:rFonts w:ascii="TH SarabunPSK" w:hAnsi="TH SarabunPSK" w:cs="TH SarabunPSK"/>
                <w:sz w:val="30"/>
                <w:szCs w:val="30"/>
                <w:cs/>
              </w:rPr>
              <w:t>การเรียบเรียงความสำคัญให้บ่งชี้ถึงความสำคัญของสถานที่และวิถีชีวิต ความเชื่อของชาวชัยภูมิให้มากขึ้น และเชื่อมโยงไปสู่แนวคิด แรงบันดาลใจ ถึงการทำชุดการแสดง และชี้ให้เห็นว่าทำชุดการแสดงแล้วจะเกิดประโยชน์ในด้านใดบ้างให้ชัดเจนขึ้น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C50C7">
              <w:rPr>
                <w:rFonts w:ascii="TH SarabunPSK" w:hAnsi="TH SarabunPSK" w:cs="TH SarabunPSK"/>
                <w:sz w:val="30"/>
                <w:szCs w:val="30"/>
                <w:cs/>
              </w:rPr>
              <w:t>และการอ้างอิงถึงการบอกเล่า ถึงแหล่งที่มาของข้อมูลให้ชัดเจน และนำเสนอถึงความสำคัญของการสร้างสรรค์ ว่า สร้างแล้วมีประโยชน์อย่างไร</w:t>
            </w:r>
          </w:p>
        </w:tc>
        <w:tc>
          <w:tcPr>
            <w:tcW w:w="2304" w:type="dxa"/>
          </w:tcPr>
          <w:p w:rsidR="000F41E3" w:rsidRDefault="000F41E3" w:rsidP="000F41E3">
            <w:pPr>
              <w:jc w:val="center"/>
            </w:pPr>
            <w:r w:rsidRPr="008030B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8D7B86" w:rsidRDefault="00F31C2E" w:rsidP="000F41E3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>ปรับใช้คำว่า “นาฏศิลป์สร้างสรรค์”</w:t>
            </w: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3680" w:type="dxa"/>
          </w:tcPr>
          <w:p w:rsidR="00F31C2E" w:rsidRDefault="000F41E3" w:rsidP="000F41E3">
            <w:r>
              <w:rPr>
                <w:cs/>
              </w:rPr>
              <w:t>ในหัวข้อการประดิษฐ์ท่ารำ “การใช้ภาษานาฏศิลป์ในท่ารำ</w:t>
            </w:r>
            <w:r>
              <w:t xml:space="preserve"> </w:t>
            </w:r>
            <w:r>
              <w:rPr>
                <w:cs/>
              </w:rPr>
              <w:t>ของไทยที่เป็นแบบแผน แม่บทอีสาน” ควรใช้คำว่า “การใช้</w:t>
            </w:r>
            <w:r>
              <w:t xml:space="preserve"> </w:t>
            </w:r>
            <w:r>
              <w:rPr>
                <w:cs/>
              </w:rPr>
              <w:t>ภาษานาฏศิลป์ในท่ารำของนาฏศิลป์ไทยที่เป็นแบบแผน</w:t>
            </w:r>
            <w:r>
              <w:t xml:space="preserve"> </w:t>
            </w:r>
            <w:r>
              <w:rPr>
                <w:cs/>
              </w:rPr>
              <w:t>ผนวกกับท่าฟ้อนแม่บทอีสาน”</w:t>
            </w:r>
            <w:r w:rsidR="00F31C2E">
              <w:t xml:space="preserve"> </w:t>
            </w:r>
          </w:p>
          <w:p w:rsidR="00F31C2E" w:rsidRDefault="000F41E3" w:rsidP="000F41E3">
            <w:r>
              <w:rPr>
                <w:cs/>
              </w:rPr>
              <w:t>ตรวจสอบคำผิด “อากับกิริยา” แก้ไขเป็น “อากัปกิริยา”</w:t>
            </w:r>
            <w:r w:rsidR="00F31C2E">
              <w:t xml:space="preserve"> </w:t>
            </w:r>
          </w:p>
          <w:p w:rsidR="000F41E3" w:rsidRPr="00F31C2E" w:rsidRDefault="000F41E3" w:rsidP="000F41E3">
            <w:r>
              <w:rPr>
                <w:cs/>
              </w:rPr>
              <w:t>คำว่า “แม่ท่ารำ” คือท่ารำจากรำแม่บทใช่หรือไม่"</w:t>
            </w:r>
          </w:p>
        </w:tc>
        <w:tc>
          <w:tcPr>
            <w:tcW w:w="3544" w:type="dxa"/>
          </w:tcPr>
          <w:p w:rsidR="000F41E3" w:rsidRPr="009D19A1" w:rsidRDefault="00C679AE" w:rsidP="00C679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935B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</w:tcPr>
          <w:p w:rsidR="000F41E3" w:rsidRDefault="000F41E3" w:rsidP="000F41E3">
            <w:pPr>
              <w:jc w:val="center"/>
            </w:pPr>
            <w:r w:rsidRPr="008030B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8D7B86" w:rsidRDefault="00F31C2E" w:rsidP="00F31C2E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</w:rPr>
              <w:t>1.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ปรับแก้จาก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“การใช้ภาษานาฏศิลป์ในท่ารำ</w:t>
            </w:r>
            <w:r w:rsidRPr="008D7B86">
              <w:rPr>
                <w:rFonts w:ascii="TH SarabunPSK" w:hAnsi="TH SarabunPSK" w:cs="TH SarabunPSK"/>
                <w:sz w:val="28"/>
              </w:rPr>
              <w:t xml:space="preserve">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ของไทยที่เป็นแบบแผน แม่บทอีสาน”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เป็น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 “การใช้</w:t>
            </w:r>
            <w:r w:rsidRPr="008D7B86">
              <w:rPr>
                <w:rFonts w:ascii="TH SarabunPSK" w:hAnsi="TH SarabunPSK" w:cs="TH SarabunPSK"/>
                <w:sz w:val="28"/>
              </w:rPr>
              <w:t xml:space="preserve">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ภาษานาฏศิลป์ในท่ารำของนาฏศิลป์ไทยที่เป็นแบบแผน</w:t>
            </w:r>
            <w:r w:rsidRPr="008D7B86">
              <w:rPr>
                <w:rFonts w:ascii="TH SarabunPSK" w:hAnsi="TH SarabunPSK" w:cs="TH SarabunPSK"/>
                <w:sz w:val="28"/>
              </w:rPr>
              <w:t xml:space="preserve">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ผนวกกับท่าฟ้อนแม่บทอีสาน”</w:t>
            </w:r>
            <w:r w:rsidRPr="008D7B86">
              <w:rPr>
                <w:rFonts w:ascii="TH SarabunPSK" w:hAnsi="TH SarabunPSK" w:cs="TH SarabunPSK"/>
                <w:sz w:val="28"/>
              </w:rPr>
              <w:t xml:space="preserve">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F31C2E" w:rsidRPr="008D7B86" w:rsidRDefault="00F31C2E" w:rsidP="00F31C2E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2. แก้ไขคำผิด จาก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“อากับกิริยา” แก้ไขเป็น “อากัปกิริยา”</w:t>
            </w:r>
          </w:p>
          <w:p w:rsidR="00F31C2E" w:rsidRPr="008D7B86" w:rsidRDefault="00F31C2E" w:rsidP="00F31C2E">
            <w:pPr>
              <w:rPr>
                <w:rFonts w:ascii="TH SarabunPSK" w:hAnsi="TH SarabunPSK" w:cs="TH SarabunPSK"/>
                <w:sz w:val="28"/>
                <w:cs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>3.ปรับแก้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 “แม่ท่ารำ”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เป็นคำว่า “ท่ารำแม่บทอีสาน”</w:t>
            </w: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</w:t>
            </w:r>
          </w:p>
        </w:tc>
        <w:tc>
          <w:tcPr>
            <w:tcW w:w="3680" w:type="dxa"/>
          </w:tcPr>
          <w:p w:rsidR="000F41E3" w:rsidRPr="009D19A1" w:rsidRDefault="000F41E3" w:rsidP="000F41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t>ในอภิปราผลกล่าวว่า “ผู้วิจัยออกแบบท่ารำโดยใช้ภาษา</w:t>
            </w:r>
            <w:r>
              <w:t xml:space="preserve"> </w:t>
            </w:r>
            <w:r>
              <w:rPr>
                <w:cs/>
              </w:rPr>
              <w:t>นาฏศิลป์ในท่ารำของท่ารำพื้นบ้านอีสาน ผสมผสานท่าใน</w:t>
            </w:r>
            <w:r>
              <w:t xml:space="preserve"> </w:t>
            </w:r>
            <w:r>
              <w:rPr>
                <w:cs/>
              </w:rPr>
              <w:t>แม่บทอีสาน” ผู้เขียนไม่ได้อภิปรายถึงเรื่องการนำท่ารำ</w:t>
            </w:r>
            <w:r>
              <w:t xml:space="preserve"> </w:t>
            </w:r>
            <w:r>
              <w:rPr>
                <w:cs/>
              </w:rPr>
              <w:t>พื้นฐานทางนาฏศิลป์ไทย นาฏยศัพท์ มาอภิปราย</w:t>
            </w:r>
          </w:p>
        </w:tc>
        <w:tc>
          <w:tcPr>
            <w:tcW w:w="3544" w:type="dxa"/>
          </w:tcPr>
          <w:p w:rsidR="000F41E3" w:rsidRPr="009D19A1" w:rsidRDefault="00C679AE" w:rsidP="00C679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0F41E3" w:rsidRDefault="000F41E3" w:rsidP="000F41E3">
            <w:pPr>
              <w:jc w:val="center"/>
            </w:pPr>
            <w:r w:rsidRPr="008030B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8D7B86" w:rsidRDefault="00F31C2E" w:rsidP="00F31C2E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อธิบายถึงการนำท่ารำจากท่าแม่บทอีสาน และท่ารำนาฏศิลป์พื้นฐานมาปรับใช้ในการสร้างสรรค์การแสดงชุดนี้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ท่าโสภีมาจากท่าเฉิดฉิน ท่าอุดมสมบูรณ์มาจากท่าภมรเคล้า ท่ามิ่งเมืองมาจากท่าพรหมสี่หน้า และท่าตำนานมาจากท่ากาตีปีก</w:t>
            </w:r>
          </w:p>
        </w:tc>
      </w:tr>
      <w:tr w:rsidR="000F41E3" w:rsidRPr="009D19A1" w:rsidTr="004935B0">
        <w:tc>
          <w:tcPr>
            <w:tcW w:w="2303" w:type="dxa"/>
          </w:tcPr>
          <w:p w:rsidR="000F41E3" w:rsidRPr="009D19A1" w:rsidRDefault="000F41E3" w:rsidP="000F41E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3680" w:type="dxa"/>
          </w:tcPr>
          <w:p w:rsidR="000F41E3" w:rsidRPr="009D19A1" w:rsidRDefault="000F41E3" w:rsidP="000F41E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cs/>
              </w:rPr>
              <w:t>ข้อมูลที่นำมาอ้างอิงควรมีการอัปเดทข้อมูลจากหนังสือที่มี</w:t>
            </w:r>
            <w:r>
              <w:t xml:space="preserve"> </w:t>
            </w:r>
            <w:r>
              <w:rPr>
                <w:cs/>
              </w:rPr>
              <w:t>อายุไม่เก่ามาก เนื่องจากการศึกษามีการเปลี่ยนแปลงไปตาม</w:t>
            </w:r>
            <w:r>
              <w:t xml:space="preserve"> </w:t>
            </w:r>
            <w:r>
              <w:rPr>
                <w:cs/>
              </w:rPr>
              <w:t>ยุคสมัย</w:t>
            </w:r>
          </w:p>
        </w:tc>
        <w:tc>
          <w:tcPr>
            <w:tcW w:w="3544" w:type="dxa"/>
          </w:tcPr>
          <w:p w:rsidR="000F41E3" w:rsidRPr="009D19A1" w:rsidRDefault="00C679AE" w:rsidP="00C679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0F41E3" w:rsidRDefault="000F41E3" w:rsidP="000F41E3">
            <w:pPr>
              <w:jc w:val="center"/>
            </w:pPr>
            <w:r w:rsidRPr="008030B8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998" w:type="dxa"/>
          </w:tcPr>
          <w:p w:rsidR="000F41E3" w:rsidRPr="008D7B86" w:rsidRDefault="003F17B4" w:rsidP="000F41E3">
            <w:pPr>
              <w:rPr>
                <w:rFonts w:ascii="TH SarabunPSK" w:hAnsi="TH SarabunPSK" w:cs="TH SarabunPSK"/>
                <w:sz w:val="28"/>
              </w:rPr>
            </w:pPr>
            <w:r w:rsidRPr="008D7B86">
              <w:rPr>
                <w:rFonts w:ascii="TH SarabunPSK" w:hAnsi="TH SarabunPSK" w:cs="TH SarabunPSK"/>
                <w:sz w:val="28"/>
                <w:cs/>
              </w:rPr>
              <w:t xml:space="preserve">ยืนยันการอ้างอิง </w:t>
            </w:r>
            <w:r w:rsidRPr="008D7B86">
              <w:rPr>
                <w:rFonts w:ascii="TH SarabunPSK" w:hAnsi="TH SarabunPSK" w:cs="TH SarabunPSK"/>
                <w:sz w:val="28"/>
                <w:cs/>
              </w:rPr>
              <w:t>ประทิน พวงสำลี</w:t>
            </w:r>
            <w:r w:rsidRPr="008D7B86">
              <w:rPr>
                <w:rFonts w:ascii="TH SarabunPSK" w:hAnsi="TH SarabunPSK" w:cs="TH SarabunPSK"/>
                <w:sz w:val="28"/>
              </w:rPr>
              <w:t xml:space="preserve">. </w:t>
            </w:r>
            <w:r w:rsidR="00F31C2E" w:rsidRPr="008D7B86">
              <w:rPr>
                <w:rFonts w:ascii="TH SarabunPSK" w:hAnsi="TH SarabunPSK" w:cs="TH SarabunPSK"/>
                <w:sz w:val="28"/>
                <w:cs/>
              </w:rPr>
              <w:t xml:space="preserve">เนื่องจากเป็นบรมมครูทางด้านนาฏศิลป์ </w:t>
            </w:r>
          </w:p>
          <w:p w:rsidR="003F17B4" w:rsidRPr="008D7B86" w:rsidRDefault="008D7B86" w:rsidP="000F41E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เพิ่มการอ้างอิงจาก </w:t>
            </w:r>
            <w:r w:rsidRPr="00DA636C">
              <w:rPr>
                <w:rFonts w:ascii="TH SarabunPSK" w:hAnsi="TH SarabunPSK" w:cs="TH SarabunPSK"/>
                <w:sz w:val="28"/>
                <w:cs/>
              </w:rPr>
              <w:t>ธวัช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ปุณโณทก</w:t>
            </w:r>
            <w:bookmarkStart w:id="0" w:name="_GoBack"/>
            <w:bookmarkEnd w:id="0"/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9D19A1" w:rsidRDefault="000F41E3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นางจุฑาภรณ์  วิลัยแก้ว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F41E3"/>
    <w:rsid w:val="001B5412"/>
    <w:rsid w:val="003F17B4"/>
    <w:rsid w:val="004935B0"/>
    <w:rsid w:val="005D505D"/>
    <w:rsid w:val="006B292D"/>
    <w:rsid w:val="006C24A7"/>
    <w:rsid w:val="00775135"/>
    <w:rsid w:val="008D7B86"/>
    <w:rsid w:val="008E63F3"/>
    <w:rsid w:val="009D19A1"/>
    <w:rsid w:val="00C679AE"/>
    <w:rsid w:val="00DD3A7D"/>
    <w:rsid w:val="00F31C2E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9471F-F5B2-4FB9-9B59-1AF30CA4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6</cp:revision>
  <dcterms:created xsi:type="dcterms:W3CDTF">2023-02-21T05:13:00Z</dcterms:created>
  <dcterms:modified xsi:type="dcterms:W3CDTF">2023-02-21T06:49:00Z</dcterms:modified>
</cp:coreProperties>
</file>