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E9C2" w14:textId="77777777" w:rsidR="008D7C4C" w:rsidRDefault="008D7C4C">
      <w:pPr>
        <w:spacing w:after="0" w:line="259" w:lineRule="auto"/>
        <w:jc w:val="center"/>
        <w:rPr>
          <w:rFonts w:ascii="Sarabun" w:eastAsia="Sarabun" w:hAnsi="Sarabun" w:cs="Sarabun"/>
          <w:b/>
          <w:sz w:val="24"/>
          <w:szCs w:val="24"/>
        </w:rPr>
      </w:pPr>
    </w:p>
    <w:p w14:paraId="3DB667A8" w14:textId="77777777" w:rsidR="00026DCB" w:rsidRPr="00026DCB" w:rsidRDefault="00026DCB" w:rsidP="00026DCB">
      <w:pPr>
        <w:spacing w:after="0" w:line="240" w:lineRule="auto"/>
        <w:jc w:val="center"/>
        <w:textDirection w:val="btLr"/>
        <w:rPr>
          <w:rFonts w:ascii="TH SarabunPSK" w:hAnsi="TH SarabunPSK" w:cs="TH SarabunPSK"/>
          <w:bCs/>
          <w:sz w:val="34"/>
          <w:szCs w:val="34"/>
        </w:rPr>
      </w:pPr>
      <w:bookmarkStart w:id="0" w:name="_heading=h.30j0zll" w:colFirst="0" w:colLast="0"/>
      <w:bookmarkStart w:id="1" w:name="_heading=h.gjdgxs" w:colFirst="0" w:colLast="0"/>
      <w:bookmarkEnd w:id="0"/>
      <w:bookmarkEnd w:id="1"/>
      <w:r w:rsidRPr="00026DCB">
        <w:rPr>
          <w:rFonts w:ascii="TH SarabunPSK" w:eastAsia="Sarabun" w:hAnsi="TH SarabunPSK" w:cs="TH SarabunPSK"/>
          <w:bCs/>
          <w:color w:val="000000"/>
          <w:sz w:val="34"/>
          <w:szCs w:val="34"/>
        </w:rPr>
        <w:t>การจัดกิจกรรมการเรียนรู้เพื่อแก้ไขความเข้าใจที่คลาดเคลื่อนในการเรียนคณิตศาสตร์</w:t>
      </w:r>
    </w:p>
    <w:p w14:paraId="19B36A02" w14:textId="77777777" w:rsidR="008D7C4C" w:rsidRPr="00026DCB" w:rsidRDefault="00000000" w:rsidP="00026DCB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4"/>
          <w:szCs w:val="34"/>
        </w:rPr>
      </w:pPr>
      <w:proofErr w:type="spellStart"/>
      <w:r w:rsidRPr="00026DCB">
        <w:rPr>
          <w:rFonts w:ascii="TH SarabunPSK" w:eastAsia="Sarabun" w:hAnsi="TH SarabunPSK" w:cs="TH SarabunPSK"/>
          <w:bCs/>
          <w:sz w:val="34"/>
          <w:szCs w:val="34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bCs/>
          <w:sz w:val="34"/>
          <w:szCs w:val="34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bCs/>
          <w:sz w:val="34"/>
          <w:szCs w:val="34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bCs/>
          <w:sz w:val="34"/>
          <w:szCs w:val="34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bCs/>
          <w:sz w:val="34"/>
          <w:szCs w:val="34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bCs/>
          <w:sz w:val="34"/>
          <w:szCs w:val="34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bCs/>
          <w:sz w:val="34"/>
          <w:szCs w:val="34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bCs/>
          <w:sz w:val="34"/>
          <w:szCs w:val="34"/>
        </w:rPr>
        <w:t xml:space="preserve"> (GBL)</w:t>
      </w:r>
    </w:p>
    <w:p w14:paraId="12F684E7" w14:textId="77777777" w:rsidR="008D7C4C" w:rsidRPr="00026DCB" w:rsidRDefault="00000000">
      <w:pPr>
        <w:spacing w:after="0"/>
        <w:jc w:val="center"/>
        <w:rPr>
          <w:rFonts w:ascii="TH SarabunPSK" w:eastAsia="Sarabun" w:hAnsi="TH SarabunPSK" w:cs="TH SarabunPSK"/>
          <w:bCs/>
          <w:sz w:val="34"/>
          <w:szCs w:val="34"/>
        </w:rPr>
      </w:pPr>
      <w:r w:rsidRPr="00026DCB">
        <w:rPr>
          <w:rFonts w:ascii="TH SarabunPSK" w:eastAsia="Sarabun" w:hAnsi="TH SarabunPSK" w:cs="TH SarabunPSK"/>
          <w:bCs/>
          <w:sz w:val="34"/>
          <w:szCs w:val="34"/>
        </w:rPr>
        <w:t xml:space="preserve">Organizing learning activities to correct misunderstandings in mathematics learning Decimal and fractional stories of </w:t>
      </w:r>
      <w:proofErr w:type="spellStart"/>
      <w:r w:rsidR="00FC7FCC" w:rsidRPr="00026DCB">
        <w:rPr>
          <w:rFonts w:ascii="TH SarabunPSK" w:hAnsi="TH SarabunPSK" w:cs="TH SarabunPSK"/>
          <w:bCs/>
          <w:sz w:val="34"/>
          <w:szCs w:val="34"/>
        </w:rPr>
        <w:t>Mathayomsuksa</w:t>
      </w:r>
      <w:proofErr w:type="spellEnd"/>
      <w:r w:rsidR="00FC7FCC" w:rsidRPr="00026DCB">
        <w:rPr>
          <w:rFonts w:ascii="TH SarabunPSK" w:hAnsi="TH SarabunPSK" w:cs="TH SarabunPSK"/>
          <w:bCs/>
          <w:sz w:val="34"/>
          <w:szCs w:val="34"/>
        </w:rPr>
        <w:t xml:space="preserve"> </w:t>
      </w:r>
      <w:proofErr w:type="gramStart"/>
      <w:r w:rsidR="00FC7FCC" w:rsidRPr="00026DCB">
        <w:rPr>
          <w:rFonts w:ascii="TH SarabunPSK" w:hAnsi="TH SarabunPSK" w:cs="TH SarabunPSK"/>
          <w:bCs/>
          <w:sz w:val="34"/>
          <w:szCs w:val="34"/>
        </w:rPr>
        <w:t>1  students</w:t>
      </w:r>
      <w:proofErr w:type="gramEnd"/>
      <w:r w:rsidRPr="00026DCB">
        <w:rPr>
          <w:rFonts w:ascii="TH SarabunPSK" w:eastAsia="Sarabun" w:hAnsi="TH SarabunPSK" w:cs="TH SarabunPSK"/>
          <w:bCs/>
          <w:sz w:val="34"/>
          <w:szCs w:val="34"/>
        </w:rPr>
        <w:t xml:space="preserve"> using game-based learning.</w:t>
      </w:r>
    </w:p>
    <w:p w14:paraId="165551E9" w14:textId="77777777" w:rsidR="008D7C4C" w:rsidRPr="00026DCB" w:rsidRDefault="00000000" w:rsidP="00FC7FCC">
      <w:pPr>
        <w:spacing w:after="0"/>
        <w:jc w:val="right"/>
        <w:rPr>
          <w:rFonts w:ascii="TH SarabunPSK" w:eastAsia="Sarabun" w:hAnsi="TH SarabunPSK" w:cs="TH SarabunPSK"/>
          <w:sz w:val="26"/>
          <w:szCs w:val="26"/>
        </w:rPr>
      </w:pPr>
      <w:proofErr w:type="spellStart"/>
      <w:r w:rsidRPr="00026DCB">
        <w:rPr>
          <w:rFonts w:ascii="TH SarabunPSK" w:eastAsia="Sarabun" w:hAnsi="TH SarabunPSK" w:cs="TH SarabunPSK"/>
          <w:sz w:val="26"/>
          <w:szCs w:val="26"/>
        </w:rPr>
        <w:t>เก็จมณี</w:t>
      </w:r>
      <w:proofErr w:type="spellEnd"/>
      <w:r w:rsidRPr="00026DCB">
        <w:rPr>
          <w:rFonts w:ascii="TH SarabunPSK" w:eastAsia="Sarabun" w:hAnsi="TH SarabunPSK" w:cs="TH SarabunPSK"/>
          <w:sz w:val="26"/>
          <w:szCs w:val="26"/>
        </w:rPr>
        <w:t xml:space="preserve">   คำอ้อ</w:t>
      </w:r>
      <w:r w:rsidRPr="00026DCB">
        <w:rPr>
          <w:rFonts w:ascii="TH SarabunPSK" w:eastAsia="Sarabun" w:hAnsi="TH SarabunPSK" w:cs="TH SarabunPSK"/>
          <w:sz w:val="26"/>
          <w:szCs w:val="26"/>
          <w:vertAlign w:val="superscript"/>
        </w:rPr>
        <w:t>1</w:t>
      </w:r>
      <w:r w:rsidRPr="00026DCB">
        <w:rPr>
          <w:rFonts w:ascii="TH SarabunPSK" w:eastAsia="Sarabun" w:hAnsi="TH SarabunPSK" w:cs="TH SarabunPSK"/>
          <w:sz w:val="26"/>
          <w:szCs w:val="26"/>
        </w:rPr>
        <w:t xml:space="preserve">  </w:t>
      </w:r>
      <w:r w:rsidRPr="00026DCB">
        <w:rPr>
          <w:rFonts w:ascii="TH SarabunPSK" w:eastAsia="Sarabun" w:hAnsi="TH SarabunPSK" w:cs="TH SarabunPSK"/>
          <w:sz w:val="26"/>
          <w:szCs w:val="26"/>
          <w:vertAlign w:val="superscript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6"/>
          <w:szCs w:val="26"/>
        </w:rPr>
        <w:t>ประวีณ์นุช</w:t>
      </w:r>
      <w:proofErr w:type="spellEnd"/>
      <w:r w:rsidRPr="00026DCB">
        <w:rPr>
          <w:rFonts w:ascii="TH SarabunPSK" w:eastAsia="Sarabun" w:hAnsi="TH SarabunPSK" w:cs="TH SarabunPSK"/>
          <w:sz w:val="26"/>
          <w:szCs w:val="26"/>
        </w:rPr>
        <w:t xml:space="preserve"> วสุอนันต์กุล</w:t>
      </w:r>
      <w:proofErr w:type="gramStart"/>
      <w:r w:rsidRPr="00026DCB">
        <w:rPr>
          <w:rFonts w:ascii="TH SarabunPSK" w:eastAsia="Sarabun" w:hAnsi="TH SarabunPSK" w:cs="TH SarabunPSK"/>
          <w:sz w:val="26"/>
          <w:szCs w:val="26"/>
          <w:vertAlign w:val="superscript"/>
        </w:rPr>
        <w:t xml:space="preserve">2  </w:t>
      </w:r>
      <w:proofErr w:type="spellStart"/>
      <w:r w:rsidRPr="00026DCB">
        <w:rPr>
          <w:rFonts w:ascii="TH SarabunPSK" w:eastAsia="Sarabun" w:hAnsi="TH SarabunPSK" w:cs="TH SarabunPSK"/>
          <w:sz w:val="26"/>
          <w:szCs w:val="26"/>
        </w:rPr>
        <w:t>ธเนศพลร์</w:t>
      </w:r>
      <w:proofErr w:type="spellEnd"/>
      <w:proofErr w:type="gramEnd"/>
      <w:r w:rsidRPr="00026DCB">
        <w:rPr>
          <w:rFonts w:ascii="TH SarabunPSK" w:eastAsia="Sarabun" w:hAnsi="TH SarabunPSK" w:cs="TH SarabunPSK"/>
          <w:sz w:val="26"/>
          <w:szCs w:val="26"/>
        </w:rPr>
        <w:t xml:space="preserve"> วสุอนันต์กุล</w:t>
      </w:r>
      <w:r w:rsidRPr="00026DCB">
        <w:rPr>
          <w:rFonts w:ascii="TH SarabunPSK" w:eastAsia="Sarabun" w:hAnsi="TH SarabunPSK" w:cs="TH SarabunPSK"/>
          <w:sz w:val="26"/>
          <w:szCs w:val="26"/>
          <w:vertAlign w:val="superscript"/>
        </w:rPr>
        <w:t>2</w:t>
      </w:r>
      <w:r w:rsidRPr="00026DCB">
        <w:rPr>
          <w:rFonts w:ascii="TH SarabunPSK" w:eastAsia="Sarabun" w:hAnsi="TH SarabunPSK" w:cs="TH SarabunPSK"/>
          <w:sz w:val="26"/>
          <w:szCs w:val="26"/>
        </w:rPr>
        <w:t xml:space="preserve">  </w:t>
      </w:r>
      <w:proofErr w:type="spellStart"/>
      <w:r w:rsidRPr="00026DCB">
        <w:rPr>
          <w:rFonts w:ascii="TH SarabunPSK" w:eastAsia="Sarabun" w:hAnsi="TH SarabunPSK" w:cs="TH SarabunPSK"/>
          <w:sz w:val="26"/>
          <w:szCs w:val="26"/>
        </w:rPr>
        <w:t>ยุพารัตน์</w:t>
      </w:r>
      <w:proofErr w:type="spellEnd"/>
      <w:r w:rsidRPr="00026DCB">
        <w:rPr>
          <w:rFonts w:ascii="TH SarabunPSK" w:eastAsia="Sarabun" w:hAnsi="TH SarabunPSK" w:cs="TH SarabunPSK"/>
          <w:sz w:val="26"/>
          <w:szCs w:val="26"/>
        </w:rPr>
        <w:t xml:space="preserve">  กัญหา</w:t>
      </w:r>
      <w:r w:rsidRPr="00026DCB">
        <w:rPr>
          <w:rFonts w:ascii="TH SarabunPSK" w:eastAsia="Sarabun" w:hAnsi="TH SarabunPSK" w:cs="TH SarabunPSK"/>
          <w:sz w:val="26"/>
          <w:szCs w:val="26"/>
          <w:vertAlign w:val="superscript"/>
        </w:rPr>
        <w:t>3</w:t>
      </w:r>
    </w:p>
    <w:p w14:paraId="62340FC4" w14:textId="77777777" w:rsidR="008D7C4C" w:rsidRPr="00026DCB" w:rsidRDefault="00000000">
      <w:pPr>
        <w:spacing w:after="0"/>
        <w:jc w:val="right"/>
        <w:rPr>
          <w:rFonts w:ascii="TH SarabunPSK" w:eastAsia="Sarabun" w:hAnsi="TH SarabunPSK" w:cs="TH SarabunPSK"/>
          <w:sz w:val="26"/>
          <w:szCs w:val="26"/>
        </w:rPr>
      </w:pPr>
      <w:proofErr w:type="gramStart"/>
      <w:r w:rsidRPr="00026DCB">
        <w:rPr>
          <w:rFonts w:ascii="TH SarabunPSK" w:eastAsia="Sarabun" w:hAnsi="TH SarabunPSK" w:cs="TH SarabunPSK"/>
          <w:sz w:val="26"/>
          <w:szCs w:val="26"/>
        </w:rPr>
        <w:t>E-mail :</w:t>
      </w:r>
      <w:proofErr w:type="gramEnd"/>
      <w:r w:rsidRPr="00026DCB">
        <w:rPr>
          <w:rFonts w:ascii="TH SarabunPSK" w:eastAsia="Sarabun" w:hAnsi="TH SarabunPSK" w:cs="TH SarabunPSK"/>
          <w:sz w:val="26"/>
          <w:szCs w:val="26"/>
        </w:rPr>
        <w:t xml:space="preserve"> sb6240140104@lru.ac.th</w:t>
      </w:r>
    </w:p>
    <w:p w14:paraId="024DADEB" w14:textId="77777777" w:rsidR="00026DCB" w:rsidRDefault="00000000" w:rsidP="00844854">
      <w:pPr>
        <w:spacing w:after="120" w:line="257" w:lineRule="auto"/>
        <w:jc w:val="right"/>
        <w:rPr>
          <w:rFonts w:ascii="TH SarabunPSK" w:eastAsia="Sarabun" w:hAnsi="TH SarabunPSK" w:cs="TH SarabunPSK"/>
          <w:sz w:val="26"/>
          <w:szCs w:val="26"/>
        </w:rPr>
      </w:pPr>
      <w:proofErr w:type="spellStart"/>
      <w:proofErr w:type="gramStart"/>
      <w:r w:rsidRPr="00026DCB">
        <w:rPr>
          <w:rFonts w:ascii="TH SarabunPSK" w:eastAsia="Sarabun" w:hAnsi="TH SarabunPSK" w:cs="TH SarabunPSK"/>
          <w:sz w:val="26"/>
          <w:szCs w:val="26"/>
        </w:rPr>
        <w:t>โทรศัพท์</w:t>
      </w:r>
      <w:proofErr w:type="spellEnd"/>
      <w:r w:rsidRPr="00026DCB">
        <w:rPr>
          <w:rFonts w:ascii="TH SarabunPSK" w:eastAsia="Sarabun" w:hAnsi="TH SarabunPSK" w:cs="TH SarabunPSK"/>
          <w:sz w:val="26"/>
          <w:szCs w:val="26"/>
        </w:rPr>
        <w:t xml:space="preserve"> :</w:t>
      </w:r>
      <w:proofErr w:type="gramEnd"/>
      <w:r w:rsidRPr="00026DCB">
        <w:rPr>
          <w:rFonts w:ascii="TH SarabunPSK" w:eastAsia="Sarabun" w:hAnsi="TH SarabunPSK" w:cs="TH SarabunPSK"/>
          <w:sz w:val="26"/>
          <w:szCs w:val="26"/>
        </w:rPr>
        <w:t xml:space="preserve"> 064 969 3852</w:t>
      </w:r>
    </w:p>
    <w:p w14:paraId="7915D06E" w14:textId="77777777" w:rsidR="00026DCB" w:rsidRPr="00026DCB" w:rsidRDefault="00026DCB" w:rsidP="00844854">
      <w:pPr>
        <w:spacing w:after="120" w:line="257" w:lineRule="auto"/>
        <w:jc w:val="right"/>
        <w:rPr>
          <w:rFonts w:ascii="TH SarabunPSK" w:eastAsia="Sarabun" w:hAnsi="TH SarabunPSK" w:cs="TH SarabunPSK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7733A14" wp14:editId="0A87E244">
                <wp:simplePos x="0" y="0"/>
                <wp:positionH relativeFrom="column">
                  <wp:posOffset>-47625</wp:posOffset>
                </wp:positionH>
                <wp:positionV relativeFrom="paragraph">
                  <wp:posOffset>92709</wp:posOffset>
                </wp:positionV>
                <wp:extent cx="5867400" cy="73661"/>
                <wp:effectExtent l="19050" t="19050" r="19050" b="2159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867400" cy="73661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9B0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2" o:spid="_x0000_s1026" type="#_x0000_t32" style="position:absolute;margin-left:-3.75pt;margin-top:7.3pt;width:462pt;height:5.8pt;rotation:18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" strokecolor="black [3200]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EA17C7" w14:textId="77777777" w:rsidR="008D7C4C" w:rsidRPr="00026DCB" w:rsidRDefault="00000000" w:rsidP="00026DCB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b/>
          <w:sz w:val="28"/>
          <w:szCs w:val="28"/>
        </w:rPr>
        <w:t>บทคัดย่อ</w:t>
      </w:r>
      <w:proofErr w:type="spellEnd"/>
    </w:p>
    <w:p w14:paraId="339F1BF7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bookmarkStart w:id="2" w:name="_heading=h.1fob9te" w:colFirst="0" w:colLast="0"/>
      <w:bookmarkEnd w:id="2"/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การวิจัยครั้งนี้มีวัตถุประสงค์การวิจัย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เพื่อเปรียบเทียบผลสัมฤทธิ์ทางการเรียนคณิตศาสตร์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ระหว่างก่อนเรียนกับหลังเรียน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2)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เปรียบเทียบผลสัมฤทธิ์ทางการเรียนคณิตศาสตร์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ระหว่าง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หลังเรียนโดยใช้กลวิธีแบบใช้เกม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กับเกณฑ์คะแนนร้อยละ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70  3)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เพื่อศึกษาความพึงพอใจของนักเรียนระดับ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ชั้นมัธยม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ที่มีต่อกิจกรรมการเรียนรู้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กลุ่มตัวอย่าง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ได้แก่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นักเรียน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1/2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โรงเรียนเทศบาล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บ้านหนองผักก้าม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ภาคเรียนที่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ปีการศึกษา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2565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29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ซึ่งได้มา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โดยการสุ่มแบบกลุ่ม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(Cluster random Sampling)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โดยใช้ห้องเรียนเป็นหน่วยในการสุ่มทำการจับสลากมา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ห้องเรียนจาก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ทั้งหมด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4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ห้องเรียน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เครื่องมือที่ใช้ในงานวิจัย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ได้แก่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แผนการจัดการเรียนการสอนรายวิชาคณิตศาสตร์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2)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แบบทดสอบวัดผลสัมฤทธิ์ทางการเรียน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1  3)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แบบประเมินความพึงพอใจของนักเรียนที่มีต่อการจัดกิจกรรม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การเรียนรู้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เพื่อแก้ไขความเข้าใจที่คลาดเคลื่อนในการเรียนคณิตศาสตร์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สถิติที่ใช้ในการวิเคราะห์ข้อมูล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ได้แก่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การหาค่าร้อยละ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ค่าเฉลี่ย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ส่วนเบี่ยงเบนมาตรฐาน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สถิติทีที่กลุ่มตัวอย่างสองกลุ่มที่ไม่เป็นอิสระต่อกัน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(Dependent samples t-test)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และสถิติที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ที่กลุ่มตัวอย่างกลุ่มเดียวเทียบกับเกณฑ์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(One sample t-test) </w:t>
      </w:r>
    </w:p>
    <w:p w14:paraId="7A009111" w14:textId="77777777" w:rsidR="008D7C4C" w:rsidRPr="00026DCB" w:rsidRDefault="00000000" w:rsidP="00026DCB">
      <w:pPr>
        <w:spacing w:after="120" w:line="240" w:lineRule="auto"/>
        <w:ind w:firstLine="720"/>
        <w:rPr>
          <w:rFonts w:ascii="TH SarabunPSK" w:eastAsia="Sarabun" w:hAnsi="TH SarabunPSK" w:cs="TH SarabunPSK"/>
          <w:b/>
          <w:sz w:val="28"/>
          <w:szCs w:val="28"/>
        </w:rPr>
      </w:pPr>
      <w:bookmarkStart w:id="3" w:name="_heading=h.3znysh7" w:colFirst="0" w:colLast="0"/>
      <w:bookmarkEnd w:id="3"/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ผลการวิจัยพบว่า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หลังเรียนสูงกว่าก่อนเรียน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ที่ระดับนัยสำคัญทางสถิติ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.05 2)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หลังเรียนสูงกว่าเกณฑ์ร้อยละ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70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ของคะแนนเต็ม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ที่ระดับนัยสำคัญทางสถิติ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.05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3)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</w:t>
      </w:r>
      <w:proofErr w:type="spellEnd"/>
      <w:r w:rsid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พึงพอใจของนักเรียนชั้นมัธยมศึกษาปีที่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หลังได้รับการจัดกิจกรรมการเรียนรู้โดยใช้กลวิธีแบบใช้เกม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อยู่ในระดับมาก</w:t>
      </w:r>
      <w:proofErr w:type="spellEnd"/>
      <w:r w:rsid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ทั้ง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3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ด้าน</w:t>
      </w:r>
      <w:proofErr w:type="spellEnd"/>
    </w:p>
    <w:p w14:paraId="02CA3E2D" w14:textId="77777777" w:rsidR="008D7C4C" w:rsidRPr="00026DCB" w:rsidRDefault="00000000" w:rsidP="00026DCB">
      <w:pPr>
        <w:spacing w:after="0" w:line="240" w:lineRule="auto"/>
        <w:rPr>
          <w:rFonts w:ascii="TH SarabunPSK" w:eastAsia="Sarabun" w:hAnsi="TH SarabunPSK" w:cs="TH SarabunPSK"/>
          <w:sz w:val="28"/>
          <w:szCs w:val="28"/>
        </w:rPr>
      </w:pPr>
      <w:proofErr w:type="spellStart"/>
      <w:proofErr w:type="gramStart"/>
      <w:r w:rsidRPr="00026DCB">
        <w:rPr>
          <w:rFonts w:ascii="TH SarabunPSK" w:eastAsia="Sarabun" w:hAnsi="TH SarabunPSK" w:cs="TH SarabunPSK"/>
          <w:b/>
          <w:sz w:val="30"/>
          <w:szCs w:val="30"/>
        </w:rPr>
        <w:t>คำสำคัญ</w:t>
      </w:r>
      <w:proofErr w:type="spellEnd"/>
      <w:r w:rsidRPr="00026DCB">
        <w:rPr>
          <w:rFonts w:ascii="TH SarabunPSK" w:eastAsia="Sarabun" w:hAnsi="TH SarabunPSK" w:cs="TH SarabunPSK"/>
          <w:b/>
          <w:sz w:val="28"/>
          <w:szCs w:val="28"/>
        </w:rPr>
        <w:t xml:space="preserve"> :</w:t>
      </w:r>
      <w:proofErr w:type="gramEnd"/>
      <w:r w:rsidRPr="00026DCB">
        <w:rPr>
          <w:rFonts w:ascii="TH SarabunPSK" w:eastAsia="Sarabun" w:hAnsi="TH SarabunPSK" w:cs="TH SarabunPSK"/>
          <w:b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ผลสัมฤทธิ์ทางการเรียนวิชาคณิตศาสตร์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,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ความพึงพอใจ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,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การจัดกิจกรรมการเรียนรู้โดยใช้กลวิธีแบบใช้เกม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</w:t>
      </w:r>
    </w:p>
    <w:p w14:paraId="23C007B6" w14:textId="77777777" w:rsidR="00026DCB" w:rsidRDefault="00026DCB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18F48FEA" w14:textId="77777777" w:rsidR="00026DCB" w:rsidRDefault="00026DCB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7941B05D" w14:textId="77777777" w:rsidR="00026DCB" w:rsidRDefault="00026DCB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6817CE01" w14:textId="77777777" w:rsidR="00026DCB" w:rsidRDefault="00026DCB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7446DDB1" w14:textId="77777777" w:rsidR="008D7C4C" w:rsidRPr="00026DCB" w:rsidRDefault="00000000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26DCB">
        <w:rPr>
          <w:rFonts w:ascii="TH SarabunPSK" w:hAnsi="TH SarabunPSK" w:cs="TH SarabunPSK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000BBE" wp14:editId="0ECF44FA">
                <wp:simplePos x="0" y="0"/>
                <wp:positionH relativeFrom="column">
                  <wp:posOffset>1473200</wp:posOffset>
                </wp:positionH>
                <wp:positionV relativeFrom="paragraph">
                  <wp:posOffset>0</wp:posOffset>
                </wp:positionV>
                <wp:extent cx="2767965" cy="283845"/>
                <wp:effectExtent l="0" t="0" r="0" b="0"/>
                <wp:wrapNone/>
                <wp:docPr id="223" name="สี่เหลี่ยมผืนผ้า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6780" y="3642840"/>
                          <a:ext cx="27584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AACDE" w14:textId="77777777" w:rsidR="008D7C4C" w:rsidRPr="00026DCB" w:rsidRDefault="00000000">
                            <w:pPr>
                              <w:spacing w:line="255" w:lineRule="auto"/>
                              <w:jc w:val="center"/>
                              <w:textDirection w:val="btL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026DCB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30"/>
                                <w:szCs w:val="30"/>
                              </w:rPr>
                              <w:t>ABSTRACT</w:t>
                            </w:r>
                          </w:p>
                          <w:p w14:paraId="60869ADC" w14:textId="77777777" w:rsidR="008D7C4C" w:rsidRPr="00026DCB" w:rsidRDefault="008D7C4C">
                            <w:pPr>
                              <w:spacing w:line="255" w:lineRule="auto"/>
                              <w:textDirection w:val="btL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23" o:spid="_x0000_s1026" style="position:absolute;margin-left:116pt;margin-top:0;width:217.95pt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" filled="f" stroked="f">
                <v:textbox inset="2.53958mm,1.2694mm,2.53958mm,1.2694mm">
                  <w:txbxContent>
                    <w:p w:rsidR="008D7C4C" w:rsidRPr="00026DCB" w:rsidRDefault="00000000">
                      <w:pPr>
                        <w:spacing w:line="255" w:lineRule="auto"/>
                        <w:jc w:val="center"/>
                        <w:textDirection w:val="btL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026DCB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30"/>
                          <w:szCs w:val="30"/>
                        </w:rPr>
                        <w:t>ABSTRACT</w:t>
                      </w:r>
                    </w:p>
                    <w:p w:rsidR="008D7C4C" w:rsidRPr="00026DCB" w:rsidRDefault="008D7C4C">
                      <w:pPr>
                        <w:spacing w:line="255" w:lineRule="auto"/>
                        <w:textDirection w:val="btL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DB3CDA1" w14:textId="77777777" w:rsidR="008D7C4C" w:rsidRPr="00026DCB" w:rsidRDefault="00000000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ab/>
        <w:t xml:space="preserve">The objectives of this research were 1) to compare the achievement of mathematics, decimals and fractions of 1st grade students between pre-school and after school using game-based tactics (GBL) 2) to compare the achievement of mathematics, decimals and fractions of 1st grade students during post-school using game-based tactics (GBL) with a score threshold of 70 percent 3) to study the satisfaction of 1st graders in learning activities, decimals and fractions using game-based tactics (GBL). Tools used in the research include: 1) a math course plan on decimals and fractions of 1st graders using game-based tactics (GBL), 2) achievement tests on decimals and fractions of 1st graders, 3) assessments of students' satisfaction with learning activities to correct misunderstandings in mathematics. Subject: Decimals and fractions of 1st graders using game-based tactics (GBL) Statistics used to analyze the data include percentage determination, average, standard deviation. Statistics on two dependent samples t-test and T statistics at a single sample versus a threshold. (One sample t-test) </w:t>
      </w:r>
    </w:p>
    <w:p w14:paraId="55E47CEB" w14:textId="77777777" w:rsidR="008D7C4C" w:rsidRPr="00026DCB" w:rsidRDefault="00000000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ab/>
        <w:t xml:space="preserve">The results showed that 1) decimal and fractional achievement of 1st graders after school </w:t>
      </w:r>
      <w:proofErr w:type="gram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was</w:t>
      </w:r>
      <w:proofErr w:type="gram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higher than before school at a statistically significant level of .05, 2) achievement on decimals and fractions of 1st graders after studying above the 70% threshold of full scores at a statistically significant level of .05, and 3) satisfaction of 1st graders after receiving game-based learning activities (GBL) in all three areas. </w:t>
      </w:r>
    </w:p>
    <w:p w14:paraId="39991EA2" w14:textId="77777777" w:rsidR="008D7C4C" w:rsidRPr="00026DCB" w:rsidRDefault="00000000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  <w:proofErr w:type="gramStart"/>
      <w:r w:rsidRPr="00026DCB">
        <w:rPr>
          <w:rFonts w:ascii="TH SarabunPSK" w:eastAsia="Sarabun" w:hAnsi="TH SarabunPSK" w:cs="TH SarabunPSK"/>
          <w:b/>
          <w:color w:val="000000"/>
          <w:sz w:val="28"/>
          <w:szCs w:val="28"/>
        </w:rPr>
        <w:t>Keywords</w:t>
      </w:r>
      <w:r w:rsidR="00026DCB">
        <w:rPr>
          <w:rFonts w:ascii="TH SarabunPSK" w:eastAsia="Sarabun" w:hAnsi="TH SarabunPSK" w:cs="TH SarabunPSK"/>
          <w:b/>
          <w:color w:val="000000"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b/>
          <w:color w:val="000000"/>
          <w:sz w:val="28"/>
          <w:szCs w:val="28"/>
        </w:rPr>
        <w:t>:</w:t>
      </w:r>
      <w:proofErr w:type="gram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math achievement, satisfaction, learning activities using game-based tactics (GBL)</w:t>
      </w:r>
    </w:p>
    <w:p w14:paraId="42390FD5" w14:textId="77777777" w:rsidR="008D7C4C" w:rsidRPr="00026DCB" w:rsidRDefault="00C75864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  <w:r>
        <w:rPr>
          <w:rFonts w:ascii="TH SarabunPSK" w:eastAsia="Sarabun" w:hAnsi="TH SarabunPSK" w:cs="TH SarabunPSK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5F334" wp14:editId="539FD733">
                <wp:simplePos x="0" y="0"/>
                <wp:positionH relativeFrom="column">
                  <wp:posOffset>0</wp:posOffset>
                </wp:positionH>
                <wp:positionV relativeFrom="paragraph">
                  <wp:posOffset>250190</wp:posOffset>
                </wp:positionV>
                <wp:extent cx="5725159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5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C8698" id="ตัวเชื่อมต่อตรง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7pt" to="450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2213632" w14:textId="77777777" w:rsidR="008D7C4C" w:rsidRPr="00026DCB" w:rsidRDefault="00000000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26DCB"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0F9A0B" wp14:editId="0F955BA9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0" cy="19050"/>
                <wp:effectExtent l="0" t="0" r="0" b="0"/>
                <wp:wrapNone/>
                <wp:docPr id="218" name="ลูกศรเชื่อมต่อแบบ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466000" y="3780000"/>
                          <a:ext cx="5760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76787" id="ลูกศรเชื่อมต่อแบบตรง 218" o:spid="_x0000_s1026" type="#_x0000_t32" style="position:absolute;margin-left:0;margin-top:10pt;width:0;height:1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26DCB">
        <w:rPr>
          <w:rFonts w:ascii="TH SarabunPSK" w:eastAsia="Sarabun" w:hAnsi="TH SarabunPSK" w:cs="TH SarabunPSK"/>
          <w:color w:val="000000"/>
          <w:sz w:val="28"/>
          <w:szCs w:val="28"/>
          <w:vertAlign w:val="superscript"/>
        </w:rPr>
        <w:t>1</w:t>
      </w:r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นักศึกษาฝึก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ประสบการณ์วิชาชีพครู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สาขาวิชาคณิตศาสตร์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คณะครุศาสตร์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มหาวิทยาลัยราชภัฏเลย</w:t>
      </w:r>
      <w:proofErr w:type="spellEnd"/>
    </w:p>
    <w:p w14:paraId="6F28F181" w14:textId="77777777" w:rsidR="008D7C4C" w:rsidRPr="00026DCB" w:rsidRDefault="00000000" w:rsidP="00026DC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26DCB">
        <w:rPr>
          <w:rFonts w:ascii="TH SarabunPSK" w:eastAsia="Sarabun" w:hAnsi="TH SarabunPSK" w:cs="TH SarabunPSK"/>
          <w:color w:val="000000"/>
          <w:sz w:val="28"/>
          <w:szCs w:val="28"/>
          <w:vertAlign w:val="superscript"/>
        </w:rPr>
        <w:t>2</w:t>
      </w:r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อาจารย์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ที่ปรึกษางานวิจัย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สาขาวิชาคณิตศาสตร์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คณะครุศาสตร์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มหาวิทยาลัยราชภัฏเลย</w:t>
      </w:r>
      <w:proofErr w:type="spellEnd"/>
    </w:p>
    <w:p w14:paraId="10C5DDCC" w14:textId="77777777" w:rsidR="008D7C4C" w:rsidRPr="00026DCB" w:rsidRDefault="00000000" w:rsidP="00026DCB">
      <w:pPr>
        <w:spacing w:line="240" w:lineRule="auto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  <w:vertAlign w:val="superscript"/>
        </w:rPr>
        <w:t>3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ครูชำนาญการ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กลุ่มสาระการเรียนรู้คณิตศาสตร์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โรงเรียนเทศบาล5</w:t>
      </w:r>
      <w:r w:rsidR="00C7586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บ้านหนองผักก้าม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อำเภอเมือง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จังหวัดเลย</w:t>
      </w:r>
      <w:proofErr w:type="spellEnd"/>
    </w:p>
    <w:p w14:paraId="11DA9F5F" w14:textId="77777777" w:rsidR="00C75864" w:rsidRDefault="00C75864" w:rsidP="00026DCB">
      <w:pPr>
        <w:spacing w:after="0"/>
        <w:rPr>
          <w:rFonts w:ascii="TH SarabunPSK" w:eastAsia="Sarabun" w:hAnsi="TH SarabunPSK" w:cs="TH SarabunPSK"/>
          <w:b/>
          <w:sz w:val="30"/>
          <w:szCs w:val="30"/>
        </w:rPr>
      </w:pPr>
    </w:p>
    <w:p w14:paraId="0B20C533" w14:textId="77777777" w:rsidR="008D7C4C" w:rsidRPr="00C75864" w:rsidRDefault="00000000" w:rsidP="00026DCB">
      <w:pPr>
        <w:spacing w:after="0"/>
        <w:rPr>
          <w:rFonts w:ascii="TH SarabunPSK" w:eastAsia="Sarabun" w:hAnsi="TH SarabunPSK" w:cs="TH SarabunPSK"/>
          <w:b/>
          <w:sz w:val="30"/>
          <w:szCs w:val="30"/>
          <w:cs/>
        </w:rPr>
      </w:pPr>
      <w:proofErr w:type="spellStart"/>
      <w:r w:rsidRPr="00C75864">
        <w:rPr>
          <w:rFonts w:ascii="TH SarabunPSK" w:eastAsia="Sarabun" w:hAnsi="TH SarabunPSK" w:cs="TH SarabunPSK"/>
          <w:b/>
          <w:sz w:val="30"/>
          <w:szCs w:val="30"/>
        </w:rPr>
        <w:t>ความเป็นมา</w:t>
      </w:r>
      <w:proofErr w:type="spellEnd"/>
      <w:r w:rsidR="00C75864" w:rsidRPr="00C75864">
        <w:rPr>
          <w:rFonts w:ascii="TH SarabunPSK" w:eastAsia="Sarabun" w:hAnsi="TH SarabunPSK" w:cs="TH SarabunPSK" w:hint="cs"/>
          <w:bCs/>
          <w:sz w:val="30"/>
          <w:szCs w:val="30"/>
          <w:cs/>
        </w:rPr>
        <w:t>ของปัญหา</w:t>
      </w:r>
    </w:p>
    <w:p w14:paraId="0339E629" w14:textId="77777777" w:rsidR="008D7C4C" w:rsidRPr="00026DCB" w:rsidRDefault="00000000" w:rsidP="00AC6FF4">
      <w:pPr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sz w:val="28"/>
          <w:szCs w:val="28"/>
        </w:rPr>
        <w:t>คณิตศาสตร์เป็นวิชาที่เกี่ยวกับความคิดเราใช้คณิตศาสตร์พิสูจน์อย่างมีเหตุผลว่าสิ่งที่เรา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คิดนั้นถูกต้อง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หรือไม่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มนุษย์สร้างสัญลักษณ์แทนความคิด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และสร้างกฎในการนำสัญลักษณ์มาใช้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เพื่อสื่อความหมายที่เข้าใจตรงกัน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คณิตศาสตร์</w:t>
      </w:r>
      <w:proofErr w:type="spellEnd"/>
      <w:r w:rsidR="00C7586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จึงมีภาษาเฉพาะของตัวเอง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ที่สื่อความหมายเป็นภาษาตัวอักษร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ตัวเลข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และสัญลักษณ์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แทนความคิด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เป็นภาษาสากลที่ทุกชาติ</w:t>
      </w:r>
      <w:proofErr w:type="spellEnd"/>
      <w:r w:rsidR="00C7586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ทุกภาษาที่เรียนคณิตศาสตร์เข้าใจตรงกัน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ความงดงามของคณิตศาสตร์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คือความมีระเบียบแบบแผนและความกลมกลืน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นักคณิตศาสตร์ได้พยายามแสดงความคิดสร้างสรรค์และ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จินตนาการที่กว้างขวางมากขึ้น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ประกอบกับการที่มนุษย์ต้องตอบ</w:t>
      </w:r>
      <w:proofErr w:type="spellEnd"/>
      <w:r w:rsidR="00C7586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คำถาม</w:t>
      </w:r>
      <w:proofErr w:type="spellEnd"/>
      <w:r w:rsidR="00C7586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หรือแก้ปัญหาที่ซับซ้อนยุ่งยากมากขึ้น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แต่ความรู้เดิมไม่สามารถตอบคำถามหรือแก้ปัญหาได้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ทำให้คณิตศาสตร์</w:t>
      </w:r>
      <w:proofErr w:type="spellEnd"/>
      <w:r w:rsidR="00C7586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ขยายตัวออกไปตามความต้องการของมนุษย์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แนวโน้มของการเรียนการสอนคณิตศาสตร์มีทิศทางไปทางคณิตศาสตร์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บริสุทธิ์มากขึ้นซึ่งเป็นเรื่องที่ต้องอาศัยความคิดเชิงจินตนาการ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และปัจจุบันคณิตศาสตร์มีบทบาทสำคัญยิ่งต่อความสำเร็จ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ในการเรียนรู้ในศตวรรษที่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เนื่องจาก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คณิตศาสตร์ช่วยให้มนุษย์มีความคิดสร้างสรรค์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คิดอย่างเป็นระบบ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มีแบบแผน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สามารถ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วิเคราะห์ปัญหาสถานการณ์ได้อยางถี่ถ้วน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รอบคอบ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ช่วยให้คาดการณ์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วางแผน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ตัดสินใจ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แกปัญหา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และนําไปใช้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ในชีวิตประจำวันได้อยางถูกต้องเหมาะสมและสามารถนําไปใช้ในชีวิตจริงได้อย่างมีประสิทธิภาพ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นอกจากนี้คณิตศาสตร์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lastRenderedPageBreak/>
        <w:t>ยังเป็นเครื่องมือในการศึกษาทางวิทยาศาสตร์เทคโนโลยี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ศาสตร์อื่นๆ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อันเป็นรากฐาน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ในการพัฒนาทรัพยากรบุคคล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ของชาติให้มีคุณภาพและพัฒนา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เศรษฐกิจของประเทศให้ทัดเทียมกับนานาชาติ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ในการศึกษา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คณิตศาสตร์จึงจำเป็นต้องมี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การพัฒนาอย่างต่อเนื่อง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เพื่อให้ทันสมัย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และสอดคล้องกบสภาพเศรษฐกิจ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สังคม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และความรู้ทางวิทยาศาสตร์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และเทคโนโลยี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ที่เจริญกาวหน้าอย่างรวดเร็ว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 </w:t>
      </w:r>
    </w:p>
    <w:p w14:paraId="5F3F61F3" w14:textId="77777777" w:rsidR="008D7C4C" w:rsidRPr="00026DCB" w:rsidRDefault="00000000" w:rsidP="007213BF">
      <w:pPr>
        <w:spacing w:line="259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จากประสบการณ์ในการทำหน้าที่ครูผู้สอนในรายวิชา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คณิตศาสตร์พื้นฐาน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ค21101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ที่ผ่านมา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พบว่านักเรียนบางส่วนมีโรคสมาธิสั้น เด็กอาจมีผลการเรียนดีบ้างไม่ดีบ้าง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ขึ้นกับสมาธิความ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สนใจในการเรียน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บางเนื้อหา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เด็กชอบ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หรือสนใจ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>..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ก็อาจมีความตั้งใจหรือมีสมาธิจดจ่อในการเรียนได้ดี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ทำให้ผลการเรียนออกมาดี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แต่ถ้าในเนื้อหาที่เด็ก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ไม่ชอบ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อาการสมาธิสั้นอาจปรากฎชัดขึ้น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ดังนั้น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อาจมีการจัดกิจกรรมขึ้นมาเพื่อดึงดูดความสนใจเขา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เป็นกิจกรรมสั้นๆ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ที่ใช้เวลาไม่นานเพื่อช่วยให้เด็กมีสมาธิในการเรียน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> (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ชนม์นิภา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แก้วพูลศรี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2565)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ผู้วิจัยจึงได้ลองศึกษากลวิธีการใช้เกมในการ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จัดกิจกรรมการเรียนรู้ซึ่ง</w:t>
      </w:r>
      <w:proofErr w:type="spellEnd"/>
      <w:r w:rsidRPr="00026DCB">
        <w:rPr>
          <w:rFonts w:ascii="TH SarabunPSK" w:hAnsi="TH SarabunPSK" w:cs="TH SarabunPSK"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Game Based Learning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คือสื่อในการเรียนรู้อีกรูปแบบหนึ่ง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ซึ่งถูกออกแบบมา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เพื่อให้ผู้เรียน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มีความสนุกสนานไปพร้อม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ๆ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กับการได้รับความรู้โดยสอดแทรกเนื้อหาทั้งหมดการเรียนนั้น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ๆ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เอาไว้ในเกมให้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ผู้เรียนลงมือ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เล่นเกม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และได้พบว่าการใช้เกม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</w:t>
      </w:r>
      <w:r w:rsidR="00AC6FF4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ทำให้ผู้เรียนได้ทบทวนและเสริมทักษะ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ซึ่งนักเรียนมีความสนใจ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ไม่เบื่อหน่า</w:t>
      </w:r>
      <w:proofErr w:type="spellEnd"/>
      <w:r w:rsidR="00AC6FF4">
        <w:rPr>
          <w:rFonts w:ascii="TH SarabunPSK" w:eastAsia="Sarabun" w:hAnsi="TH SarabunPSK" w:cs="TH SarabunPSK" w:hint="cs"/>
          <w:sz w:val="28"/>
          <w:szCs w:val="28"/>
          <w:cs/>
        </w:rPr>
        <w:t>ย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ต่อ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การเรียน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ส่งเสริมให้นักเรียนมีความเข้าใจในบทเรียน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และมีผลสัมฤทธิ์ทางการเรียนที่สูงขึ้น</w:t>
      </w:r>
      <w:proofErr w:type="spellEnd"/>
    </w:p>
    <w:p w14:paraId="1D9D83D2" w14:textId="77777777" w:rsidR="008D7C4C" w:rsidRPr="00026DCB" w:rsidRDefault="00000000" w:rsidP="007213BF">
      <w:pPr>
        <w:spacing w:line="259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ผู้วิจัยจึงได้จัดทำ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วิจัยในชั้นเรียน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="00AC6FF4">
        <w:rPr>
          <w:rFonts w:ascii="TH SarabunPSK" w:eastAsia="Sarabun" w:hAnsi="TH SarabunPSK" w:cs="TH SarabunPSK" w:hint="cs"/>
          <w:sz w:val="28"/>
          <w:szCs w:val="28"/>
          <w:cs/>
        </w:rPr>
        <w:t>ก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ารจัดกิจกรรมการเรียนรู้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เพื่อแก้ไขความเข้าใจที่คลาดเคลื่อนในการเรียน</w:t>
      </w:r>
      <w:proofErr w:type="spellEnd"/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proofErr w:type="gramStart"/>
      <w:r w:rsidRPr="00026DCB">
        <w:rPr>
          <w:rFonts w:ascii="TH SarabunPSK" w:eastAsia="Sarabun" w:hAnsi="TH SarabunPSK" w:cs="TH SarabunPSK"/>
          <w:sz w:val="28"/>
          <w:szCs w:val="28"/>
        </w:rPr>
        <w:t>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AC6FF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proofErr w:type="gram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ขึ้น</w:t>
      </w:r>
      <w:proofErr w:type="spellEnd"/>
    </w:p>
    <w:p w14:paraId="3ED6BFEB" w14:textId="77777777" w:rsidR="008D7C4C" w:rsidRPr="00AC6FF4" w:rsidRDefault="00000000" w:rsidP="00026DCB">
      <w:pPr>
        <w:spacing w:after="0" w:line="240" w:lineRule="auto"/>
        <w:rPr>
          <w:rFonts w:ascii="TH SarabunPSK" w:eastAsia="Sarabun" w:hAnsi="TH SarabunPSK" w:cs="TH SarabunPSK"/>
          <w:b/>
          <w:sz w:val="30"/>
          <w:szCs w:val="30"/>
        </w:rPr>
      </w:pPr>
      <w:proofErr w:type="spellStart"/>
      <w:r w:rsidRPr="00AC6FF4">
        <w:rPr>
          <w:rFonts w:ascii="TH SarabunPSK" w:eastAsia="Sarabun" w:hAnsi="TH SarabunPSK" w:cs="TH SarabunPSK"/>
          <w:b/>
          <w:sz w:val="30"/>
          <w:szCs w:val="30"/>
        </w:rPr>
        <w:t>วัตถุประสงค์ของการวิจัย</w:t>
      </w:r>
      <w:proofErr w:type="spellEnd"/>
    </w:p>
    <w:p w14:paraId="4F8D6FCA" w14:textId="77777777" w:rsidR="008D7C4C" w:rsidRPr="00026DCB" w:rsidRDefault="00000000" w:rsidP="007213BF">
      <w:pPr>
        <w:spacing w:after="0" w:line="240" w:lineRule="auto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sz w:val="28"/>
          <w:szCs w:val="28"/>
        </w:rPr>
        <w:t>1</w:t>
      </w:r>
      <w:r w:rsidR="007213BF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เพื่อเปรียบเทียบผลสัมฤทธิ์ทางการเรียนคณิตศาสตร์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ของนักเรียนระดับชั้นมัธยม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proofErr w:type="gramStart"/>
      <w:r w:rsidRPr="00026DCB">
        <w:rPr>
          <w:rFonts w:ascii="TH SarabunPSK" w:eastAsia="Sarabun" w:hAnsi="TH SarabunPSK" w:cs="TH SarabunPSK"/>
          <w:sz w:val="28"/>
          <w:szCs w:val="28"/>
        </w:rPr>
        <w:t>ระหว่างก่อนเรียนกับหลังเรียน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proofErr w:type="gram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</w:t>
      </w:r>
    </w:p>
    <w:p w14:paraId="000674EC" w14:textId="77777777" w:rsidR="008D7C4C" w:rsidRPr="00026DCB" w:rsidRDefault="00000000" w:rsidP="007213BF">
      <w:pPr>
        <w:spacing w:after="0" w:line="240" w:lineRule="auto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ab/>
        <w:t>2</w:t>
      </w:r>
      <w:r w:rsidR="007213BF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เพื่อเปรียบเทียบผลสัมฤทธิ์ทางการเรียนคณิตศาสตร์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ของนักเรียนระดับชั้น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ระหว่างหลังเรียนโดยใช้กลวิธีแบบใช้เกม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กับเกณฑ์คะแนนร้อยละ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70</w:t>
      </w:r>
    </w:p>
    <w:p w14:paraId="12C041BA" w14:textId="77777777" w:rsidR="008D7C4C" w:rsidRPr="00026DCB" w:rsidRDefault="00000000" w:rsidP="007213BF">
      <w:pPr>
        <w:spacing w:after="0" w:line="240" w:lineRule="auto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ab/>
        <w:t>3</w:t>
      </w:r>
      <w:r w:rsidR="007213BF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เพื่อศึกษาความพึงพอใจของนักเรียนระดับชั้นมัธยมศึกษาปีที่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ที่มีต่อกิจกรรมการเรียนรู้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</w:p>
    <w:p w14:paraId="74A634B1" w14:textId="77777777" w:rsidR="007213BF" w:rsidRDefault="007213BF" w:rsidP="00026DCB">
      <w:pPr>
        <w:spacing w:after="0" w:line="240" w:lineRule="auto"/>
        <w:rPr>
          <w:rFonts w:ascii="TH SarabunPSK" w:eastAsia="Sarabun" w:hAnsi="TH SarabunPSK" w:cs="TH SarabunPSK"/>
          <w:b/>
          <w:sz w:val="28"/>
          <w:szCs w:val="28"/>
        </w:rPr>
      </w:pPr>
    </w:p>
    <w:p w14:paraId="274053AC" w14:textId="77777777" w:rsidR="008D7C4C" w:rsidRPr="007213BF" w:rsidRDefault="00000000" w:rsidP="00026DCB">
      <w:pPr>
        <w:spacing w:after="0" w:line="240" w:lineRule="auto"/>
        <w:rPr>
          <w:rFonts w:ascii="TH SarabunPSK" w:eastAsia="Sarabun" w:hAnsi="TH SarabunPSK" w:cs="TH SarabunPSK"/>
          <w:b/>
          <w:sz w:val="30"/>
          <w:szCs w:val="30"/>
        </w:rPr>
      </w:pPr>
      <w:proofErr w:type="spellStart"/>
      <w:r w:rsidRPr="007213BF">
        <w:rPr>
          <w:rFonts w:ascii="TH SarabunPSK" w:eastAsia="Sarabun" w:hAnsi="TH SarabunPSK" w:cs="TH SarabunPSK"/>
          <w:b/>
          <w:sz w:val="30"/>
          <w:szCs w:val="30"/>
        </w:rPr>
        <w:t>วิธีการดำเนินการวิจัย</w:t>
      </w:r>
      <w:proofErr w:type="spellEnd"/>
    </w:p>
    <w:p w14:paraId="69D6A800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1</w:t>
      </w:r>
      <w:r w:rsidR="007213BF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ประชากรและกลุ่มตัวอย่าง</w:t>
      </w:r>
      <w:proofErr w:type="spellEnd"/>
    </w:p>
    <w:p w14:paraId="6AF802E1" w14:textId="77777777" w:rsidR="008D7C4C" w:rsidRPr="00026DCB" w:rsidRDefault="00000000" w:rsidP="007213BF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bookmarkStart w:id="4" w:name="_heading=h.2et92p0" w:colFirst="0" w:colLast="0"/>
      <w:bookmarkEnd w:id="4"/>
      <w:r w:rsidRPr="00026DCB">
        <w:rPr>
          <w:rFonts w:ascii="TH SarabunPSK" w:eastAsia="Sarabun" w:hAnsi="TH SarabunPSK" w:cs="TH SarabunPSK"/>
          <w:sz w:val="28"/>
          <w:szCs w:val="28"/>
        </w:rPr>
        <w:t xml:space="preserve">   1.1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ประชากรที่ใช้ในการวิจัยครั้งนี้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ได้แก่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นักเรียนระดับชั้นมัธยมศึกษาปีที่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โรงเรียนเทศบาล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5 </w:t>
      </w:r>
      <w:proofErr w:type="spellStart"/>
      <w:proofErr w:type="gramStart"/>
      <w:r w:rsidRPr="00026DCB">
        <w:rPr>
          <w:rFonts w:ascii="TH SarabunPSK" w:eastAsia="Sarabun" w:hAnsi="TH SarabunPSK" w:cs="TH SarabunPSK"/>
          <w:sz w:val="28"/>
          <w:szCs w:val="28"/>
        </w:rPr>
        <w:t>บ้านหนองผักก้าม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ภาคเรียนที่</w:t>
      </w:r>
      <w:proofErr w:type="spellEnd"/>
      <w:proofErr w:type="gram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ปีการศึกษา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2565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4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ห้องเรียน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รวมทั้งสิ้น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120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คน</w:t>
      </w:r>
      <w:proofErr w:type="spellEnd"/>
    </w:p>
    <w:p w14:paraId="47936DBF" w14:textId="77777777" w:rsidR="008D7C4C" w:rsidRPr="00026DCB" w:rsidRDefault="00000000" w:rsidP="007213BF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1.2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กลุ่มตัวอย่างที่ใช้ในการวิจัยครั้งนี้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ได้แก่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นักเรียนระดับชั้นมัธยมศึกษาปีที่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1/2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โรงเรียนเทศบาล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บ้านหนองผักก้าม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ภาคเรียนที่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ปีการศึกษา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2565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29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ซึ่งได้มาโดยการสุ่มแบบกลุ่ม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(Cluster random Sampling)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โดยใช้ห้องเรียนเป็นหน่วยในการสุ่มทำการจับสลากมา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ห้องเรียนจากทั้งหมด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4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ห้องเรียน</w:t>
      </w:r>
      <w:proofErr w:type="spellEnd"/>
    </w:p>
    <w:p w14:paraId="7DE60389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2</w:t>
      </w:r>
      <w:r w:rsidR="007213BF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แบบแผนการวิจัย</w:t>
      </w:r>
      <w:proofErr w:type="spellEnd"/>
    </w:p>
    <w:p w14:paraId="7C22A616" w14:textId="77777777" w:rsidR="008D7C4C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b/>
          <w:sz w:val="28"/>
          <w:szCs w:val="28"/>
        </w:rPr>
        <w:t xml:space="preserve">  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การวิจัยครั้งนี้เป็นการวิจัยเชิงทดลอง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โดยมีแบบแผนการทดลอง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คือ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การทดลองแบบกลุ่มตัวอย่าง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กลุ่ม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และมีการทดสอบก่อนและหลังการทดลอง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(One – group pretest – posttest design) </w:t>
      </w:r>
    </w:p>
    <w:p w14:paraId="584A9BFE" w14:textId="77777777" w:rsidR="007213BF" w:rsidRDefault="007213BF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</w:p>
    <w:p w14:paraId="414F3ECF" w14:textId="77777777" w:rsidR="007213BF" w:rsidRPr="00026DCB" w:rsidRDefault="007213BF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</w:p>
    <w:p w14:paraId="18295562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b/>
          <w:sz w:val="28"/>
          <w:szCs w:val="28"/>
        </w:rPr>
        <w:lastRenderedPageBreak/>
        <w:t>รูปแบบ</w:t>
      </w:r>
      <w:proofErr w:type="spellEnd"/>
    </w:p>
    <w:p w14:paraId="04BD3D56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 xml:space="preserve">     Group</w:t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  <w:t>Pretest</w:t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  <w:t xml:space="preserve">   Treatment</w:t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  <w:t>Posttest</w:t>
      </w:r>
    </w:p>
    <w:p w14:paraId="6AE6D093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ab/>
        <w:t xml:space="preserve">         A</w:t>
      </w: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sz w:val="28"/>
          <w:szCs w:val="28"/>
        </w:rPr>
        <w:tab/>
        <w:t>    O</w:t>
      </w: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sz w:val="28"/>
          <w:szCs w:val="28"/>
        </w:rPr>
        <w:tab/>
        <w:t>          X</w:t>
      </w: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sz w:val="28"/>
          <w:szCs w:val="28"/>
        </w:rPr>
        <w:tab/>
        <w:t xml:space="preserve">     O</w:t>
      </w:r>
    </w:p>
    <w:p w14:paraId="33DC8A6B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b/>
          <w:sz w:val="28"/>
          <w:szCs w:val="28"/>
        </w:rPr>
      </w:pPr>
      <w:r w:rsidRPr="00026DCB">
        <w:rPr>
          <w:rFonts w:ascii="TH SarabunPSK" w:eastAsia="Sarabun" w:hAnsi="TH SarabunPSK" w:cs="TH SarabunPSK"/>
          <w:b/>
          <w:sz w:val="28"/>
          <w:szCs w:val="28"/>
        </w:rPr>
        <w:t xml:space="preserve">                   </w:t>
      </w:r>
      <w:r w:rsidRPr="00026DCB">
        <w:rPr>
          <w:rFonts w:ascii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FEA16B1" wp14:editId="02757C44">
                <wp:simplePos x="0" y="0"/>
                <wp:positionH relativeFrom="column">
                  <wp:posOffset>2197100</wp:posOffset>
                </wp:positionH>
                <wp:positionV relativeFrom="paragraph">
                  <wp:posOffset>101600</wp:posOffset>
                </wp:positionV>
                <wp:extent cx="7684" cy="25400"/>
                <wp:effectExtent l="0" t="0" r="0" b="0"/>
                <wp:wrapNone/>
                <wp:docPr id="221" name="ลูกศรเชื่อมต่อแบบตรง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901402" y="3776158"/>
                          <a:ext cx="2889197" cy="7684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E9B31" id="ลูกศรเชื่อมต่อแบบตรง 221" o:spid="_x0000_s1026" type="#_x0000_t32" style="position:absolute;margin-left:173pt;margin-top:8pt;width:.6pt;height:2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" strokecolor="black [3200]" strokeweight="1pt">
                <v:stroke startarrowwidth="narrow" startarrowlength="short" endarrow="block" joinstyle="miter"/>
              </v:shape>
            </w:pict>
          </mc:Fallback>
        </mc:AlternateContent>
      </w:r>
    </w:p>
    <w:p w14:paraId="2EB6FDD1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b/>
          <w:sz w:val="28"/>
          <w:szCs w:val="28"/>
        </w:rPr>
        <w:t xml:space="preserve">      </w:t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  <w:t xml:space="preserve">                 Time</w:t>
      </w:r>
    </w:p>
    <w:p w14:paraId="3D3417B0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b/>
          <w:sz w:val="28"/>
          <w:szCs w:val="28"/>
        </w:rPr>
        <w:t>เมื่อกำหนดให้</w:t>
      </w:r>
      <w:proofErr w:type="spellEnd"/>
      <w:r w:rsidRPr="00026DCB">
        <w:rPr>
          <w:rFonts w:ascii="TH SarabunPSK" w:eastAsia="Sarabun" w:hAnsi="TH SarabunPSK" w:cs="TH SarabunPSK"/>
          <w:b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b/>
          <w:sz w:val="28"/>
          <w:szCs w:val="28"/>
        </w:rPr>
        <w:tab/>
      </w:r>
    </w:p>
    <w:p w14:paraId="127D8FD6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ab/>
        <w:t>A</w:t>
      </w: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แทน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กลุ่มของหน่วยตัวอย่าง</w:t>
      </w:r>
      <w:proofErr w:type="spellEnd"/>
    </w:p>
    <w:p w14:paraId="7603B07F" w14:textId="77777777" w:rsidR="008D7C4C" w:rsidRPr="00026DCB" w:rsidRDefault="007213BF" w:rsidP="00026DCB">
      <w:pPr>
        <w:spacing w:after="0" w:line="240" w:lineRule="auto"/>
        <w:ind w:left="709" w:firstLine="10"/>
        <w:rPr>
          <w:rFonts w:ascii="TH SarabunPSK" w:eastAsia="Sarabun" w:hAnsi="TH SarabunPSK" w:cs="TH SarabunPSK"/>
          <w:sz w:val="28"/>
          <w:szCs w:val="28"/>
        </w:rPr>
      </w:pPr>
      <w:r>
        <w:rPr>
          <w:rFonts w:ascii="TH SarabunPSK" w:eastAsia="Sarabun" w:hAnsi="TH SarabunPSK" w:cs="TH SarabunPSK"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sz w:val="28"/>
          <w:szCs w:val="28"/>
        </w:rPr>
        <w:tab/>
        <w:t>O</w:t>
      </w: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แทน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ผลการทดสอบผลสัมฤทธิ์ทางการเรียน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                   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วัดก่อนหรือวัดหลัง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>   </w:t>
      </w:r>
    </w:p>
    <w:p w14:paraId="0696FB57" w14:textId="77777777" w:rsidR="008D7C4C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ab/>
        <w:t>X</w:t>
      </w: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แทน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การจัดการเรียนรู้โดยใช้กลวิธีแบบใช้เกม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</w:t>
      </w:r>
    </w:p>
    <w:p w14:paraId="6934EE2D" w14:textId="77777777" w:rsidR="007213BF" w:rsidRPr="00026DCB" w:rsidRDefault="007213BF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</w:p>
    <w:p w14:paraId="2EA22FAE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3</w:t>
      </w:r>
      <w:r w:rsidR="007213BF">
        <w:rPr>
          <w:rFonts w:ascii="TH SarabunPSK" w:eastAsia="Sarabun" w:hAnsi="TH SarabunPSK" w:cs="TH SarabunPSK"/>
          <w:sz w:val="28"/>
          <w:szCs w:val="28"/>
        </w:rPr>
        <w:t xml:space="preserve">. 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เครื่องมือที่ใช้ในการวิจัย</w:t>
      </w:r>
      <w:proofErr w:type="spellEnd"/>
    </w:p>
    <w:p w14:paraId="1F0BFF4E" w14:textId="77777777" w:rsidR="008D7C4C" w:rsidRPr="00026DCB" w:rsidRDefault="007213BF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>
        <w:rPr>
          <w:rFonts w:ascii="TH SarabunPSK" w:eastAsia="Sarabun" w:hAnsi="TH SarabunPSK" w:cs="TH SarabunPSK"/>
          <w:sz w:val="28"/>
          <w:szCs w:val="28"/>
        </w:rPr>
        <w:t xml:space="preserve">   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เครื่องมือที่ใช้ในการวิจัย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ได้แก่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> </w:t>
      </w:r>
    </w:p>
    <w:p w14:paraId="2A4E05B0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3.1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แผนการจัดการเรียนการสอนรายวิชาคณิตศาสตร์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                    </w:t>
      </w:r>
    </w:p>
    <w:p w14:paraId="0E3D0D2D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3.2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แบบทดสอบวัดผลสัมฤทธิ์ทางการเรียน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</w:p>
    <w:p w14:paraId="572F41D3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3.3 แบบประเมินความพึงพอใจของนักเรียน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ที่มีต่อการจัดกิจกรรมการเรียนรู้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เพื่อแก้ไขความเข้าใจที่คลาดเคลื่อน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                    </w:t>
      </w:r>
    </w:p>
    <w:p w14:paraId="4AFD2A9F" w14:textId="77777777" w:rsidR="008D7C4C" w:rsidRPr="00026DCB" w:rsidRDefault="00000000" w:rsidP="0044375E">
      <w:pPr>
        <w:spacing w:after="0" w:line="240" w:lineRule="auto"/>
        <w:ind w:firstLine="1276"/>
        <w:jc w:val="thaiDistribute"/>
        <w:rPr>
          <w:rFonts w:ascii="TH SarabunPSK" w:eastAsia="Sarabun" w:hAnsi="TH SarabunPSK" w:cs="TH SarabunPSK"/>
          <w:sz w:val="28"/>
          <w:szCs w:val="28"/>
        </w:rPr>
      </w:pPr>
      <w:bookmarkStart w:id="5" w:name="_heading=h.tyjcwt" w:colFirst="0" w:colLast="0"/>
      <w:bookmarkEnd w:id="5"/>
      <w:r w:rsidRPr="00026DCB">
        <w:rPr>
          <w:rFonts w:ascii="TH SarabunPSK" w:eastAsia="Sarabun" w:hAnsi="TH SarabunPSK" w:cs="TH SarabunPSK"/>
          <w:sz w:val="28"/>
          <w:szCs w:val="28"/>
        </w:rPr>
        <w:t xml:space="preserve">3.3.1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การสร้างแผนการจัดการเรียนการสอนรายวิชาคณิตศาสตร์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คาบ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คาบละ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50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นาที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ผู้วิจัยศึกษาเอกสารที่เกี่ยวข้อง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ดังนี้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sz w:val="28"/>
          <w:szCs w:val="28"/>
        </w:rPr>
        <w:tab/>
        <w:t xml:space="preserve">    3.3.1.1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ศึกษาหลักสูตรแกนกลางการศึกษาขั้นพื้นฐานพุทธศักราช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2551 (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ฉบับปรับปรุง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พ.ศ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2560)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ของกระทรวงศึกษาธิการ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คู่มือการจัดทำหลักสูตรสถานศึกษา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คู่มือการจัดการเรียนรู้กลุ่มสาระการเรียนรู้คณิตศาสตร์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จัดพิมพ์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สถาบันส่งเสริมการสอนวิทยาศาสตร์และเทคโนโลยี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แนวคิดและทฤษฎีที่เกี่ยวข้องกับการสอนคณิตศาสตร์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sz w:val="28"/>
          <w:szCs w:val="28"/>
        </w:rPr>
        <w:tab/>
      </w:r>
    </w:p>
    <w:p w14:paraId="6D58EFF9" w14:textId="77777777" w:rsidR="008D7C4C" w:rsidRPr="00026DCB" w:rsidRDefault="00000000" w:rsidP="0044375E">
      <w:pPr>
        <w:spacing w:after="0" w:line="240" w:lineRule="auto"/>
        <w:ind w:firstLine="1701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3.3.1.2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สร้างแผนการจัดการเรียนการสอนรายวิชาคณิตศาสตร์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8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แผน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07FB17F9" w14:textId="77777777" w:rsidR="008D7C4C" w:rsidRPr="00026DCB" w:rsidRDefault="00000000" w:rsidP="0044375E">
      <w:pPr>
        <w:spacing w:after="0" w:line="240" w:lineRule="auto"/>
        <w:ind w:firstLine="1701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3.3.1.3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นำแผนการจัดการเรียนการสอนรายวิชาคณิตศาสตร์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ที่ผู้วิจัยสร้างขึ้น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เสนอต่ออาจารย์ที่ปรึกษา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เพื่อพิจารณาตรวจสอบ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ความถูกต้อง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และความเหมาะสม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ในการเขียนแผนการจัดการเรียนการสอนเน้นกระบวนการกลุ่ม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และนำข้อเสนอแนะมา</w:t>
      </w:r>
      <w:proofErr w:type="spellEnd"/>
      <w:r w:rsidR="007213BF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ปรับปรุงแก้ไขให้ถูกต้อง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จากนั้นนำแผนการจัดการเรียนการสอนเน้นกระบวนการกลุ่มที่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ปรับปรุงแก้ไขแล้ว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เสนอต่อ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ผู้เชี่ยวชาญ</w:t>
      </w:r>
      <w:r w:rsidR="0044375E">
        <w:rPr>
          <w:rFonts w:ascii="TH SarabunPSK" w:eastAsia="Sarabun" w:hAnsi="TH SarabunPSK" w:cs="TH SarabunPSK" w:hint="cs"/>
          <w:sz w:val="28"/>
          <w:szCs w:val="28"/>
          <w:cs/>
        </w:rPr>
        <w:t>ด้</w:t>
      </w:r>
      <w:r w:rsidRPr="00026DCB">
        <w:rPr>
          <w:rFonts w:ascii="TH SarabunPSK" w:eastAsia="Sarabun" w:hAnsi="TH SarabunPSK" w:cs="TH SarabunPSK"/>
          <w:sz w:val="28"/>
          <w:szCs w:val="28"/>
        </w:rPr>
        <w:t>านการสอนคณิตศาสตร์จำนวน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3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ท่าน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เพื่อตรวจสอบความถูกต้อง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และความเหมาะสมของเนื้อหา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สาระการเรียนรู้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ตัวชี้วัด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และจุดประสงค์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แล้วนำมาหาดัชนีความสอดคล้อง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ของแผนการจัดการเรียนการสอน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เน้นกระบวนการกลุ่มพิจารณาค่า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IOC </w:t>
      </w:r>
    </w:p>
    <w:p w14:paraId="46D37051" w14:textId="77777777" w:rsidR="008D7C4C" w:rsidRPr="00026DCB" w:rsidRDefault="00000000" w:rsidP="0044375E">
      <w:pPr>
        <w:spacing w:after="0" w:line="240" w:lineRule="auto"/>
        <w:ind w:firstLine="1701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3.3.1.4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นำแผนการจัดการเรียนการสอนรายวิชาคณิตศาสตร์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มาปรับปรุงแก้ไขตามคำแนะนำของผู้เชี่ยวชาญ</w:t>
      </w:r>
      <w:proofErr w:type="spellEnd"/>
    </w:p>
    <w:p w14:paraId="3888AA7E" w14:textId="77777777" w:rsidR="008D7C4C" w:rsidRPr="00026DCB" w:rsidRDefault="00000000" w:rsidP="0044375E">
      <w:pPr>
        <w:spacing w:after="0" w:line="240" w:lineRule="auto"/>
        <w:ind w:firstLine="1701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3.3.1.5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ดำเนินการทดลองสอนตามแผนการจัดการเรียนการสอนรายวิชาคณิตศาสตร์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กับกลุ่มตัวอย่าง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ซึ่งผู้วิจัยทำการสอนด้วย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ตนเอง</w:t>
      </w:r>
      <w:proofErr w:type="spellEnd"/>
    </w:p>
    <w:p w14:paraId="6E018028" w14:textId="77777777" w:rsidR="008D7C4C" w:rsidRPr="00026DCB" w:rsidRDefault="00000000" w:rsidP="009729EC">
      <w:pPr>
        <w:spacing w:after="0" w:line="240" w:lineRule="auto"/>
        <w:ind w:firstLine="1134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lastRenderedPageBreak/>
        <w:t xml:space="preserve">3.3.2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การสร้างแบบทดสอบวัดผลสัมฤทธิ์ทางการเรียน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ชั้น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เป็นแบบทดสอบวัดผลสัมฤทธิ์ทางการเรียนคณิตศาสตร์ที่ใช้ทดสอบนักเรียนทั้งก่อนเรียน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และหลังเรียน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ด้วยการจัดการเรียนการสอนโดยใช้กลวิธีแบบใช้เกม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ในรายวิชาคณิตศาสตร์เรื่องทศนิยมและเศษส่วน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โดยผู้วิจัย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ได้ดำเนินการสร้าง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ดังนี้</w:t>
      </w:r>
      <w:proofErr w:type="spellEnd"/>
    </w:p>
    <w:p w14:paraId="4A9E7D4F" w14:textId="77777777" w:rsidR="008D7C4C" w:rsidRPr="00026DCB" w:rsidRDefault="00000000" w:rsidP="009729EC">
      <w:pPr>
        <w:spacing w:after="0" w:line="240" w:lineRule="auto"/>
        <w:ind w:firstLine="1701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3.3.2.1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ศึกษาเอกสารหลักสูตรคู่มือการวัดผลและประเมินผล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รวมทั้งวิธีการสร้างแบบทดสอบ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วัดผลสัมฤทธิ์ทางการเรียนคณิตศาสตร์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จากเอกสารตำราและงานวิจัยที่เกี่ยวข้องกับเทคนิคการสร้างและการวิเคราะห์ข้อมูล</w:t>
      </w: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r w:rsidRPr="00026DCB">
        <w:rPr>
          <w:rFonts w:ascii="TH SarabunPSK" w:eastAsia="Sarabun" w:hAnsi="TH SarabunPSK" w:cs="TH SarabunPSK"/>
          <w:sz w:val="28"/>
          <w:szCs w:val="28"/>
        </w:rPr>
        <w:tab/>
      </w:r>
    </w:p>
    <w:p w14:paraId="3D3A266D" w14:textId="77777777" w:rsidR="008D7C4C" w:rsidRPr="00026DCB" w:rsidRDefault="00000000" w:rsidP="009729EC">
      <w:pPr>
        <w:spacing w:after="0" w:line="240" w:lineRule="auto"/>
        <w:ind w:firstLine="1701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3.3.2.2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วิเคราะห์มาตรฐานตัวชีวัดเนื้อหาจุดประสงค์การเรียนรู้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ให้สอดคล้องตามสาระการเรียนรู้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และคุณลักษณะที่สอดคล้องกับจุดประสงค์ของหลักสูตร</w:t>
      </w:r>
      <w:proofErr w:type="spellEnd"/>
    </w:p>
    <w:p w14:paraId="7AE0FE8F" w14:textId="77777777" w:rsidR="008D7C4C" w:rsidRPr="00026DCB" w:rsidRDefault="00000000" w:rsidP="00026DCB">
      <w:pPr>
        <w:spacing w:after="0" w:line="240" w:lineRule="auto"/>
        <w:ind w:firstLine="1701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3.3.2.3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สร้างแบบทดสอบวัดผลสัมฤทธิ์ทางการเรียนคณิตศาสตร์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ความน่าจะเป็น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ให้ครอบคลุม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เนื้อหาและตัวชี้วัด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โดยเป็นแบบทดสอบแบบปรนัย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4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ตัวเลือก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30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ข้อ</w:t>
      </w:r>
      <w:proofErr w:type="spellEnd"/>
    </w:p>
    <w:p w14:paraId="2492A16C" w14:textId="77777777" w:rsidR="008D7C4C" w:rsidRPr="00026DCB" w:rsidRDefault="00000000" w:rsidP="00026DCB">
      <w:pPr>
        <w:spacing w:after="0" w:line="240" w:lineRule="auto"/>
        <w:ind w:firstLine="1701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3.3.2.4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นำแบบทดสอบวัดผลสัมฤทธิ์ทางการเรียนคณิตศาสตร์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ที่สร้างขึ้น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ไปตรวจสอบคุณภาพตามขั้นตอนดังนี้</w:t>
      </w:r>
      <w:proofErr w:type="spellEnd"/>
    </w:p>
    <w:p w14:paraId="28476E3F" w14:textId="77777777" w:rsidR="008D7C4C" w:rsidRPr="00026DCB" w:rsidRDefault="00000000" w:rsidP="009729EC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1)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นำแบบทดสอบวัดผลสัมฤทธิ์ทางการเรียนคณิตศาสตร์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ที่ผู้วิจัยสร้างขึ้น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เสนอต่อ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อาจารย์ที่ปรึกษา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เพื่อพิจารณาตรวจสอบความถูกต้อง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และความเหมาะสมของแบบวัดผลสัมฤทธิ์ทางการเรียนคณิตศาสตร์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ก่อนและหลังเรียน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และนำข้อเสนอแนะมาปรับปรุงแก้ไขให้ถูกต้อง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จากนั้นนำแบบวัดผลสัมฤทธิ์ทางการเรียนคณิตศาสตร์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ก่อนและหลังเรียนที่ปรับปรุงแก้ไขแล้ว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เสนอต่อผู้เชี่ยวชาญด้านการสอนคณิตศาสตร์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3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ท่าน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เพื่อตรวจสอบ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ความถูกต้อง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และความเหมาะสมของเนื้อหา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สาระการเรียนรู้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ตัวชี้วัด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และจุดประสงค์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เพื่อตรวจสอบคุณภาพของแบบทดสอบ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ความเที่ยงตรงของเนื้อหา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แล้วนำมาหาดัชนีความสอดคล้องของแบบทดสอบ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พิจารณาค่า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IOC </w:t>
      </w:r>
    </w:p>
    <w:p w14:paraId="575D41B3" w14:textId="77777777" w:rsidR="008D7C4C" w:rsidRPr="00026DCB" w:rsidRDefault="00000000" w:rsidP="009729EC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2) 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นำแบบทดสอบวัดผลสัมฤทธิ์ทางการเรียนคณิตศาสตร์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ทศนิยมและเศษส่วนไปทดสอบกับนักเรียนระดับ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 โรงเรียนเทศบาล5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บ้านหนองผักก้าม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ในภาคเรียนที่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ปีการศึกษา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2565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ที่ได้ผ่านการเรียนเรื่อง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ทศนิยมและเศษส่วนมาแล้วจำนวน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29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เพื่อนำมาหาค่าความยากง่าย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ค่าอำนาจจำแนก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และค่าความเชื่อมั่น</w:t>
      </w:r>
      <w:proofErr w:type="spellEnd"/>
    </w:p>
    <w:p w14:paraId="2FAE4F90" w14:textId="77777777" w:rsidR="008D7C4C" w:rsidRPr="00026DCB" w:rsidRDefault="00000000" w:rsidP="00026DCB">
      <w:pPr>
        <w:spacing w:after="0" w:line="240" w:lineRule="auto"/>
        <w:ind w:firstLine="1701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3.3.2.5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ปรับปรุงแก้ไขแบบทดสอบวัดผลสัมฤทธิ์ทางการเรียนคณิตศาสตร์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เพื่อนำไปใช้จริง</w:t>
      </w:r>
      <w:proofErr w:type="spellEnd"/>
    </w:p>
    <w:p w14:paraId="4D2F117E" w14:textId="77777777" w:rsidR="008D7C4C" w:rsidRPr="00026DCB" w:rsidRDefault="00000000" w:rsidP="009729EC">
      <w:pPr>
        <w:spacing w:after="0" w:line="240" w:lineRule="auto"/>
        <w:ind w:firstLine="1134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3.3.3 แบบประเมินความพึงพอใจของนักเรียนที่มีต่อการ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จัดกิจกรรมการเรียนรู้เพื่อแก้ไขความเข้าใจที่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คลาดเคลื่อนในการเรียน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ผู้วิจัยมีขั้นตอนการสร้างแบบประเมินความพึงพอใจ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ดังนี้</w:t>
      </w:r>
      <w:proofErr w:type="spellEnd"/>
    </w:p>
    <w:p w14:paraId="21BEE1DF" w14:textId="77777777" w:rsidR="008D7C4C" w:rsidRPr="00026DCB" w:rsidRDefault="00000000" w:rsidP="009729EC">
      <w:pPr>
        <w:spacing w:after="0" w:line="240" w:lineRule="auto"/>
        <w:ind w:firstLine="1701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3.3.3.1 ศึกษาเอกสารที่เกี่ยวข้องกับการสร้างแบบประเมินความพึง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พอใจของนักเรียน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ที่มีต่อการ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จัดกิจกรรมการเรียนรู้เพื่อแก้ไขความเข้าใจที่คลาดเคลื่อนในการเรียนคณิตศาสตร์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                    </w:t>
      </w:r>
    </w:p>
    <w:p w14:paraId="32EBEC59" w14:textId="77777777" w:rsidR="008D7C4C" w:rsidRPr="00026DCB" w:rsidRDefault="00000000" w:rsidP="00026DCB">
      <w:pPr>
        <w:spacing w:after="0" w:line="240" w:lineRule="auto"/>
        <w:ind w:firstLine="1701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3.3.3.2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ศึกษาหลักการสร้างแบบประเมินความพึงพอใจของนักเรียน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ที่มีต่อการจัดกิจกรรมการเรียนรู้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เพื่อแก้ไขความเข้าใจที่คลาดเคลื่อนในการเรียนคณิตศาสตร์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                    </w:t>
      </w:r>
    </w:p>
    <w:p w14:paraId="1FD6DEFC" w14:textId="77777777" w:rsidR="008D7C4C" w:rsidRPr="00026DCB" w:rsidRDefault="00000000" w:rsidP="009729EC">
      <w:pPr>
        <w:spacing w:after="0" w:line="240" w:lineRule="auto"/>
        <w:ind w:firstLine="1701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3.3.3.3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ผู้วิจัยได้สร้างแบบประเมินความพึงพอใจของนักเรียน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ที่มีต่อการจัดกิจกรรมการเรียนรู้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เพื่อแก้ไขความเข้าใจที่คลาดเคลื่อนในการเรียนคณิตศาสตร์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ใช้มาตราส่วน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ระดับ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11353C6C" w14:textId="77777777" w:rsidR="008D7C4C" w:rsidRPr="00026DCB" w:rsidRDefault="00000000" w:rsidP="004C1AF9">
      <w:pPr>
        <w:spacing w:after="0" w:line="240" w:lineRule="auto"/>
        <w:ind w:firstLine="1701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3.3.3.4 นำแบบประเมินความพึงพอใจของนักเรียน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ที่มีต่อการจัดกิจกรรมการเรียนรู้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เพื่อแก้ไข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ความเข้าใจที่คลาดเคลื่อนในการเรียนคณิตศาสตร์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lastRenderedPageBreak/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ที่ผู้วิจัยสร้างขึ้นเสนอต่ออาจารย์ที่ปรึกษา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เพื่อพิจารณาตรวจสอบความถูกต้อง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และเหมาะสม</w:t>
      </w:r>
      <w:proofErr w:type="spellEnd"/>
      <w:r w:rsidR="0044375E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ของแบบประเมินความพึงพอใจและนำข้อเสนอแนะ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มาปรับปรุงแก้ไขให้ถูกต้อง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จากนั้นนำแบบประเมินความพึงพอใจ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ปรับปรุง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แก้ไขแล้วเสนอต่อผู้เชี่ยวชาญด้านการสอนคณิตศาสตร์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3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ท่าน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เพื่อตรวจสอบความถูกต้องและ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เหมาะสมของเนื้อหา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ด้านภาษา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และการประเมินที่ถูกต้อง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แล้วนำมาหาดัชนีความสอดคล้องของแบบประเมินความพึงพอใจ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ของนักเรียนที่มีต่อการจัดกิจกรรมการเรียนรู้เพื่อแก้ไขความเข้าใจที่คลาดเคลื่อนในการเรียนคณิตศาสตร์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พิจารณาค่า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IOC </w:t>
      </w:r>
    </w:p>
    <w:p w14:paraId="425BAAAA" w14:textId="77777777" w:rsidR="009729EC" w:rsidRDefault="009729EC" w:rsidP="00026DCB">
      <w:pPr>
        <w:spacing w:after="0" w:line="240" w:lineRule="auto"/>
        <w:rPr>
          <w:rFonts w:ascii="TH SarabunPSK" w:eastAsia="Sarabun" w:hAnsi="TH SarabunPSK" w:cs="TH SarabunPSK"/>
          <w:b/>
          <w:sz w:val="28"/>
          <w:szCs w:val="28"/>
        </w:rPr>
      </w:pPr>
    </w:p>
    <w:p w14:paraId="51AF14C6" w14:textId="77777777" w:rsidR="008D7C4C" w:rsidRPr="009729EC" w:rsidRDefault="00000000" w:rsidP="00026DCB">
      <w:pPr>
        <w:spacing w:after="0" w:line="240" w:lineRule="auto"/>
        <w:rPr>
          <w:rFonts w:ascii="TH SarabunPSK" w:eastAsia="Sarabun" w:hAnsi="TH SarabunPSK" w:cs="TH SarabunPSK"/>
          <w:sz w:val="30"/>
          <w:szCs w:val="30"/>
        </w:rPr>
      </w:pPr>
      <w:proofErr w:type="spellStart"/>
      <w:r w:rsidRPr="009729EC">
        <w:rPr>
          <w:rFonts w:ascii="TH SarabunPSK" w:eastAsia="Sarabun" w:hAnsi="TH SarabunPSK" w:cs="TH SarabunPSK"/>
          <w:b/>
          <w:sz w:val="30"/>
          <w:szCs w:val="30"/>
        </w:rPr>
        <w:t>การเก็บรวบรวมข้อมูล</w:t>
      </w:r>
      <w:proofErr w:type="spellEnd"/>
    </w:p>
    <w:p w14:paraId="44BCC1AD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ผู้วิจัยได้ดำเนินการเก็บรวบรวมข้อมูลในการวิจัยดังนี้</w:t>
      </w:r>
      <w:proofErr w:type="spellEnd"/>
    </w:p>
    <w:p w14:paraId="185EEA35" w14:textId="77777777" w:rsidR="008D7C4C" w:rsidRPr="00026DCB" w:rsidRDefault="00000000" w:rsidP="004C1AF9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    1</w:t>
      </w:r>
      <w:r w:rsidR="009729EC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ก่อนดำเนินการทดลอง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ผู้วิจัยทำการทดสอบก่อนเรียนกับนักเรียนที่เป็นกลุ่มตัวอย่าง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ข้อ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ใช้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เวลา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คาบ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(50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นาที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โดยใช้แบบทดสอบวัดผลสัมฤทธิ์ทางการเรียน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ชันมัธยม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</w:t>
      </w:r>
    </w:p>
    <w:p w14:paraId="0C4BBD5D" w14:textId="77777777" w:rsidR="008D7C4C" w:rsidRPr="00026DCB" w:rsidRDefault="00000000" w:rsidP="004C1AF9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    2</w:t>
      </w:r>
      <w:r w:rsidR="009729EC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ดำเนินการสอนตามแผนการจัดการเรียนการสอนรายวิชาคณิตศาสตร์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จำนวน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8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แผน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กับกลุ่มตัวอย่าง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ซึ่งผู้วิจัยทำการสอนด้วยตนเอง</w:t>
      </w:r>
      <w:proofErr w:type="spellEnd"/>
    </w:p>
    <w:p w14:paraId="50AC3E8C" w14:textId="77777777" w:rsidR="008D7C4C" w:rsidRPr="00026DCB" w:rsidRDefault="00000000" w:rsidP="004C1AF9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    3</w:t>
      </w:r>
      <w:r w:rsidR="009729EC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เมื่อสิ้นสุดการสอนตามกำหนดแล้ว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จึงทำการทดสอบหลังการจัดการเรียนการสอน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โดยใช้แบบทดสอบ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วัดผลสัมฤทธิ์ทางการเรียน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ซึ่งเป็นชุดเดียวกันกับที่ใช้ทดสอบ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ก่อนการจัดการเรียนการสอน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โดยใช้เวลา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คาบ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(50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นาที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และให้กลุ่มตัวอย่างทำแบบประเมินความพึงพอใจของนักเรียน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sz w:val="28"/>
          <w:szCs w:val="28"/>
        </w:rPr>
        <w:t>ที่มีต่อการจัดกิจกรรมการเรียนรู้เพื่อแก้ไขความเข้าใจที่คลาดเคลื่อนใน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ใช้เวลา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นาที</w:t>
      </w:r>
      <w:proofErr w:type="spellEnd"/>
    </w:p>
    <w:p w14:paraId="7AE86FAD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    4</w:t>
      </w:r>
      <w:r w:rsidR="009729EC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นำข้อมูลที่เก็บได้ไปวิเคราะห์เพื่อตอบตามวัตถุประสงค์การวิจัยต่อไป</w:t>
      </w:r>
    </w:p>
    <w:p w14:paraId="4211327D" w14:textId="77777777" w:rsidR="009729EC" w:rsidRDefault="009729EC" w:rsidP="00026DCB">
      <w:pPr>
        <w:spacing w:after="0" w:line="240" w:lineRule="auto"/>
        <w:rPr>
          <w:rFonts w:ascii="TH SarabunPSK" w:eastAsia="Sarabun" w:hAnsi="TH SarabunPSK" w:cs="TH SarabunPSK"/>
          <w:b/>
          <w:sz w:val="28"/>
          <w:szCs w:val="28"/>
        </w:rPr>
      </w:pPr>
    </w:p>
    <w:p w14:paraId="28CABBF4" w14:textId="77777777" w:rsidR="008D7C4C" w:rsidRPr="009729EC" w:rsidRDefault="00000000" w:rsidP="00026DCB">
      <w:pPr>
        <w:spacing w:after="0" w:line="240" w:lineRule="auto"/>
        <w:rPr>
          <w:rFonts w:ascii="TH SarabunPSK" w:eastAsia="Sarabun" w:hAnsi="TH SarabunPSK" w:cs="TH SarabunPSK"/>
          <w:sz w:val="30"/>
          <w:szCs w:val="30"/>
        </w:rPr>
      </w:pPr>
      <w:proofErr w:type="spellStart"/>
      <w:r w:rsidRPr="009729EC">
        <w:rPr>
          <w:rFonts w:ascii="TH SarabunPSK" w:eastAsia="Sarabun" w:hAnsi="TH SarabunPSK" w:cs="TH SarabunPSK"/>
          <w:b/>
          <w:sz w:val="30"/>
          <w:szCs w:val="30"/>
        </w:rPr>
        <w:t>การวิเคราะห์ข้อมูล</w:t>
      </w:r>
      <w:proofErr w:type="spellEnd"/>
    </w:p>
    <w:p w14:paraId="0499519E" w14:textId="77777777" w:rsidR="008D7C4C" w:rsidRPr="00026DCB" w:rsidRDefault="00000000" w:rsidP="004C1AF9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การวิเคราะห์ข้อมูลจากการจัดกิจกรรมการเรียนรู้เพื่อแก้ไขความเข้าใจที่คลาดเคลื่อนใน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การวิเคราะห์ครั้งนี้ผู้วิจัยเน้นทั้ง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การวิเคราะห์</w:t>
      </w:r>
      <w:proofErr w:type="spellEnd"/>
      <w:r w:rsidR="009729EC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เชิงปริมาณ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โดยการหาค่าเฉลี่ย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ส่วนเบี่ยงเบนมาตรฐาน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ค่าร้อยละ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ร่วมกับการวิเคราะห์เชิงคุณภาพ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จากการ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สังเกต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สอบถาม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สัมภาษณ์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เพื่อนสะท้อนผลการวิจัยดังนี้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> </w:t>
      </w:r>
    </w:p>
    <w:p w14:paraId="08DCC2F0" w14:textId="77777777" w:rsidR="008D7C4C" w:rsidRPr="00026DCB" w:rsidRDefault="00000000" w:rsidP="004C1AF9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1</w:t>
      </w:r>
      <w:r w:rsidR="004C1AF9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วิเคราะห์หาค่าประสิทธิภาพของแผนการจัดการเรียนการ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จากการคำนวณค่าเฉลี่ย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gramStart"/>
      <w:r w:rsidRPr="00026DCB">
        <w:rPr>
          <w:rFonts w:ascii="TH SarabunPSK" w:eastAsia="Sarabun" w:hAnsi="TH SarabunPSK" w:cs="TH SarabunPSK"/>
          <w:sz w:val="28"/>
          <w:szCs w:val="28"/>
        </w:rPr>
        <w:t>( x</w:t>
      </w:r>
      <w:proofErr w:type="gram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และส่วนเบี่ยงเบนมาตรฐาน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="004C1AF9">
        <w:rPr>
          <w:rFonts w:ascii="TH SarabunPSK" w:eastAsia="Sarabun" w:hAnsi="TH SarabunPSK" w:cs="TH SarabunPSK"/>
          <w:sz w:val="28"/>
          <w:szCs w:val="28"/>
        </w:rPr>
        <w:t xml:space="preserve">   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(S.D.)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และค่าร้อยละ</w:t>
      </w:r>
      <w:proofErr w:type="spellEnd"/>
    </w:p>
    <w:p w14:paraId="182F2EEE" w14:textId="77777777" w:rsidR="008D7C4C" w:rsidRPr="00026DCB" w:rsidRDefault="00000000" w:rsidP="004C1AF9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2</w:t>
      </w:r>
      <w:r w:rsidR="004C1AF9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วิเคราะห์ค่าดัชนีประสิทธิผลของแผนการจัดการเรียนการ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สอนรายวิชาคณิตศาสตร์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จากการคำนวณค่าเฉลี่ย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(x)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และส่วนเบี่ยงเบนมาตรฐาน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(S.D.)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และค่าร้อยละ</w:t>
      </w:r>
      <w:proofErr w:type="spellEnd"/>
    </w:p>
    <w:p w14:paraId="65282DB6" w14:textId="77777777" w:rsidR="008D7C4C" w:rsidRPr="00026DCB" w:rsidRDefault="00000000" w:rsidP="004C1AF9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3</w:t>
      </w:r>
      <w:r w:rsidR="004C1AF9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เปรียบเทียบผลสัมฤทธิ์ทางการเรียนคณิตศาสตร์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โดยใช้สถิติทีที่เปรียบเทียบค่าเฉลี่ยของกลุ่มตัวอย่าง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กลุ่มที่ไม่เป็นอิสระต่อกัน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(Dependent Sample t-test)</w:t>
      </w:r>
    </w:p>
    <w:p w14:paraId="516E835F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4</w:t>
      </w:r>
      <w:r w:rsidR="004C1AF9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เปรียบเทียบผลสัมฤทธิ์ทางการเรียนคณิตศาสตร์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ระหว่าง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หลังเรียนโดยใช้กลวิธีแบบใช้เกม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กับเกณฑ์คะแนนร้อยละ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70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ใช้การทดสอบค่าทีสำหรับตัวอย่างหนึ่งกลุ่ม</w:t>
      </w:r>
      <w:proofErr w:type="spellEnd"/>
    </w:p>
    <w:p w14:paraId="17B2AEB4" w14:textId="77777777" w:rsidR="008D7C4C" w:rsidRPr="00026DCB" w:rsidRDefault="00000000" w:rsidP="004C1AF9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lastRenderedPageBreak/>
        <w:t>5</w:t>
      </w:r>
      <w:r w:rsidR="004C1AF9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วิเคราะห์ความพึงพอใจของนักเรียนที่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มีต่อการจัดกิจกรรมการเรียนรู้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เพื่อแก้ไขความเข้าใจที่คลาดเคลื่อน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ใช้ค่าร้อยละ</w:t>
      </w:r>
      <w:proofErr w:type="spellEnd"/>
    </w:p>
    <w:p w14:paraId="3CE4E50A" w14:textId="77777777" w:rsidR="004C1AF9" w:rsidRDefault="004C1AF9" w:rsidP="00026DCB">
      <w:pPr>
        <w:spacing w:after="0" w:line="240" w:lineRule="auto"/>
        <w:rPr>
          <w:rFonts w:ascii="TH SarabunPSK" w:eastAsia="Sarabun" w:hAnsi="TH SarabunPSK" w:cs="TH SarabunPSK"/>
          <w:b/>
          <w:sz w:val="28"/>
          <w:szCs w:val="28"/>
        </w:rPr>
      </w:pPr>
    </w:p>
    <w:p w14:paraId="34338C92" w14:textId="77777777" w:rsidR="008D7C4C" w:rsidRPr="00026DCB" w:rsidRDefault="00000000" w:rsidP="00026DCB">
      <w:pPr>
        <w:spacing w:after="0" w:line="240" w:lineRule="auto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b/>
          <w:sz w:val="28"/>
          <w:szCs w:val="28"/>
        </w:rPr>
        <w:t>ผลการวิเคราะห์ข้อมูล</w:t>
      </w:r>
      <w:proofErr w:type="spellEnd"/>
    </w:p>
    <w:p w14:paraId="38A49202" w14:textId="77777777" w:rsidR="008D7C4C" w:rsidRPr="00026DCB" w:rsidRDefault="00000000" w:rsidP="00026DCB">
      <w:pPr>
        <w:spacing w:after="0" w:line="240" w:lineRule="auto"/>
        <w:rPr>
          <w:rFonts w:ascii="TH SarabunPSK" w:eastAsia="Sarabun" w:hAnsi="TH SarabunPSK" w:cs="TH SarabunPSK"/>
          <w:sz w:val="28"/>
          <w:szCs w:val="28"/>
        </w:rPr>
      </w:pPr>
      <w:bookmarkStart w:id="6" w:name="_heading=h.3dy6vkm" w:colFirst="0" w:colLast="0"/>
      <w:bookmarkEnd w:id="6"/>
      <w:proofErr w:type="spellStart"/>
      <w:r w:rsidRPr="00026DCB">
        <w:rPr>
          <w:rFonts w:ascii="TH SarabunPSK" w:eastAsia="Sarabun" w:hAnsi="TH SarabunPSK" w:cs="TH SarabunPSK"/>
          <w:b/>
          <w:sz w:val="28"/>
          <w:szCs w:val="28"/>
        </w:rPr>
        <w:t>ตารางที่</w:t>
      </w:r>
      <w:proofErr w:type="spellEnd"/>
      <w:r w:rsidRPr="00026DCB">
        <w:rPr>
          <w:rFonts w:ascii="TH SarabunPSK" w:eastAsia="Sarabun" w:hAnsi="TH SarabunPSK" w:cs="TH SarabunPSK"/>
          <w:b/>
          <w:sz w:val="28"/>
          <w:szCs w:val="28"/>
        </w:rPr>
        <w:t xml:space="preserve"> 1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proofErr w:type="gramStart"/>
      <w:r w:rsidRPr="00026DCB">
        <w:rPr>
          <w:rFonts w:ascii="TH SarabunPSK" w:eastAsia="Sarabun" w:hAnsi="TH SarabunPSK" w:cs="TH SarabunPSK"/>
          <w:sz w:val="28"/>
          <w:szCs w:val="28"/>
        </w:rPr>
        <w:t>แสดงค่าเฉลี่ย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 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ส่วนเบี่ยงเบนมาตรฐาน</w:t>
      </w:r>
      <w:proofErr w:type="spellEnd"/>
      <w:proofErr w:type="gram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ค่าสถิติทดสอบที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และระดับนัยสำคัญทางสถิติของการทดสอบเปรียบเทียบ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คะแนนสอบก่อนและหลังเรียนของนักเรียนชั้นมัธยมศึกษาปีที่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ใช้การจัดกิจกรรมการเรียนรู้โดยใช้กลวิธีแบบใช้เกม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</w:p>
    <w:tbl>
      <w:tblPr>
        <w:tblStyle w:val="30"/>
        <w:tblW w:w="91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8D7C4C" w:rsidRPr="00026DCB" w14:paraId="348514DD" w14:textId="77777777" w:rsidTr="004C1AF9">
        <w:trPr>
          <w:trHeight w:val="20"/>
          <w:jc w:val="center"/>
        </w:trPr>
        <w:tc>
          <w:tcPr>
            <w:tcW w:w="1531" w:type="dxa"/>
            <w:vAlign w:val="center"/>
          </w:tcPr>
          <w:p w14:paraId="1C822FD2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การทดสอบ</w:t>
            </w:r>
            <w:proofErr w:type="spellEnd"/>
          </w:p>
        </w:tc>
        <w:tc>
          <w:tcPr>
            <w:tcW w:w="1531" w:type="dxa"/>
            <w:vAlign w:val="center"/>
          </w:tcPr>
          <w:p w14:paraId="49713DA4" w14:textId="77777777" w:rsidR="008D7C4C" w:rsidRPr="00026DCB" w:rsidRDefault="00000000" w:rsidP="004C1AF9">
            <w:pPr>
              <w:jc w:val="center"/>
              <w:rPr>
                <w:rFonts w:ascii="TH SarabunPSK" w:eastAsia="Cambria Math" w:hAnsi="TH SarabunPSK" w:cs="TH SarabunPSK"/>
                <w:color w:val="000000"/>
                <w:sz w:val="28"/>
                <w:szCs w:val="28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TH SarabunPSK"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TH SarabunPSK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531" w:type="dxa"/>
            <w:vAlign w:val="center"/>
          </w:tcPr>
          <w:p w14:paraId="185698D1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531" w:type="dxa"/>
            <w:vAlign w:val="center"/>
          </w:tcPr>
          <w:p w14:paraId="4D315467" w14:textId="77777777" w:rsidR="008D7C4C" w:rsidRPr="00026DCB" w:rsidRDefault="00000000" w:rsidP="004C1AF9">
            <w:pPr>
              <w:jc w:val="center"/>
              <w:rPr>
                <w:rFonts w:ascii="TH SarabunPSK" w:eastAsia="Cambria Math" w:hAnsi="TH SarabunPSK" w:cs="TH SarabunPSK"/>
                <w:color w:val="000000"/>
                <w:sz w:val="28"/>
                <w:szCs w:val="28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TH SarabunPSK"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TH SarabunPSK"/>
                        <w:color w:val="000000"/>
                        <w:sz w:val="28"/>
                        <w:szCs w:val="28"/>
                      </w:rPr>
                      <m:t>D</m:t>
                    </m:r>
                  </m:e>
                </m:bar>
              </m:oMath>
            </m:oMathPara>
          </w:p>
        </w:tc>
        <w:tc>
          <w:tcPr>
            <w:tcW w:w="1531" w:type="dxa"/>
            <w:vAlign w:val="center"/>
          </w:tcPr>
          <w:p w14:paraId="787FE262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  <w:vertAlign w:val="subscript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S.</w:t>
            </w:r>
            <w:proofErr w:type="gram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D.</w:t>
            </w: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  <w:vertAlign w:val="subscript"/>
              </w:rPr>
              <w:t>D</w:t>
            </w:r>
            <w:proofErr w:type="gramEnd"/>
          </w:p>
        </w:tc>
        <w:tc>
          <w:tcPr>
            <w:tcW w:w="1531" w:type="dxa"/>
            <w:vAlign w:val="center"/>
          </w:tcPr>
          <w:p w14:paraId="5D1CCA2D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Sing.(1-tailed)</w:t>
            </w:r>
          </w:p>
        </w:tc>
      </w:tr>
      <w:tr w:rsidR="008D7C4C" w:rsidRPr="00026DCB" w14:paraId="627AD37C" w14:textId="77777777" w:rsidTr="004C1AF9">
        <w:trPr>
          <w:trHeight w:val="20"/>
          <w:jc w:val="center"/>
        </w:trPr>
        <w:tc>
          <w:tcPr>
            <w:tcW w:w="1531" w:type="dxa"/>
            <w:vAlign w:val="center"/>
          </w:tcPr>
          <w:p w14:paraId="707E2711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ก่อนเรียน</w:t>
            </w:r>
            <w:proofErr w:type="spellEnd"/>
          </w:p>
        </w:tc>
        <w:tc>
          <w:tcPr>
            <w:tcW w:w="1531" w:type="dxa"/>
            <w:vAlign w:val="center"/>
          </w:tcPr>
          <w:p w14:paraId="32ADADA3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531" w:type="dxa"/>
            <w:vAlign w:val="center"/>
          </w:tcPr>
          <w:p w14:paraId="4BEB26CC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1.63</w:t>
            </w:r>
          </w:p>
        </w:tc>
        <w:tc>
          <w:tcPr>
            <w:tcW w:w="1531" w:type="dxa"/>
            <w:vMerge w:val="restart"/>
            <w:vAlign w:val="center"/>
          </w:tcPr>
          <w:p w14:paraId="173C3F1F" w14:textId="77777777" w:rsidR="008D7C4C" w:rsidRPr="00026DCB" w:rsidRDefault="00000000" w:rsidP="004C1AF9">
            <w:pPr>
              <w:spacing w:before="240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6.15</w:t>
            </w:r>
          </w:p>
        </w:tc>
        <w:tc>
          <w:tcPr>
            <w:tcW w:w="1531" w:type="dxa"/>
            <w:vMerge w:val="restart"/>
            <w:vAlign w:val="center"/>
          </w:tcPr>
          <w:p w14:paraId="7D4E4806" w14:textId="77777777" w:rsidR="008D7C4C" w:rsidRPr="00026DCB" w:rsidRDefault="00000000" w:rsidP="004C1AF9">
            <w:pPr>
              <w:spacing w:before="240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37.43*</w:t>
            </w:r>
          </w:p>
        </w:tc>
        <w:tc>
          <w:tcPr>
            <w:tcW w:w="1531" w:type="dxa"/>
            <w:vMerge w:val="restart"/>
            <w:vAlign w:val="center"/>
          </w:tcPr>
          <w:p w14:paraId="3F2DFE1F" w14:textId="77777777" w:rsidR="008D7C4C" w:rsidRPr="00026DCB" w:rsidRDefault="00000000" w:rsidP="004C1AF9">
            <w:pPr>
              <w:spacing w:before="240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0.0000</w:t>
            </w:r>
          </w:p>
        </w:tc>
      </w:tr>
      <w:tr w:rsidR="008D7C4C" w:rsidRPr="00026DCB" w14:paraId="53970FC6" w14:textId="77777777" w:rsidTr="004C1AF9">
        <w:trPr>
          <w:trHeight w:val="20"/>
          <w:jc w:val="center"/>
        </w:trPr>
        <w:tc>
          <w:tcPr>
            <w:tcW w:w="1531" w:type="dxa"/>
            <w:vAlign w:val="center"/>
          </w:tcPr>
          <w:p w14:paraId="1D102F4A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หลังเรียน</w:t>
            </w:r>
            <w:proofErr w:type="spellEnd"/>
          </w:p>
        </w:tc>
        <w:tc>
          <w:tcPr>
            <w:tcW w:w="1531" w:type="dxa"/>
            <w:vAlign w:val="center"/>
          </w:tcPr>
          <w:p w14:paraId="10F2EB4C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16.15</w:t>
            </w:r>
          </w:p>
        </w:tc>
        <w:tc>
          <w:tcPr>
            <w:tcW w:w="1531" w:type="dxa"/>
            <w:vAlign w:val="center"/>
          </w:tcPr>
          <w:p w14:paraId="52398C0A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1.37</w:t>
            </w:r>
          </w:p>
        </w:tc>
        <w:tc>
          <w:tcPr>
            <w:tcW w:w="1531" w:type="dxa"/>
            <w:vMerge/>
            <w:vAlign w:val="center"/>
          </w:tcPr>
          <w:p w14:paraId="04BE35C7" w14:textId="77777777" w:rsidR="008D7C4C" w:rsidRPr="00026DCB" w:rsidRDefault="008D7C4C" w:rsidP="004C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vMerge/>
            <w:vAlign w:val="center"/>
          </w:tcPr>
          <w:p w14:paraId="1021B41D" w14:textId="77777777" w:rsidR="008D7C4C" w:rsidRPr="00026DCB" w:rsidRDefault="008D7C4C" w:rsidP="004C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531" w:type="dxa"/>
            <w:vMerge/>
            <w:vAlign w:val="center"/>
          </w:tcPr>
          <w:p w14:paraId="78078570" w14:textId="77777777" w:rsidR="008D7C4C" w:rsidRPr="00026DCB" w:rsidRDefault="008D7C4C" w:rsidP="004C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654502F5" w14:textId="77777777" w:rsidR="008D7C4C" w:rsidRPr="00026DCB" w:rsidRDefault="00000000" w:rsidP="00026DCB">
      <w:pPr>
        <w:spacing w:after="0" w:line="240" w:lineRule="auto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*p-value &lt; .05</w:t>
      </w:r>
    </w:p>
    <w:p w14:paraId="238F5DA7" w14:textId="77777777" w:rsidR="008D7C4C" w:rsidRDefault="00000000" w:rsidP="004C1AF9">
      <w:pPr>
        <w:spacing w:after="0" w:line="240" w:lineRule="auto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จากตารางที่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proofErr w:type="gramStart"/>
      <w:r w:rsidRPr="00026DCB">
        <w:rPr>
          <w:rFonts w:ascii="TH SarabunPSK" w:eastAsia="Sarabun" w:hAnsi="TH SarabunPSK" w:cs="TH SarabunPSK"/>
          <w:sz w:val="28"/>
          <w:szCs w:val="28"/>
        </w:rPr>
        <w:t>พบว่า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 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การทดสอบก่อนเรียนและหลังเรียน</w:t>
      </w:r>
      <w:proofErr w:type="spellEnd"/>
      <w:proofErr w:type="gram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1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มีคะแนนเฉลี่ย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เท่ากับ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 10.00 </w:t>
      </w:r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คะแนน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16.15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คะแนน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ตามลำดับ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และเมื่อเทียบระหว่างคะแนนก่อนและหลังเรียน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พบว่า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คะแนนสอบ</w:t>
      </w:r>
      <w:proofErr w:type="spellEnd"/>
      <w:r w:rsidR="004C1AF9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หลังเรียนสูงกว่าก่อนเรียน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อย่างมีนัยสำคัญทางสถิติที่ระดับ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.05</w:t>
      </w:r>
    </w:p>
    <w:p w14:paraId="4E0891AE" w14:textId="77777777" w:rsidR="004C1AF9" w:rsidRPr="00026DCB" w:rsidRDefault="004C1AF9" w:rsidP="00026DCB">
      <w:pPr>
        <w:spacing w:after="0" w:line="240" w:lineRule="auto"/>
        <w:rPr>
          <w:rFonts w:ascii="TH SarabunPSK" w:eastAsia="Sarabun" w:hAnsi="TH SarabunPSK" w:cs="TH SarabunPSK"/>
          <w:sz w:val="28"/>
          <w:szCs w:val="28"/>
        </w:rPr>
      </w:pPr>
    </w:p>
    <w:p w14:paraId="39C99B06" w14:textId="77777777" w:rsidR="008D7C4C" w:rsidRPr="00026DCB" w:rsidRDefault="00000000" w:rsidP="004C1AF9">
      <w:pPr>
        <w:spacing w:after="0" w:line="240" w:lineRule="auto"/>
        <w:rPr>
          <w:rFonts w:ascii="TH SarabunPSK" w:eastAsia="Sarabun" w:hAnsi="TH SarabunPSK" w:cs="TH SarabunPSK"/>
          <w:color w:val="000000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b/>
          <w:color w:val="000000"/>
          <w:sz w:val="28"/>
          <w:szCs w:val="28"/>
        </w:rPr>
        <w:t>ตารางที่</w:t>
      </w:r>
      <w:proofErr w:type="spellEnd"/>
      <w:r w:rsidRPr="00026DCB">
        <w:rPr>
          <w:rFonts w:ascii="TH SarabunPSK" w:eastAsia="Sarabun" w:hAnsi="TH SarabunPSK" w:cs="TH SarabunPSK"/>
          <w:b/>
          <w:color w:val="000000"/>
          <w:sz w:val="28"/>
          <w:szCs w:val="28"/>
        </w:rPr>
        <w:t xml:space="preserve"> 2</w:t>
      </w:r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proofErr w:type="gram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แสดงค่าเฉลี่ย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 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ส่วนเบี่ยงเบนมาตรฐาน</w:t>
      </w:r>
      <w:proofErr w:type="spellEnd"/>
      <w:proofErr w:type="gram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ค่าสถิติทดสอบที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และระดับนัยสำคัญทางสถิติของการทดสอบเปรียบเทียบ</w:t>
      </w:r>
      <w:proofErr w:type="spellEnd"/>
      <w:r w:rsidR="004C1AF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เกณฑ์ร้อยละ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70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กับคะแนนสอบหลังเรียนของนักเรียนชั้นมัธยมศึกษาปีที่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โดยการจัดกิจกรรมการเรียนรู้โดยใช้กลวิธีแบบ</w:t>
      </w:r>
      <w:proofErr w:type="spellEnd"/>
      <w:r w:rsidR="004C1AF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ใช้เกม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(GBL)</w:t>
      </w:r>
    </w:p>
    <w:tbl>
      <w:tblPr>
        <w:tblStyle w:val="20"/>
        <w:tblW w:w="90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569"/>
        <w:gridCol w:w="1479"/>
        <w:gridCol w:w="930"/>
        <w:gridCol w:w="783"/>
        <w:gridCol w:w="930"/>
        <w:gridCol w:w="899"/>
        <w:gridCol w:w="1909"/>
      </w:tblGrid>
      <w:tr w:rsidR="008D7C4C" w:rsidRPr="00026DCB" w14:paraId="787EA733" w14:textId="77777777">
        <w:trPr>
          <w:trHeight w:val="23"/>
          <w:jc w:val="center"/>
        </w:trPr>
        <w:tc>
          <w:tcPr>
            <w:tcW w:w="1514" w:type="dxa"/>
          </w:tcPr>
          <w:p w14:paraId="064D14B8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การทดสอบ</w:t>
            </w:r>
            <w:proofErr w:type="spellEnd"/>
          </w:p>
        </w:tc>
        <w:tc>
          <w:tcPr>
            <w:tcW w:w="569" w:type="dxa"/>
          </w:tcPr>
          <w:p w14:paraId="56207AA9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n</w:t>
            </w:r>
          </w:p>
        </w:tc>
        <w:tc>
          <w:tcPr>
            <w:tcW w:w="1479" w:type="dxa"/>
          </w:tcPr>
          <w:p w14:paraId="370E787E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คะแนนเต็ม</w:t>
            </w:r>
            <w:proofErr w:type="spellEnd"/>
          </w:p>
        </w:tc>
        <w:tc>
          <w:tcPr>
            <w:tcW w:w="930" w:type="dxa"/>
          </w:tcPr>
          <w:p w14:paraId="41313E1C" w14:textId="77777777" w:rsidR="008D7C4C" w:rsidRPr="00026DCB" w:rsidRDefault="00000000" w:rsidP="004C1AF9">
            <w:pPr>
              <w:jc w:val="center"/>
              <w:rPr>
                <w:rFonts w:ascii="TH SarabunPSK" w:eastAsia="Cambria Math" w:hAnsi="TH SarabunPSK" w:cs="TH SarabunPSK"/>
                <w:color w:val="000000"/>
                <w:sz w:val="28"/>
                <w:szCs w:val="28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TH SarabunPSK"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TH SarabunPSK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783" w:type="dxa"/>
          </w:tcPr>
          <w:p w14:paraId="192884D4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930" w:type="dxa"/>
          </w:tcPr>
          <w:p w14:paraId="427C6586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%</w:t>
            </w:r>
          </w:p>
        </w:tc>
        <w:tc>
          <w:tcPr>
            <w:tcW w:w="899" w:type="dxa"/>
          </w:tcPr>
          <w:p w14:paraId="394F9B79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t</w:t>
            </w:r>
          </w:p>
        </w:tc>
        <w:tc>
          <w:tcPr>
            <w:tcW w:w="1909" w:type="dxa"/>
          </w:tcPr>
          <w:p w14:paraId="3E0C49F9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Sing.(1-tailed)</w:t>
            </w:r>
          </w:p>
        </w:tc>
      </w:tr>
      <w:tr w:rsidR="008D7C4C" w:rsidRPr="00026DCB" w14:paraId="1EB8234A" w14:textId="77777777">
        <w:trPr>
          <w:trHeight w:val="23"/>
          <w:jc w:val="center"/>
        </w:trPr>
        <w:tc>
          <w:tcPr>
            <w:tcW w:w="1514" w:type="dxa"/>
          </w:tcPr>
          <w:p w14:paraId="2DE15640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หลังเรียน</w:t>
            </w:r>
            <w:proofErr w:type="spellEnd"/>
          </w:p>
        </w:tc>
        <w:tc>
          <w:tcPr>
            <w:tcW w:w="569" w:type="dxa"/>
          </w:tcPr>
          <w:p w14:paraId="38B69F81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79" w:type="dxa"/>
          </w:tcPr>
          <w:p w14:paraId="5111F1ED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30" w:type="dxa"/>
          </w:tcPr>
          <w:p w14:paraId="387AF7AD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16.15</w:t>
            </w:r>
          </w:p>
        </w:tc>
        <w:tc>
          <w:tcPr>
            <w:tcW w:w="783" w:type="dxa"/>
          </w:tcPr>
          <w:p w14:paraId="607C74DF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1.37</w:t>
            </w:r>
          </w:p>
        </w:tc>
        <w:tc>
          <w:tcPr>
            <w:tcW w:w="930" w:type="dxa"/>
          </w:tcPr>
          <w:p w14:paraId="219C84BA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80.74</w:t>
            </w:r>
          </w:p>
        </w:tc>
        <w:tc>
          <w:tcPr>
            <w:tcW w:w="899" w:type="dxa"/>
          </w:tcPr>
          <w:p w14:paraId="0C9C94C3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9.11*</w:t>
            </w:r>
          </w:p>
        </w:tc>
        <w:tc>
          <w:tcPr>
            <w:tcW w:w="1909" w:type="dxa"/>
          </w:tcPr>
          <w:p w14:paraId="6E03B15D" w14:textId="77777777" w:rsidR="008D7C4C" w:rsidRPr="00026DCB" w:rsidRDefault="00000000" w:rsidP="004C1AF9">
            <w:pPr>
              <w:jc w:val="center"/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0.0000</w:t>
            </w:r>
          </w:p>
        </w:tc>
      </w:tr>
    </w:tbl>
    <w:p w14:paraId="192E93F2" w14:textId="77777777" w:rsidR="008D7C4C" w:rsidRPr="00026DCB" w:rsidRDefault="00000000" w:rsidP="00026DCB">
      <w:pPr>
        <w:spacing w:after="0" w:line="240" w:lineRule="auto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*p-value &lt; .05</w:t>
      </w:r>
    </w:p>
    <w:p w14:paraId="2AEE5806" w14:textId="77777777" w:rsidR="008D7C4C" w:rsidRDefault="00000000" w:rsidP="004C1AF9">
      <w:pPr>
        <w:spacing w:after="0" w:line="240" w:lineRule="auto"/>
        <w:ind w:firstLine="426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ab/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จากตารางที่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3 </w:t>
      </w:r>
      <w:proofErr w:type="spellStart"/>
      <w:proofErr w:type="gram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พบว่า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 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การทดสอบหลังเรียนของนักเรียนชั้นมัธยมศึกษาปีที่</w:t>
      </w:r>
      <w:proofErr w:type="spellEnd"/>
      <w:proofErr w:type="gram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 โรงเรียนเทศบาล5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บ้านหนองผักก้าม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โดยใช้การจัดกิจกรรมการเรียนรู้โดยใช้กลวิธีแบบใช้เกม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มีคะแนนเฉลี่ยเท่ากับ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16.15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คะแนน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คิดเป็นร้อยละ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80.74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และเมื่อเปรียบเทียบระหว่างเกณฑ์กับคะแนนสอบหลังเรียนของนักเรียน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พบว่า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 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คะแนนสอบหลังเรียนของนักเรียน</w:t>
      </w:r>
      <w:proofErr w:type="spellEnd"/>
      <w:r w:rsidR="004C1AF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 โรงเรียนเทศบาล5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บ้านหนองผักก้าม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โดยใช้การจัดกิจกรรมการเรียนรู้โดยใช้กลวิธีแบบใช้เกม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สูงกว่าเกณฑ์อย่างมีนัยสำคัญที่ระดับ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.05</w:t>
      </w:r>
    </w:p>
    <w:p w14:paraId="14B39EFF" w14:textId="77777777" w:rsidR="004C1AF9" w:rsidRPr="00026DCB" w:rsidRDefault="004C1AF9" w:rsidP="00026DCB">
      <w:pPr>
        <w:spacing w:after="0" w:line="240" w:lineRule="auto"/>
        <w:ind w:firstLine="426"/>
        <w:rPr>
          <w:rFonts w:ascii="TH SarabunPSK" w:eastAsia="Sarabun" w:hAnsi="TH SarabunPSK" w:cs="TH SarabunPSK"/>
          <w:color w:val="000000"/>
          <w:sz w:val="28"/>
          <w:szCs w:val="28"/>
        </w:rPr>
      </w:pPr>
    </w:p>
    <w:p w14:paraId="49E754AF" w14:textId="77777777" w:rsidR="008D7C4C" w:rsidRPr="00026DCB" w:rsidRDefault="00000000" w:rsidP="004C1AF9">
      <w:pPr>
        <w:spacing w:after="0" w:line="240" w:lineRule="auto"/>
        <w:jc w:val="thaiDistribute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b/>
          <w:color w:val="000000"/>
          <w:sz w:val="28"/>
          <w:szCs w:val="28"/>
        </w:rPr>
        <w:t>ตารางที่</w:t>
      </w:r>
      <w:proofErr w:type="spellEnd"/>
      <w:r w:rsidRPr="00026DCB">
        <w:rPr>
          <w:rFonts w:ascii="TH SarabunPSK" w:eastAsia="Sarabun" w:hAnsi="TH SarabunPSK" w:cs="TH SarabunPSK"/>
          <w:b/>
          <w:color w:val="000000"/>
          <w:sz w:val="28"/>
          <w:szCs w:val="28"/>
        </w:rPr>
        <w:t xml:space="preserve"> 3</w:t>
      </w:r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แสดงผลการศึกษาความพึงพอใจของนักเรียนชั้นมัธยมศึกษาปีที่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ที่มีต่อการจัดกิจกรรมการเรียนรู้</w:t>
      </w:r>
      <w:proofErr w:type="spellEnd"/>
      <w:r w:rsidR="004C1AF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เพื่อแก้ไข</w:t>
      </w:r>
      <w:proofErr w:type="spellEnd"/>
      <w:r w:rsidR="004C1AF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ความเข้าใจ</w:t>
      </w:r>
      <w:proofErr w:type="spellEnd"/>
      <w:r w:rsidR="004C1AF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ที่คลาดเคลื่อนในการเรียนคณิตศาสตร์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ทศนิยมและเศษส่วนของนักเรียนชั้นมัธยมศึกษาปีที่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โดยใช้กลวิธี</w:t>
      </w:r>
      <w:proofErr w:type="spellEnd"/>
      <w:r w:rsidR="004C1AF9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แบบใช้เกม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(GBL)</w:t>
      </w:r>
    </w:p>
    <w:tbl>
      <w:tblPr>
        <w:tblStyle w:val="10"/>
        <w:tblW w:w="93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8"/>
        <w:gridCol w:w="6276"/>
        <w:gridCol w:w="616"/>
        <w:gridCol w:w="616"/>
        <w:gridCol w:w="1205"/>
      </w:tblGrid>
      <w:tr w:rsidR="008D7C4C" w:rsidRPr="00026DCB" w14:paraId="6384347F" w14:textId="77777777" w:rsidTr="00FB12E4">
        <w:trPr>
          <w:trHeight w:val="848"/>
          <w:tblHeader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89251" w14:textId="77777777" w:rsidR="008D7C4C" w:rsidRPr="00026DCB" w:rsidRDefault="00000000" w:rsidP="004C1AF9">
            <w:pPr>
              <w:spacing w:before="240" w:after="0"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</w:rPr>
              <w:t>ข้อ</w:t>
            </w:r>
            <w:proofErr w:type="spellEnd"/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217F9" w14:textId="77777777" w:rsidR="008D7C4C" w:rsidRPr="00026DCB" w:rsidRDefault="00000000" w:rsidP="00FB12E4">
            <w:pPr>
              <w:spacing w:before="240" w:after="0"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</w:rPr>
              <w:t>รายการ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E9089" w14:textId="77777777" w:rsidR="008D7C4C" w:rsidRPr="00026DCB" w:rsidRDefault="00000000" w:rsidP="004C1AF9">
            <w:pPr>
              <w:jc w:val="center"/>
              <w:rPr>
                <w:rFonts w:ascii="TH SarabunPSK" w:eastAsia="Cambria Math" w:hAnsi="TH SarabunPSK" w:cs="TH SarabunPSK"/>
                <w:color w:val="000000"/>
                <w:sz w:val="28"/>
                <w:szCs w:val="28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TH SarabunPSK"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TH SarabunPSK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BB2E1" w14:textId="77777777" w:rsidR="008D7C4C" w:rsidRPr="00026DCB" w:rsidRDefault="00000000" w:rsidP="004C1AF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A5D25" w14:textId="77777777" w:rsidR="008D7C4C" w:rsidRPr="00026DCB" w:rsidRDefault="00000000" w:rsidP="004C1AF9">
            <w:pPr>
              <w:spacing w:before="240" w:after="0" w:line="240" w:lineRule="auto"/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</w:rPr>
              <w:t>แปลผล</w:t>
            </w:r>
            <w:proofErr w:type="spellEnd"/>
          </w:p>
        </w:tc>
      </w:tr>
      <w:tr w:rsidR="008D7C4C" w:rsidRPr="00026DCB" w14:paraId="3F546055" w14:textId="77777777" w:rsidTr="004C1AF9">
        <w:tc>
          <w:tcPr>
            <w:tcW w:w="9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EE718" w14:textId="77777777" w:rsidR="008D7C4C" w:rsidRPr="00026DCB" w:rsidRDefault="00000000" w:rsidP="004C1AF9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</w:rPr>
              <w:t>ด้านบรรยากาศ</w:t>
            </w:r>
            <w:proofErr w:type="spellEnd"/>
          </w:p>
        </w:tc>
      </w:tr>
      <w:tr w:rsidR="008D7C4C" w:rsidRPr="00026DCB" w14:paraId="405F20ED" w14:textId="77777777" w:rsidTr="004C1AF9">
        <w:trPr>
          <w:trHeight w:val="757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063D7" w14:textId="77777777" w:rsidR="008D7C4C" w:rsidRPr="00026DCB" w:rsidRDefault="00000000" w:rsidP="004C1AF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2E31B" w14:textId="77777777" w:rsidR="008D7C4C" w:rsidRPr="00026DCB" w:rsidRDefault="00000000" w:rsidP="004C1AF9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บรรยากาศของกิจกรรมการเรียนการสอนได้เปิด</w:t>
            </w: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โอกาสให้นักเรียนมีส่วนร่วมในการ</w:t>
            </w:r>
            <w:proofErr w:type="spellEnd"/>
            <w:r w:rsidR="004C1AF9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ทำกิจกรรม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F5EE5" w14:textId="77777777" w:rsidR="008D7C4C" w:rsidRPr="00026DCB" w:rsidRDefault="00000000" w:rsidP="004C1AF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85A19" w14:textId="77777777" w:rsidR="008D7C4C" w:rsidRPr="00026DCB" w:rsidRDefault="00000000" w:rsidP="004C1AF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541EE" w14:textId="77777777" w:rsidR="008D7C4C" w:rsidRPr="00026DCB" w:rsidRDefault="00000000" w:rsidP="004C1AF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</w:t>
            </w:r>
            <w:proofErr w:type="spellEnd"/>
          </w:p>
        </w:tc>
      </w:tr>
      <w:tr w:rsidR="008D7C4C" w:rsidRPr="00026DCB" w14:paraId="01C517FF" w14:textId="77777777" w:rsidTr="004C1AF9">
        <w:trPr>
          <w:trHeight w:val="76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EF94B" w14:textId="77777777" w:rsidR="008D7C4C" w:rsidRPr="00026DCB" w:rsidRDefault="00000000" w:rsidP="004C1AF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2.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E79E1" w14:textId="77777777" w:rsidR="008D7C4C" w:rsidRPr="00026DCB" w:rsidRDefault="00000000" w:rsidP="004C1AF9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บรรยากาศของกิจกรรมการเรียนการสอน</w:t>
            </w: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ทำให้นักเรียนมีความรับผิดชอบต่อตนเอง</w:t>
            </w:r>
            <w:proofErr w:type="spellEnd"/>
            <w:r w:rsidR="004C1AF9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และกลุ่ม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67917" w14:textId="77777777" w:rsidR="008D7C4C" w:rsidRPr="00026DCB" w:rsidRDefault="00000000" w:rsidP="004C1AF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4.68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044B7" w14:textId="77777777" w:rsidR="008D7C4C" w:rsidRPr="00026DCB" w:rsidRDefault="00000000" w:rsidP="004C1AF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0.47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906C3" w14:textId="77777777" w:rsidR="008D7C4C" w:rsidRPr="00026DCB" w:rsidRDefault="00000000" w:rsidP="004C1AF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26714C78" w14:textId="77777777" w:rsidTr="00FB12E4">
        <w:trPr>
          <w:trHeight w:val="767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364B1C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lastRenderedPageBreak/>
              <w:t>3.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30DE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บรรยากาศของกิจกรรมการเรียนการ</w:t>
            </w: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สอนทำให้นักเรียนมีความกระตือรือร้นใน</w:t>
            </w:r>
            <w:proofErr w:type="spellEnd"/>
            <w:r w:rsidR="00FB12E4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การเรียน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B67E4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3.21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D8C2E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0.41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783A0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ปานกลาง</w:t>
            </w:r>
            <w:proofErr w:type="spellEnd"/>
          </w:p>
        </w:tc>
      </w:tr>
      <w:tr w:rsidR="008D7C4C" w:rsidRPr="00026DCB" w14:paraId="4C24AB81" w14:textId="77777777" w:rsidTr="00FB12E4">
        <w:trPr>
          <w:trHeight w:val="75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F6C09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4.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8A50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บรรยากาศของกิจกรรมการเรียนการสอน</w:t>
            </w: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เปิดโอกาสให้นักเรียนทำกิจกรรมได้อย่าง</w:t>
            </w:r>
            <w:proofErr w:type="spellEnd"/>
            <w:r w:rsidR="00FB12E4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อิสระ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6C7E6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4.79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F9C2C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0.41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700C1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0C67A68E" w14:textId="77777777" w:rsidTr="00FB12E4">
        <w:trPr>
          <w:trHeight w:val="848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440F7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5.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D1A0D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บรรยากาศของกิจกรรมการเรียนการสอนทำให้นักเรียนเกิดความคิดที่หลากหลาย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D21CB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4.26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61DA6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C25ED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</w:t>
            </w:r>
            <w:proofErr w:type="spellEnd"/>
          </w:p>
        </w:tc>
      </w:tr>
      <w:tr w:rsidR="008D7C4C" w:rsidRPr="00026DCB" w14:paraId="19CCBE68" w14:textId="77777777" w:rsidTr="00FB12E4">
        <w:trPr>
          <w:trHeight w:val="193"/>
        </w:trPr>
        <w:tc>
          <w:tcPr>
            <w:tcW w:w="6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D4490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ภาพรวม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C443F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4.19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2E926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71C7C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</w:t>
            </w:r>
            <w:proofErr w:type="spellEnd"/>
          </w:p>
        </w:tc>
      </w:tr>
      <w:tr w:rsidR="008D7C4C" w:rsidRPr="00026DCB" w14:paraId="5290D047" w14:textId="77777777">
        <w:tc>
          <w:tcPr>
            <w:tcW w:w="9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AD6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</w:rPr>
              <w:t>ด้านการจัดกิจกรรมการเรียนการสอน</w:t>
            </w:r>
            <w:proofErr w:type="spellEnd"/>
          </w:p>
        </w:tc>
      </w:tr>
      <w:tr w:rsidR="008D7C4C" w:rsidRPr="00026DCB" w14:paraId="3C57113A" w14:textId="77777777" w:rsidTr="00FB12E4">
        <w:trPr>
          <w:trHeight w:val="514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1A26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6.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EDBED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กิจกรรมการเรียนการสอนมีความเหมาะสมกับเนื้อหา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7EECF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0161A1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0B1CA7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</w:t>
            </w:r>
            <w:proofErr w:type="spellEnd"/>
          </w:p>
        </w:tc>
      </w:tr>
      <w:tr w:rsidR="008D7C4C" w:rsidRPr="00026DCB" w14:paraId="1A689491" w14:textId="77777777" w:rsidTr="00FB12E4">
        <w:trPr>
          <w:trHeight w:val="42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0C0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7.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680D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กิจกรรมการเรียนการสอนได้ส่งเสริมให้นักเรียนได้แลกเปลี่ยนความรู้ความคิด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93C6EA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42D328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AB5854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3095B10F" w14:textId="77777777" w:rsidTr="00FB12E4">
        <w:trPr>
          <w:trHeight w:val="415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83081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8.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996AF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กิจกรรมการเรียนการสอนได้ส่งเสริมให้นักเรียนได้ใช้ทักษะการคิดและตัดสินใจ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E69EE7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3.00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AC9FA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D34F4A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ปานกลาง</w:t>
            </w:r>
            <w:proofErr w:type="spellEnd"/>
          </w:p>
        </w:tc>
      </w:tr>
      <w:tr w:rsidR="008D7C4C" w:rsidRPr="00026DCB" w14:paraId="124D4103" w14:textId="77777777" w:rsidTr="00FB12E4">
        <w:trPr>
          <w:trHeight w:val="42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66ADB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9.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E4EAA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กิจกรรมการเรียนการสอนทำให้นักเรียนกล้าคิดกล้าตอบ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8CBA62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D70749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3F5283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1A25E6E1" w14:textId="77777777">
        <w:trPr>
          <w:trHeight w:val="27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3C644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10. 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9DEB1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กิจกรรมการเรียนการสอนทำให้นักเรียนมีโอกาสแสดงความคิดเห็น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010AC9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079CBB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14985B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4E1E296F" w14:textId="77777777">
        <w:trPr>
          <w:trHeight w:val="269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6F71E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11. 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30845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กิจกรรมการเรียนการสอนทำให้นักเรียนเข้าใจเนื้อหามากขึ้น</w:t>
            </w:r>
            <w:proofErr w:type="spellEnd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         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313F1F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4F4C13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263723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</w:t>
            </w:r>
            <w:proofErr w:type="spellEnd"/>
          </w:p>
        </w:tc>
      </w:tr>
      <w:tr w:rsidR="008D7C4C" w:rsidRPr="00026DCB" w14:paraId="7463CE6A" w14:textId="77777777">
        <w:trPr>
          <w:trHeight w:val="277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85A7E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12. 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48572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กิจกรรมการเรียนการสอนทำให้นักเรียนเกิดการเรียนรู้ร่วมกัน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2008A8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F8EF3F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FF120A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592D55E7" w14:textId="77777777" w:rsidTr="00FB12E4">
        <w:trPr>
          <w:trHeight w:val="277"/>
        </w:trPr>
        <w:tc>
          <w:tcPr>
            <w:tcW w:w="6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2AEF8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ภาพรวม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F40AE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4.43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10BDC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0B6B1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</w:t>
            </w:r>
            <w:proofErr w:type="spellEnd"/>
          </w:p>
        </w:tc>
      </w:tr>
      <w:tr w:rsidR="008D7C4C" w:rsidRPr="00026DCB" w14:paraId="6FD522DB" w14:textId="77777777">
        <w:tc>
          <w:tcPr>
            <w:tcW w:w="9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56233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b/>
                <w:color w:val="000000"/>
                <w:sz w:val="28"/>
                <w:szCs w:val="28"/>
              </w:rPr>
              <w:t>ด้านประโยชน์ที่ได้รับจากการจัดกิจกรรมการเรียนการสอน</w:t>
            </w:r>
            <w:proofErr w:type="spellEnd"/>
          </w:p>
        </w:tc>
      </w:tr>
      <w:tr w:rsidR="008D7C4C" w:rsidRPr="00026DCB" w14:paraId="28DF8DCA" w14:textId="77777777">
        <w:trPr>
          <w:trHeight w:val="33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70DB7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13.  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5FD85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กิจกรรมการเรียนการสอนทำให้นักเรียนเข้าใจเนื้อหาได้ง่าย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9BC190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3.00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DA0E2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F1C355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ปานกลาง</w:t>
            </w:r>
            <w:proofErr w:type="spellEnd"/>
          </w:p>
        </w:tc>
      </w:tr>
      <w:tr w:rsidR="008D7C4C" w:rsidRPr="00026DCB" w14:paraId="6279C43A" w14:textId="77777777">
        <w:trPr>
          <w:trHeight w:val="180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F463E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14. 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6736B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กิจกรรมการเรียนการสอนทำให้นักเรียนจำเนื้อหาได้นาน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6A0DF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164C0D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5BAD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05E50273" w14:textId="77777777" w:rsidTr="00FB12E4">
        <w:trPr>
          <w:trHeight w:val="465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9D0BD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9E38A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กิจกรรมการเรียนการสอนช่วยให้นักเรียนสร้างความรู้ความเข้าใจด้วยตนเอง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AE8CB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18E6A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123BF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79FF3F88" w14:textId="77777777">
        <w:trPr>
          <w:trHeight w:val="413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A1C3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98138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กิจกรรมการเรียนการสอนทำให้นักเรียนนำวิธีการเรียนรู้ไปใช้กับวิชาอื่นๆ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FF10D8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35FD97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4E82DD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</w:t>
            </w:r>
            <w:proofErr w:type="spellEnd"/>
          </w:p>
        </w:tc>
      </w:tr>
      <w:tr w:rsidR="008D7C4C" w:rsidRPr="00026DCB" w14:paraId="0F3C2064" w14:textId="77777777">
        <w:trPr>
          <w:trHeight w:val="411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55026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09281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กิจกรรมการเรียนการสอนทำให้นักเรียนพัฒนาทักษะการคิดที่สูงขึ้น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112A64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941BC3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F9F517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17F06CC5" w14:textId="77777777">
        <w:trPr>
          <w:trHeight w:val="422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3562D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18. 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DB884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กิจกรรมการเรียนการสอนช่วยให้นักเรียนตัดสินใจโดยใช้เหตุผล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9C7454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3.00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275BDC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FBDA3E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ปานกลาง</w:t>
            </w:r>
            <w:proofErr w:type="spellEnd"/>
          </w:p>
        </w:tc>
      </w:tr>
      <w:tr w:rsidR="008D7C4C" w:rsidRPr="00026DCB" w14:paraId="040A3541" w14:textId="77777777">
        <w:trPr>
          <w:trHeight w:val="407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978C9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19. 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BB234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กิจกรรมการเรียนการสอนทำให้นักเรียนเข้าใจและรู้จักเพื่อนมากขึ้น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20400A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45C6F4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EE5A47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3DC39ABA" w14:textId="77777777">
        <w:trPr>
          <w:trHeight w:val="135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C1D4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20. </w:t>
            </w:r>
          </w:p>
        </w:tc>
        <w:tc>
          <w:tcPr>
            <w:tcW w:w="6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D92DF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กิจกรรมการเรียนการสอนทำให้นักเรียนสามารถทำงานร่วมกับผู้อื่น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7838F9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2E78A1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D69FF7" w14:textId="77777777" w:rsidR="008D7C4C" w:rsidRPr="00026DCB" w:rsidRDefault="00000000" w:rsidP="00026DCB">
            <w:pPr>
              <w:spacing w:after="0" w:line="240" w:lineRule="auto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มากที่สุด</w:t>
            </w:r>
            <w:proofErr w:type="spellEnd"/>
          </w:p>
        </w:tc>
      </w:tr>
      <w:tr w:rsidR="008D7C4C" w:rsidRPr="00026DCB" w14:paraId="5B767177" w14:textId="77777777" w:rsidTr="00FB12E4">
        <w:trPr>
          <w:trHeight w:val="135"/>
        </w:trPr>
        <w:tc>
          <w:tcPr>
            <w:tcW w:w="6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39CCD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color w:val="000000"/>
                <w:sz w:val="28"/>
                <w:szCs w:val="28"/>
              </w:rPr>
              <w:t>ภาพรวม</w:t>
            </w:r>
            <w:proofErr w:type="spellEnd"/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32609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4.37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6FEA4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3851C" w14:textId="77777777" w:rsidR="008D7C4C" w:rsidRPr="00026DCB" w:rsidRDefault="00000000" w:rsidP="00FB12E4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28"/>
                <w:szCs w:val="28"/>
              </w:rPr>
            </w:pPr>
            <w:proofErr w:type="spellStart"/>
            <w:r w:rsidRPr="00026DCB">
              <w:rPr>
                <w:rFonts w:ascii="TH SarabunPSK" w:eastAsia="Sarabun" w:hAnsi="TH SarabunPSK" w:cs="TH SarabunPSK"/>
                <w:sz w:val="28"/>
                <w:szCs w:val="28"/>
              </w:rPr>
              <w:t>มาก</w:t>
            </w:r>
            <w:proofErr w:type="spellEnd"/>
          </w:p>
        </w:tc>
      </w:tr>
    </w:tbl>
    <w:p w14:paraId="69EBCA74" w14:textId="77777777" w:rsidR="008D7C4C" w:rsidRPr="00026DCB" w:rsidRDefault="00000000" w:rsidP="00FB12E4">
      <w:pPr>
        <w:spacing w:before="240" w:after="0" w:line="240" w:lineRule="auto"/>
        <w:ind w:firstLine="720"/>
        <w:jc w:val="thaiDistribute"/>
        <w:rPr>
          <w:rFonts w:ascii="TH SarabunPSK" w:eastAsia="Sarabun" w:hAnsi="TH SarabunPSK" w:cs="TH SarabunPSK"/>
          <w:color w:val="000000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จากตารางที่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3 ผลการประเมินความพึงพอใจของนักเรียนที่มีต่อการจัดกิจกรรมการเรียนรู้</w:t>
      </w:r>
      <w:r w:rsidR="00FB12E4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เพื่อแก้ไข</w:t>
      </w:r>
      <w:proofErr w:type="spellEnd"/>
      <w:r w:rsidR="00FB12E4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ความ</w:t>
      </w:r>
      <w:proofErr w:type="spellEnd"/>
      <w:r w:rsidR="00FB12E4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เข้าใจที่คลาดเคลื่อน</w:t>
      </w:r>
      <w:proofErr w:type="spellEnd"/>
      <w:r w:rsidR="00FB12E4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ในการเรียนคณิตศาสตร์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โดยใช้</w:t>
      </w:r>
      <w:proofErr w:type="spellEnd"/>
      <w:r w:rsidR="00FB12E4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กลวิธีแบบใช้เกม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สำหรับนักเรียนชั้นมัธยมศึกษาปีที่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1/2 โรงเรียนเทศบาล5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บ้านหนองผักก้าม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proofErr w:type="gram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พบว่าความพึงพอใจ</w:t>
      </w:r>
      <w:proofErr w:type="spellEnd"/>
      <w:r w:rsidR="00FB12E4">
        <w:rPr>
          <w:rFonts w:ascii="TH SarabunPSK" w:eastAsia="Sarabun" w:hAnsi="TH SarabunPSK" w:cs="TH SarabunPSK"/>
          <w:color w:val="000000"/>
          <w:sz w:val="28"/>
          <w:szCs w:val="28"/>
        </w:rPr>
        <w:t xml:space="preserve"> 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ของนักเรียนที่มีต่อการจัดกิจกรรมการเรียนรู้</w:t>
      </w:r>
      <w:proofErr w:type="spellEnd"/>
      <w:proofErr w:type="gram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ทั้ง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3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ด้าน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พบว่า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นักเรีย</w:t>
      </w:r>
      <w:proofErr w:type="spellEnd"/>
      <w:r w:rsidR="00FB12E4">
        <w:rPr>
          <w:rFonts w:ascii="TH SarabunPSK" w:eastAsia="Sarabun" w:hAnsi="TH SarabunPSK" w:cs="TH SarabunPSK" w:hint="cs"/>
          <w:color w:val="000000"/>
          <w:sz w:val="28"/>
          <w:szCs w:val="28"/>
          <w:cs/>
        </w:rPr>
        <w:t>น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มีความ</w:t>
      </w:r>
      <w:proofErr w:type="spellEnd"/>
      <w:r w:rsidR="00FB12E4">
        <w:rPr>
          <w:rFonts w:ascii="TH SarabunPSK" w:eastAsia="Sarabun" w:hAnsi="TH SarabunPSK" w:cs="TH SarabunPSK"/>
          <w:color w:val="000000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พึงพอใจอยู่ในระดับมากทุกด้าน</w:t>
      </w:r>
      <w:proofErr w:type="spellEnd"/>
    </w:p>
    <w:p w14:paraId="15C2B762" w14:textId="77777777" w:rsidR="00FB12E4" w:rsidRDefault="00FB12E4" w:rsidP="00026DCB">
      <w:pPr>
        <w:spacing w:after="0"/>
        <w:rPr>
          <w:rFonts w:ascii="TH SarabunPSK" w:eastAsia="Sarabun" w:hAnsi="TH SarabunPSK" w:cs="TH SarabunPSK"/>
          <w:b/>
          <w:sz w:val="28"/>
          <w:szCs w:val="28"/>
        </w:rPr>
      </w:pPr>
    </w:p>
    <w:p w14:paraId="6A01EC03" w14:textId="77777777" w:rsidR="008D7C4C" w:rsidRPr="00026DCB" w:rsidRDefault="00000000" w:rsidP="00026DCB">
      <w:pPr>
        <w:spacing w:after="0"/>
        <w:rPr>
          <w:rFonts w:ascii="TH SarabunPSK" w:eastAsia="Sarabun" w:hAnsi="TH SarabunPSK" w:cs="TH SarabunPSK"/>
          <w:b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b/>
          <w:sz w:val="28"/>
          <w:szCs w:val="28"/>
        </w:rPr>
        <w:lastRenderedPageBreak/>
        <w:t>อภิปรายผล</w:t>
      </w:r>
      <w:proofErr w:type="spellEnd"/>
    </w:p>
    <w:p w14:paraId="66C81EE1" w14:textId="77777777" w:rsidR="008D7C4C" w:rsidRPr="00026DCB" w:rsidRDefault="00000000" w:rsidP="00FB12E4">
      <w:pPr>
        <w:spacing w:after="0" w:line="259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1</w:t>
      </w:r>
      <w:r w:rsidR="00FB12E4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ผลการเปรียบเทียบผลสัมฤทธิ์ทางการเรียนคณิตศาสตร์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ระหว่างก่อนกับหลังเรียน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โดยการจัดกิจกรรมการเรียนรู้โดยใช้กลวิธีแบบใช้เกม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ปรากฏว่า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การทดสอบก่อนเรียน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และหลังเรียน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มีคะแนนเฉลี่ย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เท่ากับ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10.00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คะแนน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16.15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คะแนน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ตามลำดับ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เมื่อเปรียบเทียบระหว่างคะแนนก่อนและหลังเรียน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พบว่ามีนักเรียนร้อยละ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100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ของนักเรียนทั้งหมด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มีคะแนนสอบหลังเรียน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สูงกว่าก่อนเรียน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อาจเนื่องมาจากผลจากการจัดกิจกรรมการเรียนรู้โดยใช้กลวิธีแบบใช้เกม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ซึ่งผู้วิจัยได้นำมาเป็น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การจัดการเรียนการสอน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เพื่อเปิดโอกาสให้นักเรียนได้แลกเปลี่ยนความรู้ซึ่งกันและกัน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กล้าที่จะแสดงความคิดเห็น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อย่างมี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เหตุผลและสามารถยอมรับฟังความคิดเห็นของผู้อื่น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ทำให้นักเรียนเกิดทักษะการคิดที่สูงขึ้น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สามารถแก้ปัญหาที่มีความ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ซับซ้อนขึ้นได้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ในเวลาที่มีอยู่อย่างจำกัดในแต่ละคาบเรียน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26559E3E" w14:textId="77777777" w:rsidR="008D7C4C" w:rsidRPr="00026DCB" w:rsidRDefault="00000000" w:rsidP="00FB12E4">
      <w:pPr>
        <w:spacing w:after="0" w:line="259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2</w:t>
      </w:r>
      <w:r w:rsidR="00FB12E4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ผลการเปรียบเทียบผลสัมฤทธิ์ทางการเรียนคณิตศาสตร์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ระหว่างหลังเรียนโดยการจัดกิจกรรมการเรียนรู้โดยใช้กลวิธีแบบใช้เกม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กับเกณฑ์คะแนนร้อยละ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70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พบว่า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ทดสอบหลังเรียนของนักเรียนชั้นมัธยมศึกษาปีที่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โรงเรียนเทศบาล5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บ้านหนองผักก้าม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จัดกิจกรรมการเรียนรู้โดยใช้กลวิธี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มีคะแนนเฉลี่ย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เท่ากับ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16.15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คะแนน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คิดเป็นร้อยละ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80.74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และเมื่อเปรียบเทียบระหว่างเกณฑ์</w:t>
      </w:r>
      <w:proofErr w:type="spellEnd"/>
      <w:r w:rsidR="00FB12E4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กับคะแนนสอบหลังเรียนของนักเรียน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พบว่ามีนักเรียนร้อยละ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100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นักเรียนทั้งหมด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ผ่านเกณฑ์คะแนนร้อยละ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70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ของคะแนนสอบ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อาจเนื่องมาจากผลจากการจัดกิจกรรมการเรียนรู้โดยใช้กลวิธีแบบใช้เกม (GBL) </w:t>
      </w:r>
    </w:p>
    <w:p w14:paraId="3DA477B5" w14:textId="77777777" w:rsidR="008D7C4C" w:rsidRPr="00026DCB" w:rsidRDefault="00000000" w:rsidP="00BE27C0">
      <w:pPr>
        <w:spacing w:after="0" w:line="259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3</w:t>
      </w:r>
      <w:r w:rsidR="00FB12E4">
        <w:rPr>
          <w:rFonts w:ascii="TH SarabunPSK" w:eastAsia="Sarabun" w:hAnsi="TH SarabunPSK" w:cs="TH SarabunPSK"/>
          <w:sz w:val="28"/>
          <w:szCs w:val="28"/>
        </w:rPr>
        <w:t>.</w:t>
      </w:r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026DCB">
        <w:rPr>
          <w:rFonts w:ascii="TH SarabunPSK" w:eastAsia="Sarabun" w:hAnsi="TH SarabunPSK" w:cs="TH SarabunPSK"/>
          <w:sz w:val="28"/>
          <w:szCs w:val="28"/>
        </w:rPr>
        <w:t>ผลการศึกษาความพึงพอใจของนักเรียนที่มีต่อการจัดกิจกรรมการเรียนรู้เพื่อแก้ไขความเข้าใจที่คลาดเคลื่อนใน</w:t>
      </w:r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การเรียนคณิตศาสตร์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พบว่า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นักเรียนมีความพึงพอใจต่อการจัดกิจกรรมการเรียนรู้โดยใช้กลวิธีแบบใช้เกม (GBL) 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อยู่ในระดับมากทุกด้าน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อาจสืบเนื่อง</w:t>
      </w:r>
      <w:proofErr w:type="spellEnd"/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มาจากผู้วิจัยได้สร้างบรรยากาศและการจัดกิจกรรมการเรียนการสอน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ที่เอื้อให้เกิดการเรียนรู้ที่หลากหลาย</w:t>
      </w:r>
      <w:proofErr w:type="spellEnd"/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ตามแผน</w:t>
      </w:r>
      <w:proofErr w:type="spellEnd"/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การเรียนการ</w:t>
      </w:r>
      <w:proofErr w:type="spellEnd"/>
      <w:r w:rsidR="00BE27C0">
        <w:rPr>
          <w:rFonts w:ascii="TH SarabunPSK" w:eastAsia="Sarabun" w:hAnsi="TH SarabunPSK" w:cs="TH SarabunPSK" w:hint="cs"/>
          <w:sz w:val="28"/>
          <w:szCs w:val="28"/>
          <w:cs/>
        </w:rPr>
        <w:t>สอน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จึงทำให้การจัดกิจกรรมการเรียนการสอนในแต่ละแผนนั้นประสบผลสำเร็จ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699123A8" w14:textId="77777777" w:rsidR="00BE27C0" w:rsidRDefault="00BE27C0" w:rsidP="00026DCB">
      <w:pPr>
        <w:spacing w:after="0"/>
        <w:rPr>
          <w:rFonts w:ascii="TH SarabunPSK" w:eastAsia="Sarabun" w:hAnsi="TH SarabunPSK" w:cs="TH SarabunPSK"/>
          <w:b/>
          <w:sz w:val="28"/>
          <w:szCs w:val="28"/>
        </w:rPr>
      </w:pPr>
    </w:p>
    <w:p w14:paraId="0011DA1F" w14:textId="77777777" w:rsidR="008D7C4C" w:rsidRPr="00BE27C0" w:rsidRDefault="00000000" w:rsidP="00026DCB">
      <w:pPr>
        <w:spacing w:after="0"/>
        <w:rPr>
          <w:rFonts w:ascii="TH SarabunPSK" w:eastAsia="Sarabun" w:hAnsi="TH SarabunPSK" w:cs="TH SarabunPSK"/>
          <w:b/>
          <w:sz w:val="30"/>
          <w:szCs w:val="30"/>
        </w:rPr>
      </w:pPr>
      <w:proofErr w:type="spellStart"/>
      <w:r w:rsidRPr="00BE27C0">
        <w:rPr>
          <w:rFonts w:ascii="TH SarabunPSK" w:eastAsia="Sarabun" w:hAnsi="TH SarabunPSK" w:cs="TH SarabunPSK"/>
          <w:b/>
          <w:sz w:val="30"/>
          <w:szCs w:val="30"/>
        </w:rPr>
        <w:t>สรุปผลการวิจัย</w:t>
      </w:r>
      <w:proofErr w:type="spellEnd"/>
    </w:p>
    <w:p w14:paraId="47E994ED" w14:textId="77777777" w:rsidR="008D7C4C" w:rsidRPr="00026DCB" w:rsidRDefault="00000000" w:rsidP="00026DCB">
      <w:pPr>
        <w:spacing w:after="12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1</w:t>
      </w:r>
      <w:r w:rsidR="00BE27C0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หลังเรียนสูงกว่า</w:t>
      </w:r>
      <w:proofErr w:type="spellEnd"/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ก่อนเรียน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ที่ระดับนัยสำคัญทางสถิติ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.05 </w:t>
      </w:r>
    </w:p>
    <w:p w14:paraId="670334BE" w14:textId="77777777" w:rsidR="008D7C4C" w:rsidRPr="00026DCB" w:rsidRDefault="00000000" w:rsidP="00026DCB">
      <w:pPr>
        <w:spacing w:after="12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2</w:t>
      </w:r>
      <w:r w:rsidR="00BE27C0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ผลสัมฤทธิ์ทางการเรียน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เรื่อง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ทศนิยมและเศษส่วน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ของนักเรียนระดับชั้นมัธยมศึกษาปีที่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หลังเรียนสูงกว่า</w:t>
      </w:r>
      <w:proofErr w:type="spellEnd"/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เกณฑ์ร้อยละ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70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ของคะแนนเต็ม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ที่ระดับนัยสำคัญทางสถิติ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.05 </w:t>
      </w:r>
    </w:p>
    <w:p w14:paraId="010B530A" w14:textId="77777777" w:rsidR="008D7C4C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b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3</w:t>
      </w:r>
      <w:r w:rsidR="00BE27C0">
        <w:rPr>
          <w:rFonts w:ascii="TH SarabunPSK" w:eastAsia="Sarabun" w:hAnsi="TH SarabunPSK" w:cs="TH SarabunPSK"/>
          <w:sz w:val="28"/>
          <w:szCs w:val="28"/>
        </w:rPr>
        <w:t>.</w:t>
      </w:r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ความพึงพอใจของนักเรียนชั้นมัธยมศึกษาปีที่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หลังได้รับการจัดกิจกรรมการเรียนรู้โดยใช้กลวิธีแบบใช้เกม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อยู่ในระดับมากทั้ง</w:t>
      </w:r>
      <w:proofErr w:type="spellEnd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 xml:space="preserve"> 3 </w:t>
      </w:r>
      <w:proofErr w:type="spellStart"/>
      <w:r w:rsidRPr="00026DCB">
        <w:rPr>
          <w:rFonts w:ascii="TH SarabunPSK" w:eastAsia="Sarabun" w:hAnsi="TH SarabunPSK" w:cs="TH SarabunPSK"/>
          <w:color w:val="000000"/>
          <w:sz w:val="28"/>
          <w:szCs w:val="28"/>
        </w:rPr>
        <w:t>ด้าน</w:t>
      </w:r>
      <w:proofErr w:type="spellEnd"/>
    </w:p>
    <w:p w14:paraId="2A7D5D55" w14:textId="77777777" w:rsidR="00BE27C0" w:rsidRPr="00026DCB" w:rsidRDefault="00BE27C0" w:rsidP="00026DCB">
      <w:pPr>
        <w:spacing w:after="0" w:line="240" w:lineRule="auto"/>
        <w:ind w:firstLine="720"/>
        <w:rPr>
          <w:rFonts w:ascii="TH SarabunPSK" w:eastAsia="Sarabun" w:hAnsi="TH SarabunPSK" w:cs="TH SarabunPSK"/>
          <w:b/>
          <w:sz w:val="28"/>
          <w:szCs w:val="28"/>
        </w:rPr>
      </w:pPr>
    </w:p>
    <w:p w14:paraId="26725049" w14:textId="77777777" w:rsidR="008D7C4C" w:rsidRPr="00BE27C0" w:rsidRDefault="00000000" w:rsidP="00026DCB">
      <w:pPr>
        <w:spacing w:after="0"/>
        <w:rPr>
          <w:rFonts w:ascii="TH SarabunPSK" w:eastAsia="Sarabun" w:hAnsi="TH SarabunPSK" w:cs="TH SarabunPSK"/>
          <w:b/>
          <w:sz w:val="30"/>
          <w:szCs w:val="30"/>
        </w:rPr>
      </w:pPr>
      <w:proofErr w:type="spellStart"/>
      <w:r w:rsidRPr="00BE27C0">
        <w:rPr>
          <w:rFonts w:ascii="TH SarabunPSK" w:eastAsia="Sarabun" w:hAnsi="TH SarabunPSK" w:cs="TH SarabunPSK"/>
          <w:b/>
          <w:sz w:val="30"/>
          <w:szCs w:val="30"/>
        </w:rPr>
        <w:t>ข้อเสนอแนะ</w:t>
      </w:r>
      <w:proofErr w:type="spellEnd"/>
    </w:p>
    <w:p w14:paraId="0A7ECDA9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>สำหรับการวิจัยนี้ผู้วิจัยมีข้อเสนอแนะเพื่อนำประโยชน์จากการ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วิจัยไปใช้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ดังนี้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3DA49304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ข้อเสนอแนะทั่วไป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6DA8CEA3" w14:textId="77777777" w:rsidR="008D7C4C" w:rsidRPr="00026DCB" w:rsidRDefault="00000000" w:rsidP="00BE27C0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   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การจัดกิจกรรมการเรียนรู้โดยใช้กลวิธีแบบใช้เกม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เป็นการจัดกิจกรรมการเรียนรู้ที่หลากหลาย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นักเรียนสามารถนำการการจัดกิจกรรมการเรียนรู้โดยใช้กลวิธีแบบใช้เกม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ไปประยุกต์ใช้กับรายวิชาอื่น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ๆ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เพื่อกระตุ้น</w:t>
      </w:r>
      <w:proofErr w:type="spellEnd"/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ให้นักเรียนสามารถสร้างองค์ความรู้ด้วยตนเองได้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000C44FF" w14:textId="77777777" w:rsidR="008D7C4C" w:rsidRPr="00026DCB" w:rsidRDefault="00000000" w:rsidP="00026DCB">
      <w:pPr>
        <w:spacing w:after="0" w:line="240" w:lineRule="auto"/>
        <w:ind w:firstLine="720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lastRenderedPageBreak/>
        <w:t>ข้อเสนอแนะสำหรับการวิจัยครั้งต่อไป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71BF8ED3" w14:textId="77777777" w:rsidR="008D7C4C" w:rsidRPr="00026DCB" w:rsidRDefault="00000000" w:rsidP="00BE27C0">
      <w:pPr>
        <w:spacing w:line="240" w:lineRule="auto"/>
        <w:ind w:firstLine="720"/>
        <w:jc w:val="thaiDistribute"/>
        <w:rPr>
          <w:rFonts w:ascii="TH SarabunPSK" w:eastAsia="Sarabun" w:hAnsi="TH SarabunPSK" w:cs="TH SarabunPSK"/>
          <w:sz w:val="28"/>
          <w:szCs w:val="28"/>
        </w:rPr>
      </w:pPr>
      <w:r w:rsidRPr="00026DCB">
        <w:rPr>
          <w:rFonts w:ascii="TH SarabunPSK" w:eastAsia="Sarabun" w:hAnsi="TH SarabunPSK" w:cs="TH SarabunPSK"/>
          <w:sz w:val="28"/>
          <w:szCs w:val="28"/>
        </w:rPr>
        <w:t xml:space="preserve">       ควรมีการวิจัยเกี่ยวกับการจัดกิจกรรมการเรียนรู้โดยใช้กลวิธีแบบ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ในเนื้อหาอื่น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ทั้งรายวิชา</w:t>
      </w:r>
      <w:proofErr w:type="spellEnd"/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คณิตศาสตร์หรือในรายวิชาอื่น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ๆ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เพื่อศึกษาผลสัมฤทธิ์ทางการเรียนและความพึงพอใจของนักเรียน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ที่ได้รับการจัดกิจกรรม</w:t>
      </w:r>
      <w:proofErr w:type="spellEnd"/>
      <w:r w:rsidR="00BE27C0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การเรียนรู้โดยใช้กลวิธีแบบใช้เกม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 </w:t>
      </w:r>
    </w:p>
    <w:p w14:paraId="5CD72A97" w14:textId="77777777" w:rsidR="008D7C4C" w:rsidRPr="00026DCB" w:rsidRDefault="008D7C4C" w:rsidP="00026DCB">
      <w:pPr>
        <w:spacing w:after="120" w:line="240" w:lineRule="auto"/>
        <w:rPr>
          <w:rFonts w:ascii="TH SarabunPSK" w:eastAsia="Sarabun" w:hAnsi="TH SarabunPSK" w:cs="TH SarabunPSK"/>
          <w:b/>
          <w:sz w:val="28"/>
          <w:szCs w:val="28"/>
        </w:rPr>
      </w:pPr>
    </w:p>
    <w:p w14:paraId="4589C6BC" w14:textId="77777777" w:rsidR="008D7C4C" w:rsidRPr="00026DCB" w:rsidRDefault="00000000" w:rsidP="00BE27C0">
      <w:pPr>
        <w:spacing w:after="120" w:line="240" w:lineRule="auto"/>
        <w:jc w:val="center"/>
        <w:rPr>
          <w:rFonts w:ascii="TH SarabunPSK" w:eastAsia="Sarabun" w:hAnsi="TH SarabunPSK" w:cs="TH SarabunPSK"/>
          <w:b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b/>
          <w:sz w:val="28"/>
          <w:szCs w:val="28"/>
        </w:rPr>
        <w:t>บรรณานุกรม</w:t>
      </w:r>
      <w:proofErr w:type="spellEnd"/>
    </w:p>
    <w:p w14:paraId="5199F901" w14:textId="77777777" w:rsidR="008D7C4C" w:rsidRPr="00026DCB" w:rsidRDefault="00000000" w:rsidP="00026DCB">
      <w:pPr>
        <w:spacing w:after="0" w:line="240" w:lineRule="auto"/>
        <w:ind w:left="851" w:hanging="851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กระทรวงศึกษาธิการ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(2553).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พระราชบัญญัติการศึกษาแห่งชาติ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สืบค้นเมื่อ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10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กรกฎาคม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2565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จาก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http://www.once.co.th/once_web/page.php?mod=Category&amp;categoryID= CAT0000011 </w:t>
      </w:r>
    </w:p>
    <w:p w14:paraId="1AF28BFC" w14:textId="77777777" w:rsidR="008D7C4C" w:rsidRPr="00026DCB" w:rsidRDefault="00000000" w:rsidP="00026DCB">
      <w:pPr>
        <w:spacing w:after="0" w:line="240" w:lineRule="auto"/>
        <w:ind w:left="851" w:hanging="851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กระทรวงศึกษาธิการ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(2551).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หลักสูตรแกนกลางการศึกษาขั้นพื้นฐาน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2551 (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ปรับปรุง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2560)   </w:t>
      </w:r>
      <w:proofErr w:type="spellStart"/>
      <w:proofErr w:type="gramStart"/>
      <w:r w:rsidRPr="00026DCB">
        <w:rPr>
          <w:rFonts w:ascii="TH SarabunPSK" w:eastAsia="Sarabun" w:hAnsi="TH SarabunPSK" w:cs="TH SarabunPSK"/>
          <w:sz w:val="28"/>
          <w:szCs w:val="28"/>
        </w:rPr>
        <w:t>กรุงเทพฯ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:</w:t>
      </w:r>
      <w:proofErr w:type="gram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กระทรวงศึกษาธิการ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>.</w:t>
      </w:r>
    </w:p>
    <w:p w14:paraId="65F0F63F" w14:textId="77777777" w:rsidR="008D7C4C" w:rsidRPr="00026DCB" w:rsidRDefault="00000000" w:rsidP="00026DCB">
      <w:pPr>
        <w:spacing w:after="0" w:line="240" w:lineRule="auto"/>
        <w:ind w:left="851" w:hanging="851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กาจนา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ไชยพันธุ์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(2549).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การจัดการเรียนรู้แบบใช้เกม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(GBL),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กรุงเทพฯ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>: Odeon Store.</w:t>
      </w:r>
    </w:p>
    <w:p w14:paraId="6823B576" w14:textId="77777777" w:rsidR="008D7C4C" w:rsidRPr="00026DCB" w:rsidRDefault="00000000" w:rsidP="00026DCB">
      <w:pPr>
        <w:spacing w:after="0" w:line="240" w:lineRule="auto"/>
        <w:ind w:left="709" w:hanging="709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ชวาล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แพรัตกุล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(2552).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เทคนิคการวัด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ครั้งที่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7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กรุงเทพฯ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: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วัฒนาพานิช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</w:t>
      </w:r>
    </w:p>
    <w:p w14:paraId="3CF56342" w14:textId="77777777" w:rsidR="008D7C4C" w:rsidRPr="00026DCB" w:rsidRDefault="00000000" w:rsidP="00026DCB">
      <w:pPr>
        <w:spacing w:after="0" w:line="240" w:lineRule="auto"/>
        <w:ind w:left="709" w:hanging="709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เตือนใจ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เกตุศา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(2006).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การสร้างแบบทดสอบ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การทดสอบความสำเร็จ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รุ่นที่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8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กรุงเทพฯ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: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สำนักพิมพ์มหาวิทยาลัยรามคำแหง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2CEDAA54" w14:textId="77777777" w:rsidR="008D7C4C" w:rsidRPr="00026DCB" w:rsidRDefault="00000000" w:rsidP="00026DCB">
      <w:pPr>
        <w:spacing w:after="0" w:line="240" w:lineRule="auto"/>
        <w:ind w:left="709" w:hanging="709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ประกิจ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รัตนสุวรรณ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(2525).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การวัดและประเมินผลทางการศึกษา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กรุงเทพฯ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: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คณะศึกษาศาสตร์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มหาวิทยาลัยศรีนครินทรวิโรฒ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</w:p>
    <w:p w14:paraId="34AC19B4" w14:textId="77777777" w:rsidR="008D7C4C" w:rsidRPr="00026DCB" w:rsidRDefault="00000000" w:rsidP="00026DCB">
      <w:pPr>
        <w:spacing w:after="0" w:line="240" w:lineRule="auto"/>
        <w:ind w:left="709" w:hanging="709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พิจิตร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ฤทธิจรูญ์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(2553).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หลักการวัดและประเมินผลการศึกษา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พิมพ์ครั้งที่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6 </w:t>
      </w:r>
      <w:proofErr w:type="spellStart"/>
      <w:proofErr w:type="gramStart"/>
      <w:r w:rsidRPr="00026DCB">
        <w:rPr>
          <w:rFonts w:ascii="TH SarabunPSK" w:eastAsia="Sarabun" w:hAnsi="TH SarabunPSK" w:cs="TH SarabunPSK"/>
          <w:sz w:val="28"/>
          <w:szCs w:val="28"/>
        </w:rPr>
        <w:t>กรุงเทพฯ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:</w:t>
      </w:r>
      <w:proofErr w:type="gram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House of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Dermist</w:t>
      </w:r>
      <w:proofErr w:type="spellEnd"/>
    </w:p>
    <w:p w14:paraId="4962E947" w14:textId="77777777" w:rsidR="008D7C4C" w:rsidRPr="00026DCB" w:rsidRDefault="00000000" w:rsidP="00026DCB">
      <w:pPr>
        <w:spacing w:after="0" w:line="240" w:lineRule="auto"/>
        <w:ind w:left="709" w:hanging="709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ไพศาล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วังพานิช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(2523).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การวัดผลการศึกษา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กรุงเทพฯ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: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สำนักทดสอบทางการศึกษาและจิตวิทยา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มหาวิทยาลัยศรีนครินทรวิโรฒ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</w:t>
      </w:r>
    </w:p>
    <w:p w14:paraId="729C2F4B" w14:textId="77777777" w:rsidR="008D7C4C" w:rsidRPr="00026DCB" w:rsidRDefault="00000000" w:rsidP="00026DCB">
      <w:pPr>
        <w:spacing w:after="0" w:line="240" w:lineRule="auto"/>
        <w:ind w:left="709" w:hanging="709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ล้วน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สายยศ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;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อังคณา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สายยศ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(2538).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เทคนิคการวัดผลการเรียนรู้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,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กรุงเทพมหานคร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: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สุวีริ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ยาสาส์น</w:t>
      </w:r>
      <w:proofErr w:type="spellEnd"/>
    </w:p>
    <w:p w14:paraId="6CCF3CAA" w14:textId="77777777" w:rsidR="008D7C4C" w:rsidRPr="00026DCB" w:rsidRDefault="00000000" w:rsidP="00026DCB">
      <w:pPr>
        <w:spacing w:after="0" w:line="240" w:lineRule="auto"/>
        <w:ind w:left="709" w:hanging="709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วินิจ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เกตุชา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;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และคมเพชร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ฉัตรศุภกุล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(2548</w:t>
      </w:r>
      <w:proofErr w:type="gramStart"/>
      <w:r w:rsidRPr="00026DCB">
        <w:rPr>
          <w:rFonts w:ascii="TH SarabunPSK" w:eastAsia="Sarabun" w:hAnsi="TH SarabunPSK" w:cs="TH SarabunPSK"/>
          <w:sz w:val="28"/>
          <w:szCs w:val="28"/>
        </w:rPr>
        <w:t>).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ความหมายของกลุ่ม</w:t>
      </w:r>
      <w:proofErr w:type="spellEnd"/>
      <w:proofErr w:type="gram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สืบค้นเมื่อ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18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กรกฎาคม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2565,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จาก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https://www.novabizz.com/NovaAce/Manage/group.htm </w:t>
      </w:r>
    </w:p>
    <w:p w14:paraId="65573FAA" w14:textId="77777777" w:rsidR="008D7C4C" w:rsidRPr="00026DCB" w:rsidRDefault="00000000" w:rsidP="00026DCB">
      <w:pPr>
        <w:spacing w:after="0" w:line="240" w:lineRule="auto"/>
        <w:ind w:left="709" w:hanging="709"/>
        <w:rPr>
          <w:rFonts w:ascii="TH SarabunPSK" w:eastAsia="Sarabun" w:hAnsi="TH SarabunPSK" w:cs="TH SarabunPSK"/>
          <w:sz w:val="28"/>
          <w:szCs w:val="28"/>
        </w:rPr>
      </w:pP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สถาบันส่งเสริมการสอนวิทยาศาสตร์และเทคโนโลยีกระทรวงศึกษาธิการ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(2560)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คู่มือครูรายวิชาพื้นฐานชั้น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มัธยมศึกษาปีที่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1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ตามมาตรฐานการเรียนรู้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และตัวชี้วัดกลุ่มสาระการเรียนรู้คณิตศาสตร์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(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ฉบับปรับปรุง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พ.ศ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. 2560)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ตามหลักสูตรแกนกลางการศึกษาขั้นพื้นฐาน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</w:t>
      </w:r>
      <w:proofErr w:type="spellStart"/>
      <w:r w:rsidRPr="00026DCB">
        <w:rPr>
          <w:rFonts w:ascii="TH SarabunPSK" w:eastAsia="Sarabun" w:hAnsi="TH SarabunPSK" w:cs="TH SarabunPSK"/>
          <w:sz w:val="28"/>
          <w:szCs w:val="28"/>
        </w:rPr>
        <w:t>พุทธศักราช</w:t>
      </w:r>
      <w:proofErr w:type="spellEnd"/>
      <w:r w:rsidRPr="00026DCB">
        <w:rPr>
          <w:rFonts w:ascii="TH SarabunPSK" w:eastAsia="Sarabun" w:hAnsi="TH SarabunPSK" w:cs="TH SarabunPSK"/>
          <w:sz w:val="28"/>
          <w:szCs w:val="28"/>
        </w:rPr>
        <w:t xml:space="preserve"> 2551</w:t>
      </w:r>
    </w:p>
    <w:p w14:paraId="5F324AFA" w14:textId="77777777" w:rsidR="008D7C4C" w:rsidRPr="00026DCB" w:rsidRDefault="008D7C4C" w:rsidP="00026DCB">
      <w:pPr>
        <w:spacing w:after="0" w:line="240" w:lineRule="auto"/>
        <w:ind w:left="709" w:hanging="709"/>
        <w:rPr>
          <w:rFonts w:ascii="TH SarabunPSK" w:eastAsia="Sarabun" w:hAnsi="TH SarabunPSK" w:cs="TH SarabunPSK"/>
          <w:sz w:val="28"/>
          <w:szCs w:val="28"/>
        </w:rPr>
      </w:pPr>
    </w:p>
    <w:sectPr w:rsidR="008D7C4C" w:rsidRPr="00026DCB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94F5" w14:textId="77777777" w:rsidR="00942CAA" w:rsidRDefault="00942CAA">
      <w:pPr>
        <w:spacing w:after="0" w:line="240" w:lineRule="auto"/>
      </w:pPr>
      <w:r>
        <w:separator/>
      </w:r>
    </w:p>
  </w:endnote>
  <w:endnote w:type="continuationSeparator" w:id="0">
    <w:p w14:paraId="79645E0A" w14:textId="77777777" w:rsidR="00942CAA" w:rsidRDefault="0094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NiramitIT?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altName w:val="Calibri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B10C" w14:textId="77777777" w:rsidR="008D7C4C" w:rsidRPr="00C759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H SarabunPSK" w:eastAsia="Sarabun" w:hAnsi="TH SarabunPSK" w:cs="TH SarabunPSK"/>
        <w:color w:val="000000"/>
        <w:sz w:val="32"/>
        <w:szCs w:val="32"/>
      </w:rPr>
    </w:pPr>
    <w:r w:rsidRPr="00C75949">
      <w:rPr>
        <w:rFonts w:ascii="TH SarabunPSK" w:eastAsia="Sarabun" w:hAnsi="TH SarabunPSK" w:cs="TH SarabunPSK"/>
        <w:color w:val="000000"/>
        <w:sz w:val="32"/>
        <w:szCs w:val="32"/>
      </w:rPr>
      <w:t>[</w:t>
    </w:r>
    <w:r w:rsidRPr="00C75949">
      <w:rPr>
        <w:rFonts w:ascii="TH SarabunPSK" w:eastAsia="Sarabun" w:hAnsi="TH SarabunPSK" w:cs="TH SarabunPSK"/>
        <w:color w:val="000000"/>
        <w:sz w:val="32"/>
        <w:szCs w:val="32"/>
      </w:rPr>
      <w:fldChar w:fldCharType="begin"/>
    </w:r>
    <w:r w:rsidRPr="00C75949">
      <w:rPr>
        <w:rFonts w:ascii="TH SarabunPSK" w:eastAsia="Sarabun" w:hAnsi="TH SarabunPSK" w:cs="TH SarabunPSK"/>
        <w:color w:val="000000"/>
        <w:sz w:val="32"/>
        <w:szCs w:val="32"/>
      </w:rPr>
      <w:instrText>PAGE</w:instrText>
    </w:r>
    <w:r w:rsidRPr="00C75949">
      <w:rPr>
        <w:rFonts w:ascii="TH SarabunPSK" w:eastAsia="Sarabun" w:hAnsi="TH SarabunPSK" w:cs="TH SarabunPSK"/>
        <w:color w:val="000000"/>
        <w:sz w:val="32"/>
        <w:szCs w:val="32"/>
      </w:rPr>
      <w:fldChar w:fldCharType="separate"/>
    </w:r>
    <w:r w:rsidR="00FC7FCC" w:rsidRPr="00C75949">
      <w:rPr>
        <w:rFonts w:ascii="TH SarabunPSK" w:eastAsia="Sarabun" w:hAnsi="TH SarabunPSK" w:cs="TH SarabunPSK"/>
        <w:noProof/>
        <w:color w:val="000000"/>
        <w:sz w:val="32"/>
        <w:szCs w:val="32"/>
      </w:rPr>
      <w:t>1</w:t>
    </w:r>
    <w:r w:rsidRPr="00C75949">
      <w:rPr>
        <w:rFonts w:ascii="TH SarabunPSK" w:eastAsia="Sarabun" w:hAnsi="TH SarabunPSK" w:cs="TH SarabunPSK"/>
        <w:color w:val="000000"/>
        <w:sz w:val="32"/>
        <w:szCs w:val="32"/>
      </w:rPr>
      <w:fldChar w:fldCharType="end"/>
    </w:r>
    <w:r w:rsidRPr="00C75949">
      <w:rPr>
        <w:rFonts w:ascii="TH SarabunPSK" w:eastAsia="Sarabun" w:hAnsi="TH SarabunPSK" w:cs="TH SarabunPSK"/>
        <w:color w:val="000000"/>
        <w:sz w:val="32"/>
        <w:szCs w:val="32"/>
      </w:rPr>
      <w:t>]</w:t>
    </w:r>
  </w:p>
  <w:p w14:paraId="44DC088E" w14:textId="77777777" w:rsidR="008D7C4C" w:rsidRDefault="008D7C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EE17" w14:textId="77777777" w:rsidR="00942CAA" w:rsidRDefault="00942CAA">
      <w:pPr>
        <w:spacing w:after="0" w:line="240" w:lineRule="auto"/>
      </w:pPr>
      <w:r>
        <w:separator/>
      </w:r>
    </w:p>
  </w:footnote>
  <w:footnote w:type="continuationSeparator" w:id="0">
    <w:p w14:paraId="229DCADF" w14:textId="77777777" w:rsidR="00942CAA" w:rsidRDefault="0094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CC05" w14:textId="77777777" w:rsidR="008D7C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07771D63" wp14:editId="7FAF2492">
              <wp:simplePos x="0" y="0"/>
              <wp:positionH relativeFrom="column">
                <wp:posOffset>1612900</wp:posOffset>
              </wp:positionH>
              <wp:positionV relativeFrom="paragraph">
                <wp:posOffset>-157479</wp:posOffset>
              </wp:positionV>
              <wp:extent cx="4115435" cy="563880"/>
              <wp:effectExtent l="0" t="0" r="0" b="0"/>
              <wp:wrapSquare wrapText="bothSides" distT="45720" distB="45720" distL="114300" distR="114300"/>
              <wp:docPr id="220" name="สี่เหลี่ยมผืนผ้า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93045" y="3502823"/>
                        <a:ext cx="4105910" cy="554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04790F" w14:textId="77777777" w:rsidR="008D7C4C" w:rsidRDefault="00000000">
                          <w:pPr>
                            <w:spacing w:after="0" w:line="255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>การประชุมวิชาการระดับชาติ</w:t>
                          </w:r>
                          <w:proofErr w:type="spellEnd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>ราชภัฏเลยวิชาการ</w:t>
                          </w:r>
                          <w:proofErr w:type="spellEnd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>ครั้งที่</w:t>
                          </w:r>
                          <w:proofErr w:type="spellEnd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 xml:space="preserve"> 9 </w:t>
                          </w:r>
                          <w:proofErr w:type="spellStart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>ประจำปี</w:t>
                          </w:r>
                          <w:proofErr w:type="spellEnd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>พ.ศ</w:t>
                          </w:r>
                          <w:proofErr w:type="spellEnd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>. 2566</w:t>
                          </w:r>
                        </w:p>
                        <w:p w14:paraId="7DA4EE97" w14:textId="77777777" w:rsidR="008D7C4C" w:rsidRDefault="00000000">
                          <w:pPr>
                            <w:spacing w:after="0" w:line="255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>“</w:t>
                          </w:r>
                          <w:proofErr w:type="spellStart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>งานวิจัยเชิงพื้นที่เพื่อยกระดับเศรษฐกิจมูลค่าสูงของชุมชน</w:t>
                          </w:r>
                          <w:proofErr w:type="spellEnd"/>
                          <w:r>
                            <w:rPr>
                              <w:rFonts w:ascii="Sarabun" w:eastAsia="Sarabun" w:hAnsi="Sarabun" w:cs="Sarabun"/>
                              <w:color w:val="000000"/>
                            </w:rPr>
                            <w:t>”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สี่เหลี่ยมผืนผ้า 220" o:spid="_x0000_s1027" style="position:absolute;margin-left:127pt;margin-top:-12.4pt;width:324.05pt;height:44.4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" filled="f" stroked="f">
              <v:textbox inset="2.53958mm,1.2694mm,2.53958mm,1.2694mm">
                <w:txbxContent>
                  <w:p w:rsidR="008D7C4C" w:rsidRDefault="00000000">
                    <w:pPr>
                      <w:spacing w:after="0" w:line="255" w:lineRule="auto"/>
                      <w:jc w:val="right"/>
                      <w:textDirection w:val="btLr"/>
                    </w:pPr>
                    <w:proofErr w:type="spellStart"/>
                    <w:r>
                      <w:rPr>
                        <w:rFonts w:ascii="Sarabun" w:eastAsia="Sarabun" w:hAnsi="Sarabun" w:cs="Sarabun"/>
                        <w:color w:val="000000"/>
                      </w:rPr>
                      <w:t>การประชุมวิชาการระดับชาติ</w:t>
                    </w:r>
                    <w:proofErr w:type="spellEnd"/>
                    <w:r>
                      <w:rPr>
                        <w:rFonts w:ascii="Sarabun" w:eastAsia="Sarabun" w:hAnsi="Sarabun" w:cs="Sarabun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Sarabun" w:eastAsia="Sarabun" w:hAnsi="Sarabun" w:cs="Sarabun"/>
                        <w:color w:val="000000"/>
                      </w:rPr>
                      <w:t>ราชภัฏเลยวิชาการ</w:t>
                    </w:r>
                    <w:proofErr w:type="spellEnd"/>
                    <w:r>
                      <w:rPr>
                        <w:rFonts w:ascii="Sarabun" w:eastAsia="Sarabun" w:hAnsi="Sarabun" w:cs="Sarabun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Sarabun" w:eastAsia="Sarabun" w:hAnsi="Sarabun" w:cs="Sarabun"/>
                        <w:color w:val="000000"/>
                      </w:rPr>
                      <w:t>ครั้งที่</w:t>
                    </w:r>
                    <w:proofErr w:type="spellEnd"/>
                    <w:r>
                      <w:rPr>
                        <w:rFonts w:ascii="Sarabun" w:eastAsia="Sarabun" w:hAnsi="Sarabun" w:cs="Sarabun"/>
                        <w:color w:val="000000"/>
                      </w:rPr>
                      <w:t xml:space="preserve"> 9 </w:t>
                    </w:r>
                    <w:proofErr w:type="spellStart"/>
                    <w:r>
                      <w:rPr>
                        <w:rFonts w:ascii="Sarabun" w:eastAsia="Sarabun" w:hAnsi="Sarabun" w:cs="Sarabun"/>
                        <w:color w:val="000000"/>
                      </w:rPr>
                      <w:t>ประจำปี</w:t>
                    </w:r>
                    <w:proofErr w:type="spellEnd"/>
                    <w:r>
                      <w:rPr>
                        <w:rFonts w:ascii="Sarabun" w:eastAsia="Sarabun" w:hAnsi="Sarabun" w:cs="Sarabun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Sarabun" w:eastAsia="Sarabun" w:hAnsi="Sarabun" w:cs="Sarabun"/>
                        <w:color w:val="000000"/>
                      </w:rPr>
                      <w:t>พ.ศ</w:t>
                    </w:r>
                    <w:proofErr w:type="spellEnd"/>
                    <w:r>
                      <w:rPr>
                        <w:rFonts w:ascii="Sarabun" w:eastAsia="Sarabun" w:hAnsi="Sarabun" w:cs="Sarabun"/>
                        <w:color w:val="000000"/>
                      </w:rPr>
                      <w:t>. 2566</w:t>
                    </w:r>
                  </w:p>
                  <w:p w:rsidR="008D7C4C" w:rsidRDefault="00000000">
                    <w:pPr>
                      <w:spacing w:after="0" w:line="255" w:lineRule="auto"/>
                      <w:jc w:val="right"/>
                      <w:textDirection w:val="btLr"/>
                    </w:pPr>
                    <w:r>
                      <w:rPr>
                        <w:rFonts w:ascii="Sarabun" w:eastAsia="Sarabun" w:hAnsi="Sarabun" w:cs="Sarabun"/>
                        <w:color w:val="000000"/>
                      </w:rPr>
                      <w:t>“</w:t>
                    </w:r>
                    <w:proofErr w:type="spellStart"/>
                    <w:r>
                      <w:rPr>
                        <w:rFonts w:ascii="Sarabun" w:eastAsia="Sarabun" w:hAnsi="Sarabun" w:cs="Sarabun"/>
                        <w:color w:val="000000"/>
                      </w:rPr>
                      <w:t>งานวิจัยเชิงพื้นที่เพื่อยกระดับเศรษฐกิจมูลค่าสูงของชุมชน</w:t>
                    </w:r>
                    <w:proofErr w:type="spellEnd"/>
                    <w:r>
                      <w:rPr>
                        <w:rFonts w:ascii="Sarabun" w:eastAsia="Sarabun" w:hAnsi="Sarabun" w:cs="Sarabun"/>
                        <w:color w:val="000000"/>
                      </w:rPr>
                      <w:t>”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D1AEB6C" wp14:editId="0CC68E24">
              <wp:simplePos x="0" y="0"/>
              <wp:positionH relativeFrom="column">
                <wp:posOffset>698500</wp:posOffset>
              </wp:positionH>
              <wp:positionV relativeFrom="paragraph">
                <wp:posOffset>406400</wp:posOffset>
              </wp:positionV>
              <wp:extent cx="0" cy="12700"/>
              <wp:effectExtent l="0" t="0" r="0" b="0"/>
              <wp:wrapNone/>
              <wp:docPr id="224" name="ลูกศรเชื่อมต่อแบบตรง 2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2826003" y="3780000"/>
                        <a:ext cx="5039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C1BB81A" id="_x0000_t32" coordsize="21600,21600" o:spt="32" o:oned="t" path="m,l21600,21600e" filled="f">
              <v:path arrowok="t" fillok="f" o:connecttype="none"/>
              <o:lock v:ext="edit" shapetype="t"/>
            </v:shapetype>
            <v:shape id="ลูกศรเชื่อมต่อแบบตรง 224" o:spid="_x0000_s1026" type="#_x0000_t32" style="position:absolute;margin-left:55pt;margin-top:32pt;width:0;height:1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847B0F4" wp14:editId="315C4B1F">
          <wp:simplePos x="0" y="0"/>
          <wp:positionH relativeFrom="column">
            <wp:posOffset>1</wp:posOffset>
          </wp:positionH>
          <wp:positionV relativeFrom="paragraph">
            <wp:posOffset>-212512</wp:posOffset>
          </wp:positionV>
          <wp:extent cx="805180" cy="584200"/>
          <wp:effectExtent l="0" t="0" r="0" b="0"/>
          <wp:wrapSquare wrapText="bothSides" distT="0" distB="0" distL="114300" distR="114300"/>
          <wp:docPr id="2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8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4C"/>
    <w:rsid w:val="00026DCB"/>
    <w:rsid w:val="00156FEC"/>
    <w:rsid w:val="0044375E"/>
    <w:rsid w:val="004C1AF9"/>
    <w:rsid w:val="00531AE5"/>
    <w:rsid w:val="007213BF"/>
    <w:rsid w:val="00844854"/>
    <w:rsid w:val="008D7C4C"/>
    <w:rsid w:val="00942CAA"/>
    <w:rsid w:val="009729EC"/>
    <w:rsid w:val="00AC6FF4"/>
    <w:rsid w:val="00BE27C0"/>
    <w:rsid w:val="00C75864"/>
    <w:rsid w:val="00C75949"/>
    <w:rsid w:val="00E701F6"/>
    <w:rsid w:val="00F93016"/>
    <w:rsid w:val="00FB12E4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4BEA"/>
  <w15:docId w15:val="{090E781F-7247-4DDC-B220-DB434A4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E4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F6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F6E42"/>
  </w:style>
  <w:style w:type="paragraph" w:styleId="a6">
    <w:name w:val="footer"/>
    <w:basedOn w:val="a"/>
    <w:link w:val="a7"/>
    <w:uiPriority w:val="99"/>
    <w:unhideWhenUsed/>
    <w:rsid w:val="004F6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F6E42"/>
  </w:style>
  <w:style w:type="paragraph" w:styleId="HTML">
    <w:name w:val="HTML Preformatted"/>
    <w:basedOn w:val="a"/>
    <w:link w:val="HTML0"/>
    <w:uiPriority w:val="99"/>
    <w:unhideWhenUsed/>
    <w:rsid w:val="004F6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4F6E42"/>
    <w:rPr>
      <w:rFonts w:ascii="Angsana New" w:eastAsia="Times New Roman" w:hAnsi="Angsana New" w:cs="Angsana New"/>
      <w:sz w:val="28"/>
    </w:rPr>
  </w:style>
  <w:style w:type="character" w:customStyle="1" w:styleId="y2iqfc">
    <w:name w:val="y2iqfc"/>
    <w:basedOn w:val="a0"/>
    <w:rsid w:val="004F6E42"/>
  </w:style>
  <w:style w:type="character" w:styleId="a8">
    <w:name w:val="Hyperlink"/>
    <w:basedOn w:val="a0"/>
    <w:uiPriority w:val="99"/>
    <w:unhideWhenUsed/>
    <w:rsid w:val="00F707C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707C6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7D7688"/>
    <w:rPr>
      <w:rFonts w:ascii="THNiramitIT?" w:hAnsi="THNiramitIT?" w:hint="default"/>
      <w:b w:val="0"/>
      <w:bCs w:val="0"/>
      <w:i w:val="0"/>
      <w:iCs w:val="0"/>
      <w:color w:val="000000"/>
      <w:sz w:val="32"/>
      <w:szCs w:val="32"/>
    </w:rPr>
  </w:style>
  <w:style w:type="table" w:styleId="aa">
    <w:name w:val="Table Grid"/>
    <w:basedOn w:val="a1"/>
    <w:uiPriority w:val="39"/>
    <w:rsid w:val="007D7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100C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ukSBj/kOBe6uMX3SQqcMzACDA==">AMUW2mXk2FwFgZebHBGocdlYLEiXqKRw+Ukv964QGwVPTbMGJb0JN1wc5KpriwmqEPF/3qgeliVwS7wDimYKuazj282MnT8MJHx6YOyjbdJA1/gHMuXBEzo2jgHgyD74hRDZxq96s81GeB6Z19kAktIiNAkbjxk0XC6mH6VKBr4gQwA4Bv7IS+pCY3sTwRxBrjCpmHPxblNsul+AYxsdq2THSeG2AHIf2A==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3884</Words>
  <Characters>22139</Characters>
  <Application>Microsoft Office Word</Application>
  <DocSecurity>0</DocSecurity>
  <Lines>184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Thoranin Pantimit</dc:creator>
  <cp:keywords/>
  <dc:description/>
  <cp:lastModifiedBy>acer</cp:lastModifiedBy>
  <cp:revision>3</cp:revision>
  <cp:lastPrinted>2023-01-04T18:58:00Z</cp:lastPrinted>
  <dcterms:created xsi:type="dcterms:W3CDTF">2023-01-04T10:00:00Z</dcterms:created>
  <dcterms:modified xsi:type="dcterms:W3CDTF">2023-01-04T19:01:00Z</dcterms:modified>
</cp:coreProperties>
</file>